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00" w:line="288" w:lineRule="auto"/>
        <w:ind w:left="140" w:right="140" w:firstLine="0"/>
        <w:contextualSpacing w:val="0"/>
      </w:pPr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>
      <w:pPr>
        <w:spacing w:after="100" w:line="288" w:lineRule="auto"/>
        <w:ind w:left="140" w:right="140" w:firstLine="0"/>
        <w:contextualSpacing w:val="0"/>
      </w:pPr>
      <w:hyperlink r:id="rId5">
        <w:r w:rsidDel="00000000" w:rsidR="00000000" w:rsidRPr="00000000">
          <w:rPr>
            <w:color w:val="263238"/>
            <w:sz w:val="20"/>
            <w:szCs w:val="20"/>
            <w:u w:val="single"/>
            <w:rtl w:val="0"/>
          </w:rPr>
          <w:t xml:space="preserve">http://pythontesting.net/framework/unittest/unittest-introduction/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140" w:right="1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="288" w:lineRule="auto"/>
        <w:ind w:left="140" w:right="140" w:firstLine="0"/>
        <w:contextualSpacing w:val="0"/>
      </w:pPr>
      <w:r w:rsidDel="00000000" w:rsidR="00000000" w:rsidRPr="00000000">
        <w:rPr>
          <w:rtl w:val="0"/>
        </w:rPr>
        <w:t xml:space="preserve">Report:</w:t>
      </w: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00" w:line="288" w:lineRule="auto"/>
        <w:ind w:left="140" w:right="140" w:firstLine="0"/>
        <w:contextualSpacing w:val="0"/>
      </w:pPr>
      <w:hyperlink r:id="rId7">
        <w:r w:rsidDel="00000000" w:rsidR="00000000" w:rsidRPr="00000000">
          <w:rPr>
            <w:color w:val="263238"/>
            <w:sz w:val="20"/>
            <w:szCs w:val="20"/>
            <w:u w:val="single"/>
            <w:rtl w:val="0"/>
          </w:rPr>
          <w:t xml:space="preserve">https://pypi.python.org/pypi/HTMLTestRunner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pythontesting.net/framework/unittest/unittest-introduction/" TargetMode="External"/><Relationship Id="rId6" Type="http://schemas.openxmlformats.org/officeDocument/2006/relationships/hyperlink" Target="http://pythontesting.net/framework/unittest/unittest-introduction/" TargetMode="External"/><Relationship Id="rId7" Type="http://schemas.openxmlformats.org/officeDocument/2006/relationships/hyperlink" Target="https://pypi.python.org/pypi/HTMLTestRunner" TargetMode="External"/></Relationships>
</file>