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CC955" w14:textId="77777777" w:rsidR="001C3721" w:rsidRDefault="001C3721" w:rsidP="00B17255">
      <w:pPr>
        <w:jc w:val="center"/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0F63A618" w14:textId="706D1598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7CE7A727" w14:textId="28DEDAEE" w:rsidR="00270F2C" w:rsidRPr="00270F2C" w:rsidRDefault="00270F2C" w:rsidP="00270F2C">
      <w:pPr>
        <w:jc w:val="center"/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Title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>: Real-Time Implementation of VPN for Remote Work</w:t>
      </w:r>
    </w:p>
    <w:p w14:paraId="5E048B76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6F67174A" w14:textId="48C1239C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  <w:u w:val="single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Introduction</w:t>
      </w:r>
    </w:p>
    <w:p w14:paraId="60F56186" w14:textId="148CD87C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Overview:</w:t>
      </w:r>
    </w:p>
    <w:p w14:paraId="40AB4465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As remote work becomes increasingly common, ensuring secure and reliable access to corporate networks is crucial. Virtual Private Networks (VPNs) provide a secure way for remote employees to connect to their organization's network, safeguarding sensitive data and maintaining productivity. This study examines the real-time application of VPN solutions to support remote workforces.</w:t>
      </w:r>
    </w:p>
    <w:p w14:paraId="056BB40E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</w:t>
      </w:r>
    </w:p>
    <w:p w14:paraId="0FE73D01" w14:textId="3E808BB1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Objective:</w:t>
      </w:r>
    </w:p>
    <w:p w14:paraId="351C0084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The objective of this case study is to analyze the real-time implementation of VPNs for remote work, focusing on their effectiveness in providing secure and reliable access to corporate resources while maintaining user productivity.</w:t>
      </w:r>
    </w:p>
    <w:p w14:paraId="0E4CA7CA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2DCDB013" w14:textId="6FC67231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Background</w:t>
      </w:r>
    </w:p>
    <w:p w14:paraId="46E88B83" w14:textId="22177082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>Or</w:t>
      </w:r>
      <w:r>
        <w:rPr>
          <w:rFonts w:ascii="Times New Roman Regular" w:hAnsi="Times New Roman Regular" w:cs="Times New Roman Regular"/>
          <w:b/>
          <w:sz w:val="32"/>
          <w:szCs w:val="32"/>
        </w:rPr>
        <w:t>ganization/System Description:</w:t>
      </w:r>
    </w:p>
    <w:p w14:paraId="623D0CC9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This case study examines a global enterprise, "</w:t>
      </w:r>
      <w:proofErr w:type="spellStart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>RemoteCorp</w:t>
      </w:r>
      <w:proofErr w:type="spellEnd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," with a large remote workforce that requires secure access to internal applications and data. </w:t>
      </w:r>
      <w:proofErr w:type="spellStart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>RemoteCorp</w:t>
      </w:r>
      <w:proofErr w:type="spellEnd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aims to implement a robust VPN solution to support its remote employees.</w:t>
      </w:r>
    </w:p>
    <w:p w14:paraId="5B205FF2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lastRenderedPageBreak/>
        <w:t xml:space="preserve">   </w:t>
      </w:r>
    </w:p>
    <w:p w14:paraId="040DBA75" w14:textId="761F6238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</w:t>
      </w:r>
      <w:r>
        <w:rPr>
          <w:rFonts w:ascii="Times New Roman Regular" w:hAnsi="Times New Roman Regular" w:cs="Times New Roman Regular"/>
          <w:b/>
          <w:sz w:val="32"/>
          <w:szCs w:val="32"/>
        </w:rPr>
        <w:t>Current Network Setup:</w:t>
      </w:r>
    </w:p>
    <w:p w14:paraId="1DB6D16E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</w:t>
      </w:r>
      <w:proofErr w:type="spellStart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>RemoteCorp’s</w:t>
      </w:r>
      <w:proofErr w:type="spellEnd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infrastructure includes:</w:t>
      </w:r>
    </w:p>
    <w:p w14:paraId="098D21E9" w14:textId="01E3927A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Frontend: Web-based portals and mobile apps for employee access to corporate resources.</w:t>
      </w:r>
    </w:p>
    <w:p w14:paraId="065A9CEC" w14:textId="53BE08F3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Backend: Centralized servers managing applications, file storage, and authentication.</w:t>
      </w:r>
    </w:p>
    <w:p w14:paraId="5D42C2D4" w14:textId="5D3DB6EE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</w:t>
      </w:r>
      <w:r>
        <w:rPr>
          <w:rFonts w:ascii="Times New Roman Regular" w:hAnsi="Times New Roman Regular" w:cs="Times New Roman Regular"/>
          <w:b/>
          <w:sz w:val="32"/>
          <w:szCs w:val="32"/>
        </w:rPr>
        <w:t>Database: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Secure, cloud-based databases storing company data and employee records.</w:t>
      </w:r>
    </w:p>
    <w:p w14:paraId="65392896" w14:textId="774BC48A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Network Infrastructure: High-speed connections with existing security protocols, including HTTPS for web access.</w:t>
      </w:r>
    </w:p>
    <w:p w14:paraId="5CD70012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3F2A9CDD" w14:textId="547D4841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Problem Statement</w:t>
      </w:r>
    </w:p>
    <w:p w14:paraId="60D09A75" w14:textId="27560694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Challenges Faced:</w:t>
      </w:r>
    </w:p>
    <w:p w14:paraId="3DC261FB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</w:t>
      </w:r>
      <w:proofErr w:type="spellStart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>RemoteCorp</w:t>
      </w:r>
      <w:proofErr w:type="spellEnd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faces the following challenges:</w:t>
      </w:r>
    </w:p>
    <w:p w14:paraId="6535AE1A" w14:textId="5DE8E289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Security</w:t>
      </w:r>
      <w:r>
        <w:rPr>
          <w:rFonts w:ascii="Times New Roman Regular" w:hAnsi="Times New Roman Regular" w:cs="Times New Roman Regular"/>
          <w:b/>
          <w:sz w:val="32"/>
          <w:szCs w:val="32"/>
        </w:rPr>
        <w:t>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Ensuring that remote connections are secure and protected from potential cyber threats.</w:t>
      </w:r>
    </w:p>
    <w:p w14:paraId="57650611" w14:textId="46DF1A11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- Access Management: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Managing access rights and permissions for a diverse and geographically dispersed workforce.</w:t>
      </w:r>
    </w:p>
    <w:p w14:paraId="59A6A639" w14:textId="27C75148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- Scalability: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Scaling the VPN solution to accommodate a growing number of remote workers without compromising performance.</w:t>
      </w:r>
    </w:p>
    <w:p w14:paraId="6943AFB2" w14:textId="3FB8242E" w:rsid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1650BD33" w14:textId="25EFF62F" w:rsid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01C4270B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64B83B72" w14:textId="142871DF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lastRenderedPageBreak/>
        <w:t>Proposed Solutions</w:t>
      </w:r>
    </w:p>
    <w:p w14:paraId="0ACD60F4" w14:textId="3523E639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Approach:</w:t>
      </w:r>
    </w:p>
    <w:p w14:paraId="040D30A2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To address these challenges, the following solutions are proposed:</w:t>
      </w:r>
    </w:p>
    <w:p w14:paraId="090F6EFA" w14:textId="018201BA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</w:t>
      </w:r>
      <w:r>
        <w:rPr>
          <w:rFonts w:ascii="Times New Roman Regular" w:hAnsi="Times New Roman Regular" w:cs="Times New Roman Regular"/>
          <w:b/>
          <w:sz w:val="32"/>
          <w:szCs w:val="32"/>
        </w:rPr>
        <w:t>Implementation of a Secure VPN: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Deploying a robust VPN solution that supports strong encryption and multi-factor authentication (MFA).</w:t>
      </w:r>
    </w:p>
    <w:p w14:paraId="3021222C" w14:textId="063A9270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- Access Control Policies: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Establishing granular access control policies based on user roles and locations.</w:t>
      </w:r>
    </w:p>
    <w:p w14:paraId="0228B20D" w14:textId="7453618F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</w:t>
      </w: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- Cloud-Based VPN Gateway: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Utilizing cloud-based VPN gateways to ensure scalable and reliable access for remote workers.</w:t>
      </w:r>
    </w:p>
    <w:p w14:paraId="6E435BCF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29261228" w14:textId="264D678D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Implementation</w:t>
      </w:r>
    </w:p>
    <w:p w14:paraId="34935FF9" w14:textId="042E142F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Assessment: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</w:t>
      </w:r>
    </w:p>
    <w:p w14:paraId="14D5AC53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Analyzing the current remote access methods and identifying security gaps and potential performance bottlenecks.</w:t>
      </w:r>
    </w:p>
    <w:p w14:paraId="6440AFF6" w14:textId="3EC10AB1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Design:</w:t>
      </w:r>
    </w:p>
    <w:p w14:paraId="20AB58F8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Designing a VPN architecture that includes strong encryption, MFA, and dynamic access controls tailored to </w:t>
      </w:r>
      <w:proofErr w:type="spellStart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>RemoteCorp’s</w:t>
      </w:r>
      <w:proofErr w:type="spellEnd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needs.</w:t>
      </w:r>
    </w:p>
    <w:p w14:paraId="6880EB72" w14:textId="6B709CBA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Deployment: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</w:t>
      </w:r>
    </w:p>
    <w:p w14:paraId="34D56DF3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Gradually deploying the VPN solution to remote employees, starting with a pilot group to test performance and usability.</w:t>
      </w:r>
    </w:p>
    <w:p w14:paraId="7AE7CE94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29ECF2A9" w14:textId="1625D52C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Implementation Phases</w:t>
      </w:r>
    </w:p>
    <w:p w14:paraId="022610A5" w14:textId="0F9EA14D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lastRenderedPageBreak/>
        <w:t xml:space="preserve">   Phase 1: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Set up the VPN infrastructure, including servers and gateways, and configure encryption protocols.</w:t>
      </w:r>
    </w:p>
    <w:p w14:paraId="095935DA" w14:textId="1D813389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Phase 2: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Implement access control policies and MFA for remote users.</w:t>
      </w:r>
    </w:p>
    <w:p w14:paraId="3E73B09C" w14:textId="4D8DAF44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>P</w:t>
      </w:r>
      <w:r>
        <w:rPr>
          <w:rFonts w:ascii="Times New Roman Regular" w:hAnsi="Times New Roman Regular" w:cs="Times New Roman Regular"/>
          <w:b/>
          <w:sz w:val="32"/>
          <w:szCs w:val="32"/>
        </w:rPr>
        <w:t>hase 3: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Roll out the VPN solution to all remote workers, with ongoing monitoring for performance and security.</w:t>
      </w:r>
    </w:p>
    <w:p w14:paraId="774B14EB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166E7E80" w14:textId="6AEEBBEC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Timeline</w:t>
      </w:r>
    </w:p>
    <w:p w14:paraId="27F7A32F" w14:textId="68A748E6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Week 1-2: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Assessment and design of the VPN architecture.</w:t>
      </w:r>
    </w:p>
    <w:p w14:paraId="623BFBC4" w14:textId="6044C403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Week 3-4: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Initial deployment and testing with a pilot group of remote workers.</w:t>
      </w:r>
    </w:p>
    <w:p w14:paraId="32368929" w14:textId="4AF682F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Week 5-6: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Full rollout of the VPN solution and performance optimization.</w:t>
      </w:r>
    </w:p>
    <w:p w14:paraId="7138C681" w14:textId="7FA36F42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Week 7: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Final testing and adjustments based on feedback and monitoring results.</w:t>
      </w:r>
    </w:p>
    <w:p w14:paraId="2A24302F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49595583" w14:textId="60F4DD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Results and Analysis</w:t>
      </w:r>
    </w:p>
    <w:p w14:paraId="033265A6" w14:textId="6AEEBFAA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Enhanced Security: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The VPN provided secure, encrypted connections for all remote workers, reducing the risk of data breaches.</w:t>
      </w:r>
    </w:p>
    <w:p w14:paraId="3F7249BA" w14:textId="1E2F0135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Improved Access Control: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Granular access policies ensured that employees could only access resources relevant to their roles.</w:t>
      </w:r>
    </w:p>
    <w:p w14:paraId="1E8335CC" w14:textId="6C9AC560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Scalability: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The cloud-based VPN gateway successfully handled the growing number of remote connections without significant performance issues.</w:t>
      </w:r>
    </w:p>
    <w:p w14:paraId="2AB399B2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471BF930" w14:textId="2795A2C5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Analysis</w:t>
      </w:r>
    </w:p>
    <w:p w14:paraId="173370C5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The implementation of a secure VPN solution significantly improved </w:t>
      </w:r>
      <w:proofErr w:type="spellStart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>RemoteCorp’s</w:t>
      </w:r>
      <w:proofErr w:type="spellEnd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ability to support its remote workforce. The use of strong encryption and MFA enhanced security, while the cloud-based infrastructure provided the necessary scalability to accommodate a larger number of remote users.</w:t>
      </w:r>
    </w:p>
    <w:p w14:paraId="2B79F03D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00021042" w14:textId="1C4AFCE5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Security Integration</w:t>
      </w:r>
    </w:p>
    <w:p w14:paraId="6A365B03" w14:textId="253E05A8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Security Measures:</w:t>
      </w:r>
    </w:p>
    <w:p w14:paraId="424E7448" w14:textId="6DC400AE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- VPN Encryption: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All remote connections were encrypted, protecting data in transit from potential threats.</w:t>
      </w:r>
    </w:p>
    <w:p w14:paraId="56CFCEF6" w14:textId="61323D6C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- Multi-Factor Authentication: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MFA was implemented to ensure that only authorized users could access the VPN.</w:t>
      </w:r>
    </w:p>
    <w:p w14:paraId="7D43A747" w14:textId="7755DBE8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</w:t>
      </w: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- Real-Time Monitoring:</w:t>
      </w: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Continuous monitoring of VPN traffic to detect and respond to potential security threats.</w:t>
      </w:r>
    </w:p>
    <w:p w14:paraId="27754EEC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5A617E96" w14:textId="241E10C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Conclusion</w:t>
      </w:r>
    </w:p>
    <w:p w14:paraId="69422BF0" w14:textId="7166A72A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Summary:</w:t>
      </w:r>
    </w:p>
    <w:p w14:paraId="2A9C8229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The implementation of a secure VPN for remote work at </w:t>
      </w:r>
      <w:proofErr w:type="spellStart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>RemoteCorp</w:t>
      </w:r>
      <w:proofErr w:type="spellEnd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resulted in a secure, scalable, and reliable solution for supporting remote employees. The VPN solution addressed key security and access management challenges while maintaining performance and user satisfaction.</w:t>
      </w:r>
    </w:p>
    <w:p w14:paraId="513A2EEB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</w:t>
      </w:r>
    </w:p>
    <w:p w14:paraId="4026C6E9" w14:textId="3F284200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lastRenderedPageBreak/>
        <w:t xml:space="preserve">   </w:t>
      </w: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Recommendations:</w:t>
      </w:r>
    </w:p>
    <w:p w14:paraId="2AA9B4CF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Continue to monitor and adjust VPN configurations to ensure optimal performance and security.</w:t>
      </w:r>
    </w:p>
    <w:p w14:paraId="4B8A2CB6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Explore advanced security features such as AI-based threat detection to enhance VPN security.</w:t>
      </w:r>
    </w:p>
    <w:p w14:paraId="0EE20ED9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Regularly update VPN protocols and policies to adapt to emerging threats and changes in remote work patterns.</w:t>
      </w:r>
    </w:p>
    <w:p w14:paraId="11604E50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36A8FE5F" w14:textId="1D6FA453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  <w:u w:val="single"/>
        </w:rPr>
        <w:t>References</w:t>
      </w:r>
    </w:p>
    <w:p w14:paraId="0C335BE8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Johnson, M. (2023). "Implementing Secure VPNs for Remote Workforces." </w:t>
      </w:r>
      <w:proofErr w:type="spellStart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>SecureNet</w:t>
      </w:r>
      <w:proofErr w:type="spellEnd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Publishing.</w:t>
      </w:r>
    </w:p>
    <w:p w14:paraId="29597B25" w14:textId="77777777" w:rsidR="00270F2C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Williams, A. (2024). "Best Practices for VPN Security in a Remote Work Environment." </w:t>
      </w:r>
      <w:proofErr w:type="spellStart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>CyberDefend</w:t>
      </w:r>
      <w:proofErr w:type="spellEnd"/>
      <w:r w:rsidRPr="00270F2C">
        <w:rPr>
          <w:rFonts w:ascii="Times New Roman Regular" w:hAnsi="Times New Roman Regular" w:cs="Times New Roman Regular"/>
          <w:b/>
          <w:sz w:val="32"/>
          <w:szCs w:val="32"/>
        </w:rPr>
        <w:t>.</w:t>
      </w:r>
    </w:p>
    <w:p w14:paraId="4EA9F4E3" w14:textId="6221A45F" w:rsidR="00CD64FF" w:rsidRPr="00270F2C" w:rsidRDefault="00270F2C" w:rsidP="00270F2C">
      <w:pPr>
        <w:rPr>
          <w:rFonts w:ascii="Times New Roman Regular" w:hAnsi="Times New Roman Regular" w:cs="Times New Roman Regular"/>
          <w:b/>
          <w:sz w:val="32"/>
          <w:szCs w:val="32"/>
        </w:rPr>
      </w:pPr>
      <w:r w:rsidRPr="00270F2C">
        <w:rPr>
          <w:rFonts w:ascii="Times New Roman Regular" w:hAnsi="Times New Roman Regular" w:cs="Times New Roman Regular"/>
          <w:b/>
          <w:sz w:val="32"/>
          <w:szCs w:val="32"/>
        </w:rPr>
        <w:t xml:space="preserve">   - "VPN Technologies and Applications: A Comprehensive Guide." (20</w:t>
      </w:r>
      <w:r>
        <w:rPr>
          <w:rFonts w:ascii="Times New Roman Regular" w:hAnsi="Times New Roman Regular" w:cs="Times New Roman Regular"/>
          <w:b/>
          <w:sz w:val="32"/>
          <w:szCs w:val="32"/>
        </w:rPr>
        <w:t>23). Network Security Alliance.</w:t>
      </w:r>
      <w:bookmarkStart w:id="0" w:name="_GoBack"/>
      <w:bookmarkEnd w:id="0"/>
    </w:p>
    <w:sectPr w:rsidR="00CD64FF" w:rsidRPr="00270F2C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F7FEF" w14:textId="77777777" w:rsidR="00C61941" w:rsidRDefault="00C61941" w:rsidP="005B38BA">
      <w:pPr>
        <w:spacing w:after="0" w:line="240" w:lineRule="auto"/>
      </w:pPr>
      <w:r>
        <w:separator/>
      </w:r>
    </w:p>
  </w:endnote>
  <w:endnote w:type="continuationSeparator" w:id="0">
    <w:p w14:paraId="39A897C6" w14:textId="77777777" w:rsidR="00C61941" w:rsidRDefault="00C61941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108DE" w14:textId="77777777" w:rsidR="00C61941" w:rsidRDefault="00C61941" w:rsidP="005B38BA">
      <w:pPr>
        <w:spacing w:after="0" w:line="240" w:lineRule="auto"/>
      </w:pPr>
      <w:r>
        <w:separator/>
      </w:r>
    </w:p>
  </w:footnote>
  <w:footnote w:type="continuationSeparator" w:id="0">
    <w:p w14:paraId="1978FC52" w14:textId="77777777" w:rsidR="00C61941" w:rsidRDefault="00C61941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7B149" w14:textId="219B8037" w:rsidR="005B38BA" w:rsidRDefault="005B38BA">
    <w:pPr>
      <w:pStyle w:val="Header"/>
    </w:pPr>
    <w:r>
      <w:rPr>
        <w:noProof/>
        <w:lang w:bidi="ar-SA"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35E"/>
    <w:multiLevelType w:val="multilevel"/>
    <w:tmpl w:val="7A4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618CC"/>
    <w:multiLevelType w:val="multilevel"/>
    <w:tmpl w:val="FB5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A0CDD"/>
    <w:multiLevelType w:val="multilevel"/>
    <w:tmpl w:val="32BA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F0887"/>
    <w:multiLevelType w:val="multilevel"/>
    <w:tmpl w:val="8F2E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C3BCF"/>
    <w:multiLevelType w:val="multilevel"/>
    <w:tmpl w:val="60C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E01D7"/>
    <w:multiLevelType w:val="multilevel"/>
    <w:tmpl w:val="6B9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D2E6D"/>
    <w:multiLevelType w:val="multilevel"/>
    <w:tmpl w:val="76F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75363"/>
    <w:multiLevelType w:val="multilevel"/>
    <w:tmpl w:val="A0AC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75D50"/>
    <w:multiLevelType w:val="multilevel"/>
    <w:tmpl w:val="0B64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B1191"/>
    <w:multiLevelType w:val="multilevel"/>
    <w:tmpl w:val="17C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3"/>
  </w:num>
  <w:num w:numId="14">
    <w:abstractNumId w:val="15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13"/>
    <w:rsid w:val="00144AFA"/>
    <w:rsid w:val="001C3721"/>
    <w:rsid w:val="00223202"/>
    <w:rsid w:val="00270F2C"/>
    <w:rsid w:val="005B10DF"/>
    <w:rsid w:val="005B38BA"/>
    <w:rsid w:val="005F6018"/>
    <w:rsid w:val="00752539"/>
    <w:rsid w:val="00853DFB"/>
    <w:rsid w:val="008F6131"/>
    <w:rsid w:val="00B17255"/>
    <w:rsid w:val="00C60D13"/>
    <w:rsid w:val="00C61941"/>
    <w:rsid w:val="00CD64FF"/>
    <w:rsid w:val="00D34511"/>
    <w:rsid w:val="00FB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853D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hp</cp:lastModifiedBy>
  <cp:revision>2</cp:revision>
  <dcterms:created xsi:type="dcterms:W3CDTF">2024-09-25T11:10:00Z</dcterms:created>
  <dcterms:modified xsi:type="dcterms:W3CDTF">2024-09-25T11:10:00Z</dcterms:modified>
</cp:coreProperties>
</file>