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14="http://schemas.microsoft.com/office/word/2010/wordml" xmlns:wp14="http://schemas.microsoft.com/office/word/2010/wordprocessingDrawing"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mc="http://schemas.openxmlformats.org/markup-compatibility/2006" mc:Ignorable="w14 wp14">
  <w:body>
    <w:p xmlns:wp14="http://schemas.microsoft.com/office/word/2010/wordml" w:rsidR="00EA0C5D" w:rsidP="00716B0F" w:rsidRDefault="00F83214" w14:paraId="38A297BE" wp14:textId="77777777">
      <w:pPr>
        <w:spacing w:line="240" w:lineRule="auto"/>
        <w:jc w:val="center"/>
        <w:rPr>
          <w:rFonts w:ascii="Century Gothic" w:hAnsi="Century Gothic"/>
          <w:b/>
          <w:sz w:val="26"/>
          <w:szCs w:val="26"/>
          <w:u w:val="single"/>
        </w:rPr>
      </w:pPr>
      <w:proofErr w:type="spellStart"/>
      <w:r>
        <w:rPr>
          <w:rFonts w:ascii="Century Gothic" w:hAnsi="Century Gothic"/>
          <w:b/>
          <w:sz w:val="26"/>
          <w:szCs w:val="26"/>
          <w:u w:val="single"/>
        </w:rPr>
        <w:t>Aizawl</w:t>
      </w:r>
      <w:proofErr w:type="spellEnd"/>
    </w:p>
    <w:p xmlns:wp14="http://schemas.microsoft.com/office/word/2010/wordml" w:rsidR="00716B0F" w:rsidP="00716B0F" w:rsidRDefault="00F83214" w14:paraId="5075D7A9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proofErr w:type="spellStart"/>
      <w:r>
        <w:rPr>
          <w:rFonts w:ascii="Century Gothic" w:hAnsi="Century Gothic"/>
          <w:b/>
          <w:szCs w:val="26"/>
        </w:rPr>
        <w:t>Lengpui</w:t>
      </w:r>
      <w:proofErr w:type="spellEnd"/>
      <w:r>
        <w:rPr>
          <w:rFonts w:ascii="Century Gothic" w:hAnsi="Century Gothic"/>
          <w:b/>
          <w:szCs w:val="26"/>
        </w:rPr>
        <w:t xml:space="preserve"> Airport (AJL)</w:t>
      </w:r>
    </w:p>
    <w:p xmlns:wp14="http://schemas.microsoft.com/office/word/2010/wordml" w:rsidR="000A0784" w:rsidP="000A0784" w:rsidRDefault="00F83214" w14:paraId="09DDD3B0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Located in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>
        <w:rPr>
          <w:rFonts w:ascii="Century Gothic" w:hAnsi="Century Gothic"/>
          <w:szCs w:val="26"/>
        </w:rPr>
        <w:t xml:space="preserve">, the </w:t>
      </w:r>
      <w:proofErr w:type="spellStart"/>
      <w:r>
        <w:rPr>
          <w:rFonts w:ascii="Century Gothic" w:hAnsi="Century Gothic"/>
          <w:szCs w:val="26"/>
        </w:rPr>
        <w:t>Lengpui</w:t>
      </w:r>
      <w:proofErr w:type="spellEnd"/>
      <w:r>
        <w:rPr>
          <w:rFonts w:ascii="Century Gothic" w:hAnsi="Century Gothic"/>
          <w:szCs w:val="26"/>
        </w:rPr>
        <w:t xml:space="preserve"> Airport is the primary means of air travel to Mizoram. </w:t>
      </w:r>
      <w:r w:rsidR="000A0784">
        <w:rPr>
          <w:rFonts w:ascii="Century Gothic" w:hAnsi="Century Gothic"/>
          <w:szCs w:val="26"/>
        </w:rPr>
        <w:t>It is amongst the few large-scale domestic airports to be built and maintained by a state government.</w:t>
      </w:r>
    </w:p>
    <w:p xmlns:wp14="http://schemas.microsoft.com/office/word/2010/wordml" w:rsidR="00CA53A8" w:rsidP="00AB1D2C" w:rsidRDefault="000A0784" w14:paraId="12D4B00B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</w:t>
      </w:r>
      <w:r w:rsidR="00F83214">
        <w:rPr>
          <w:rFonts w:ascii="Century Gothic" w:hAnsi="Century Gothic"/>
          <w:szCs w:val="26"/>
        </w:rPr>
        <w:t xml:space="preserve">he North-Eastern </w:t>
      </w:r>
      <w:r>
        <w:rPr>
          <w:rFonts w:ascii="Century Gothic" w:hAnsi="Century Gothic"/>
          <w:szCs w:val="26"/>
        </w:rPr>
        <w:t>state of</w:t>
      </w:r>
      <w:r w:rsidR="00F83214">
        <w:rPr>
          <w:rFonts w:ascii="Century Gothic" w:hAnsi="Century Gothic"/>
          <w:szCs w:val="26"/>
        </w:rPr>
        <w:t xml:space="preserve"> Mizoram is a </w:t>
      </w:r>
      <w:r>
        <w:rPr>
          <w:rFonts w:ascii="Century Gothic" w:hAnsi="Century Gothic"/>
          <w:szCs w:val="26"/>
        </w:rPr>
        <w:t xml:space="preserve">popular </w:t>
      </w:r>
      <w:r w:rsidR="00F83214">
        <w:rPr>
          <w:rFonts w:ascii="Century Gothic" w:hAnsi="Century Gothic"/>
          <w:szCs w:val="26"/>
        </w:rPr>
        <w:t xml:space="preserve">tourist destination due to its natural beauty and green cover. The airport was inaugurated in 1995 and has since played an important role in </w:t>
      </w:r>
      <w:r>
        <w:rPr>
          <w:rFonts w:ascii="Century Gothic" w:hAnsi="Century Gothic"/>
          <w:szCs w:val="26"/>
        </w:rPr>
        <w:t xml:space="preserve">boosting </w:t>
      </w:r>
      <w:r w:rsidR="00F83214">
        <w:rPr>
          <w:rFonts w:ascii="Century Gothic" w:hAnsi="Century Gothic"/>
          <w:szCs w:val="26"/>
        </w:rPr>
        <w:t xml:space="preserve">the state's tourism. Over the past few years, a significant rise in both air traffic as well as passenger traffic at </w:t>
      </w:r>
      <w:proofErr w:type="spellStart"/>
      <w:r w:rsidR="00F83214">
        <w:rPr>
          <w:rFonts w:ascii="Century Gothic" w:hAnsi="Century Gothic"/>
          <w:szCs w:val="26"/>
        </w:rPr>
        <w:t>Lengpui</w:t>
      </w:r>
      <w:proofErr w:type="spellEnd"/>
      <w:r w:rsidR="00F83214">
        <w:rPr>
          <w:rFonts w:ascii="Century Gothic" w:hAnsi="Century Gothic"/>
          <w:szCs w:val="26"/>
        </w:rPr>
        <w:t xml:space="preserve"> Airport has been noticed. This can be attributed to the increase in the number and frequency of flights to </w:t>
      </w:r>
      <w:r>
        <w:rPr>
          <w:rFonts w:ascii="Century Gothic" w:hAnsi="Century Gothic"/>
          <w:szCs w:val="26"/>
        </w:rPr>
        <w:t xml:space="preserve">from </w:t>
      </w:r>
      <w:proofErr w:type="spellStart"/>
      <w:r w:rsidR="00F83214">
        <w:rPr>
          <w:rFonts w:ascii="Century Gothic" w:hAnsi="Century Gothic"/>
          <w:szCs w:val="26"/>
        </w:rPr>
        <w:t>Aizawl</w:t>
      </w:r>
      <w:proofErr w:type="spellEnd"/>
      <w:r w:rsidR="00F83214">
        <w:rPr>
          <w:rFonts w:ascii="Century Gothic" w:hAnsi="Century Gothic"/>
          <w:szCs w:val="26"/>
        </w:rPr>
        <w:t>.</w:t>
      </w:r>
    </w:p>
    <w:p xmlns:wp14="http://schemas.microsoft.com/office/word/2010/wordml" w:rsidR="003E1806" w:rsidP="00AB1D2C" w:rsidRDefault="00F83214" w14:paraId="456ECDE0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Flight Information</w:t>
      </w:r>
    </w:p>
    <w:p xmlns:wp14="http://schemas.microsoft.com/office/word/2010/wordml" w:rsidR="00CA53A8" w:rsidRDefault="00F83214" w14:paraId="3B452CD8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Arrivals and departures at the </w:t>
      </w:r>
      <w:proofErr w:type="spellStart"/>
      <w:r>
        <w:rPr>
          <w:rFonts w:ascii="Century Gothic" w:hAnsi="Century Gothic"/>
          <w:szCs w:val="26"/>
        </w:rPr>
        <w:t>Lengpui</w:t>
      </w:r>
      <w:proofErr w:type="spellEnd"/>
      <w:r>
        <w:rPr>
          <w:rFonts w:ascii="Century Gothic" w:hAnsi="Century Gothic"/>
          <w:szCs w:val="26"/>
        </w:rPr>
        <w:t xml:space="preserve"> Airport are across a few fixed routes. Air traffic is directed to and fro</w:t>
      </w:r>
      <w:r w:rsidR="00F17FF7">
        <w:rPr>
          <w:rFonts w:ascii="Century Gothic" w:hAnsi="Century Gothic"/>
          <w:szCs w:val="26"/>
        </w:rPr>
        <w:t>m</w:t>
      </w:r>
      <w:r>
        <w:rPr>
          <w:rFonts w:ascii="Century Gothic" w:hAnsi="Century Gothic"/>
          <w:szCs w:val="26"/>
        </w:rPr>
        <w:t xml:space="preserve"> </w:t>
      </w:r>
      <w:proofErr w:type="spellStart"/>
      <w:r>
        <w:rPr>
          <w:rFonts w:ascii="Century Gothic" w:hAnsi="Century Gothic"/>
          <w:szCs w:val="26"/>
        </w:rPr>
        <w:t>Guwahati</w:t>
      </w:r>
      <w:proofErr w:type="spellEnd"/>
      <w:r>
        <w:rPr>
          <w:rFonts w:ascii="Century Gothic" w:hAnsi="Century Gothic"/>
          <w:szCs w:val="26"/>
        </w:rPr>
        <w:t xml:space="preserve">, New Delhi, and Kolkata. Travelers wishing to visit the city by air can book connecting flights from these cities. </w:t>
      </w:r>
      <w:r w:rsidR="00B42F96">
        <w:rPr>
          <w:rFonts w:ascii="Century Gothic" w:hAnsi="Century Gothic"/>
          <w:szCs w:val="26"/>
        </w:rPr>
        <w:t>T</w:t>
      </w:r>
      <w:r>
        <w:rPr>
          <w:rFonts w:ascii="Century Gothic" w:hAnsi="Century Gothic"/>
          <w:szCs w:val="26"/>
        </w:rPr>
        <w:t xml:space="preserve">he most frequent sectors at the </w:t>
      </w:r>
      <w:proofErr w:type="spellStart"/>
      <w:r>
        <w:rPr>
          <w:rFonts w:ascii="Century Gothic" w:hAnsi="Century Gothic"/>
          <w:szCs w:val="26"/>
        </w:rPr>
        <w:t>Lengpui</w:t>
      </w:r>
      <w:proofErr w:type="spellEnd"/>
      <w:r>
        <w:rPr>
          <w:rFonts w:ascii="Century Gothic" w:hAnsi="Century Gothic"/>
          <w:szCs w:val="26"/>
        </w:rPr>
        <w:t xml:space="preserve"> Airport are from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>
        <w:rPr>
          <w:rFonts w:ascii="Century Gothic" w:hAnsi="Century Gothic"/>
          <w:szCs w:val="26"/>
        </w:rPr>
        <w:t xml:space="preserve"> to Kolkata and </w:t>
      </w:r>
      <w:r w:rsidR="00F17FF7">
        <w:rPr>
          <w:rFonts w:ascii="Century Gothic" w:hAnsi="Century Gothic"/>
          <w:szCs w:val="26"/>
        </w:rPr>
        <w:t xml:space="preserve">from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>
        <w:rPr>
          <w:rFonts w:ascii="Century Gothic" w:hAnsi="Century Gothic"/>
          <w:szCs w:val="26"/>
        </w:rPr>
        <w:t xml:space="preserve"> to </w:t>
      </w:r>
      <w:proofErr w:type="spellStart"/>
      <w:r>
        <w:rPr>
          <w:rFonts w:ascii="Century Gothic" w:hAnsi="Century Gothic"/>
          <w:szCs w:val="26"/>
        </w:rPr>
        <w:t>Guwahati</w:t>
      </w:r>
      <w:proofErr w:type="spellEnd"/>
      <w:r>
        <w:rPr>
          <w:rFonts w:ascii="Century Gothic" w:hAnsi="Century Gothic"/>
          <w:szCs w:val="26"/>
        </w:rPr>
        <w:t xml:space="preserve">. The airlines providing services at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>
        <w:rPr>
          <w:rFonts w:ascii="Century Gothic" w:hAnsi="Century Gothic"/>
          <w:szCs w:val="26"/>
        </w:rPr>
        <w:t xml:space="preserve"> airport include Air India, Jet Airways, </w:t>
      </w:r>
      <w:proofErr w:type="spellStart"/>
      <w:r>
        <w:rPr>
          <w:rFonts w:ascii="Century Gothic" w:hAnsi="Century Gothic"/>
          <w:szCs w:val="26"/>
        </w:rPr>
        <w:t>Pawan</w:t>
      </w:r>
      <w:proofErr w:type="spellEnd"/>
      <w:r>
        <w:rPr>
          <w:rFonts w:ascii="Century Gothic" w:hAnsi="Century Gothic"/>
          <w:szCs w:val="26"/>
        </w:rPr>
        <w:t xml:space="preserve"> Hans, and </w:t>
      </w:r>
      <w:proofErr w:type="gramStart"/>
      <w:r>
        <w:rPr>
          <w:rFonts w:ascii="Century Gothic" w:hAnsi="Century Gothic"/>
          <w:szCs w:val="26"/>
        </w:rPr>
        <w:t>North East Shuttle.</w:t>
      </w:r>
      <w:proofErr w:type="gramEnd"/>
    </w:p>
    <w:p xmlns:wp14="http://schemas.microsoft.com/office/word/2010/wordml" w:rsidR="00CA53A8" w:rsidRDefault="00F83214" w14:paraId="66A5E3DD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Terminals</w:t>
      </w:r>
    </w:p>
    <w:p xmlns:wp14="http://schemas.microsoft.com/office/word/2010/wordml" w:rsidR="00154996" w:rsidRDefault="00B42F96" w14:paraId="7CD6BA2E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 w:rsidRPr="5FAE5A72">
        <w:rPr>
          <w:rFonts w:ascii="Century Gothic" w:hAnsi="Century Gothic" w:eastAsia="Century Gothic" w:cs="Century Gothic"/>
        </w:rPr>
        <w:t>T</w:t>
      </w:r>
      <w:r w:rsidRPr="5FAE5A72" w:rsidR="00F83214">
        <w:rPr>
          <w:rFonts w:ascii="Century Gothic" w:hAnsi="Century Gothic" w:eastAsia="Century Gothic" w:cs="Century Gothic"/>
        </w:rPr>
        <w:t xml:space="preserve">he </w:t>
      </w:r>
      <w:proofErr w:type="spellStart"/>
      <w:r w:rsidRPr="5FAE5A72" w:rsidR="00F83214">
        <w:rPr>
          <w:rFonts w:ascii="Century Gothic" w:hAnsi="Century Gothic" w:eastAsia="Century Gothic" w:cs="Century Gothic"/>
        </w:rPr>
        <w:t>Aizawl</w:t>
      </w:r>
      <w:proofErr w:type="spellEnd"/>
      <w:r w:rsidRPr="5FAE5A72" w:rsidR="00F83214">
        <w:rPr>
          <w:rFonts w:ascii="Century Gothic" w:hAnsi="Century Gothic" w:eastAsia="Century Gothic" w:cs="Century Gothic"/>
        </w:rPr>
        <w:t xml:space="preserve"> airport has a single terminal. All the arrivals and departures of the domestic flights are directed towards </w:t>
      </w:r>
      <w:r w:rsidRPr="5FAE5A72">
        <w:rPr>
          <w:rFonts w:ascii="Century Gothic" w:hAnsi="Century Gothic" w:eastAsia="Century Gothic" w:cs="Century Gothic"/>
        </w:rPr>
        <w:t>it</w:t>
      </w:r>
      <w:r w:rsidRPr="5FAE5A72" w:rsidR="00F83214">
        <w:rPr>
          <w:rFonts w:ascii="Century Gothic" w:hAnsi="Century Gothic" w:eastAsia="Century Gothic" w:cs="Century Gothic"/>
        </w:rPr>
        <w:t xml:space="preserve">. It has a total </w:t>
      </w:r>
      <w:r w:rsidRPr="5FAE5A72" w:rsidR="00154996">
        <w:rPr>
          <w:rFonts w:ascii="Century Gothic" w:hAnsi="Century Gothic" w:eastAsia="Century Gothic" w:cs="Century Gothic"/>
        </w:rPr>
        <w:t xml:space="preserve">parking </w:t>
      </w:r>
      <w:r w:rsidRPr="5FAE5A72" w:rsidR="00F83214">
        <w:rPr>
          <w:rFonts w:ascii="Century Gothic" w:hAnsi="Century Gothic" w:eastAsia="Century Gothic" w:cs="Century Gothic"/>
        </w:rPr>
        <w:t xml:space="preserve">capacity of 120 </w:t>
      </w:r>
      <w:r w:rsidRPr="5FAE5A72" w:rsidR="00154996">
        <w:rPr>
          <w:rFonts w:ascii="Century Gothic" w:hAnsi="Century Gothic" w:eastAsia="Century Gothic" w:cs="Century Gothic"/>
        </w:rPr>
        <w:t xml:space="preserve">arrivals and departures each</w:t>
      </w:r>
      <w:r w:rsidRPr="5FAE5A72" w:rsidR="00154996">
        <w:rPr>
          <w:rFonts w:ascii="Century Gothic" w:hAnsi="Century Gothic" w:eastAsia="Century Gothic" w:cs="Century Gothic"/>
        </w:rPr>
        <w:t xml:space="preserve">. </w:t>
      </w:r>
    </w:p>
    <w:p xmlns:wp14="http://schemas.microsoft.com/office/word/2010/wordml" w:rsidR="004B70A3" w:rsidRDefault="00F83214" w14:paraId="01AB828E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Traveling Around</w:t>
      </w:r>
    </w:p>
    <w:p xmlns:wp14="http://schemas.microsoft.com/office/word/2010/wordml" w:rsidR="004B70A3" w:rsidRDefault="00F83214" w14:paraId="7A63B85A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Mizoram state transport buses, as well as inter-state buses from other North-Eastern cities, are available for traveling to </w:t>
      </w:r>
      <w:r w:rsidR="00F17FF7">
        <w:rPr>
          <w:rFonts w:ascii="Century Gothic" w:hAnsi="Century Gothic"/>
          <w:szCs w:val="26"/>
        </w:rPr>
        <w:t xml:space="preserve">and from </w:t>
      </w:r>
      <w:r>
        <w:rPr>
          <w:rFonts w:ascii="Century Gothic" w:hAnsi="Century Gothic"/>
          <w:szCs w:val="26"/>
        </w:rPr>
        <w:t xml:space="preserve">the </w:t>
      </w:r>
      <w:proofErr w:type="spellStart"/>
      <w:r>
        <w:rPr>
          <w:rFonts w:ascii="Century Gothic" w:hAnsi="Century Gothic"/>
          <w:szCs w:val="26"/>
        </w:rPr>
        <w:t>Lengpui</w:t>
      </w:r>
      <w:proofErr w:type="spellEnd"/>
      <w:r>
        <w:rPr>
          <w:rFonts w:ascii="Century Gothic" w:hAnsi="Century Gothic"/>
          <w:szCs w:val="26"/>
        </w:rPr>
        <w:t xml:space="preserve"> Airport. Taxis </w:t>
      </w:r>
      <w:r w:rsidR="00F17FF7">
        <w:rPr>
          <w:rFonts w:ascii="Century Gothic" w:hAnsi="Century Gothic"/>
          <w:szCs w:val="26"/>
        </w:rPr>
        <w:t xml:space="preserve">may </w:t>
      </w:r>
      <w:r>
        <w:rPr>
          <w:rFonts w:ascii="Century Gothic" w:hAnsi="Century Gothic"/>
          <w:szCs w:val="26"/>
        </w:rPr>
        <w:t xml:space="preserve">be easily found near the airport for traveling to various locations in and around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>
        <w:rPr>
          <w:rFonts w:ascii="Century Gothic" w:hAnsi="Century Gothic"/>
          <w:szCs w:val="26"/>
        </w:rPr>
        <w:t xml:space="preserve">. If you have planned your stay in advance, hotel pick-ups </w:t>
      </w:r>
      <w:r w:rsidR="00F17FF7">
        <w:rPr>
          <w:rFonts w:ascii="Century Gothic" w:hAnsi="Century Gothic"/>
          <w:szCs w:val="26"/>
        </w:rPr>
        <w:t xml:space="preserve">may </w:t>
      </w:r>
      <w:r>
        <w:rPr>
          <w:rFonts w:ascii="Century Gothic" w:hAnsi="Century Gothic"/>
          <w:szCs w:val="26"/>
        </w:rPr>
        <w:t xml:space="preserve">also be arranged </w:t>
      </w:r>
      <w:r w:rsidR="00F17FF7">
        <w:rPr>
          <w:rFonts w:ascii="Century Gothic" w:hAnsi="Century Gothic"/>
          <w:szCs w:val="26"/>
        </w:rPr>
        <w:t xml:space="preserve">with </w:t>
      </w:r>
      <w:r>
        <w:rPr>
          <w:rFonts w:ascii="Century Gothic" w:hAnsi="Century Gothic"/>
          <w:szCs w:val="26"/>
        </w:rPr>
        <w:t>your respective hotels. Car rental services are available at the airport terminal itself.</w:t>
      </w:r>
    </w:p>
    <w:p xmlns:wp14="http://schemas.microsoft.com/office/word/2010/wordml" w:rsidR="00B862BA" w:rsidRDefault="00F83214" w14:paraId="19F3AF22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Services and Facilities</w:t>
      </w:r>
    </w:p>
    <w:p xmlns:wp14="http://schemas.microsoft.com/office/word/2010/wordml" w:rsidR="00B862BA" w:rsidRDefault="00F83214" w14:paraId="11F0884B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All essential services are easily available at the </w:t>
      </w:r>
      <w:proofErr w:type="spellStart"/>
      <w:r>
        <w:rPr>
          <w:rFonts w:ascii="Century Gothic" w:hAnsi="Century Gothic"/>
          <w:szCs w:val="26"/>
        </w:rPr>
        <w:t>Lengpui</w:t>
      </w:r>
      <w:proofErr w:type="spellEnd"/>
      <w:r>
        <w:rPr>
          <w:rFonts w:ascii="Century Gothic" w:hAnsi="Century Gothic"/>
          <w:szCs w:val="26"/>
        </w:rPr>
        <w:t xml:space="preserve"> Airport. There are separate lounges for arrivals and departures at the terminal. At the Departures Lounge, you </w:t>
      </w:r>
      <w:r w:rsidR="00F17FF7">
        <w:rPr>
          <w:rFonts w:ascii="Century Gothic" w:hAnsi="Century Gothic"/>
          <w:szCs w:val="26"/>
        </w:rPr>
        <w:t xml:space="preserve">may </w:t>
      </w:r>
      <w:r>
        <w:rPr>
          <w:rFonts w:ascii="Century Gothic" w:hAnsi="Century Gothic"/>
          <w:szCs w:val="26"/>
        </w:rPr>
        <w:t xml:space="preserve">avail of postal services, ATM, food and beverages, and prepaid taxi services. At the Arrivals </w:t>
      </w:r>
      <w:r w:rsidR="00F17FF7">
        <w:rPr>
          <w:rFonts w:ascii="Century Gothic" w:hAnsi="Century Gothic"/>
          <w:szCs w:val="26"/>
        </w:rPr>
        <w:t>Lounge</w:t>
      </w:r>
      <w:r>
        <w:rPr>
          <w:rFonts w:ascii="Century Gothic" w:hAnsi="Century Gothic"/>
          <w:szCs w:val="26"/>
        </w:rPr>
        <w:t xml:space="preserve">, you </w:t>
      </w:r>
      <w:r w:rsidR="00F17FF7">
        <w:rPr>
          <w:rFonts w:ascii="Century Gothic" w:hAnsi="Century Gothic"/>
          <w:szCs w:val="26"/>
        </w:rPr>
        <w:t xml:space="preserve">may </w:t>
      </w:r>
      <w:r>
        <w:rPr>
          <w:rFonts w:ascii="Century Gothic" w:hAnsi="Century Gothic"/>
          <w:szCs w:val="26"/>
        </w:rPr>
        <w:t xml:space="preserve">book private vehicles for traveling around the city through a car rental. </w:t>
      </w:r>
    </w:p>
    <w:p xmlns:wp14="http://schemas.microsoft.com/office/word/2010/wordml" w:rsidR="00B862BA" w:rsidRDefault="00F83214" w14:paraId="1F22CB9B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>Trolleys are available at the terminals for carrying your luggage with ease. Wheelchairs for physically challenged travelers have also been provided.</w:t>
      </w:r>
    </w:p>
    <w:p xmlns:wp14="http://schemas.microsoft.com/office/word/2010/wordml" w:rsidR="00B862BA" w:rsidRDefault="00F83214" w14:paraId="12E4C3CC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Things to Do</w:t>
      </w:r>
    </w:p>
    <w:p xmlns:wp14="http://schemas.microsoft.com/office/word/2010/wordml" w:rsidR="002D4E48" w:rsidRDefault="00F83214" w14:paraId="21754787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Despite being relatively small, the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>
        <w:rPr>
          <w:rFonts w:ascii="Century Gothic" w:hAnsi="Century Gothic"/>
          <w:szCs w:val="26"/>
        </w:rPr>
        <w:t xml:space="preserve"> airport offers you plenty of distraction to pass your time while awaiting your flight. It houses an outlet where you can shop for the </w:t>
      </w:r>
      <w:r>
        <w:rPr>
          <w:rFonts w:ascii="Century Gothic" w:hAnsi="Century Gothic"/>
          <w:szCs w:val="26"/>
        </w:rPr>
        <w:lastRenderedPageBreak/>
        <w:t xml:space="preserve">popular </w:t>
      </w:r>
      <w:proofErr w:type="spellStart"/>
      <w:r>
        <w:rPr>
          <w:rFonts w:ascii="Century Gothic" w:hAnsi="Century Gothic"/>
          <w:szCs w:val="26"/>
        </w:rPr>
        <w:t>Mizo</w:t>
      </w:r>
      <w:proofErr w:type="spellEnd"/>
      <w:r>
        <w:rPr>
          <w:rFonts w:ascii="Century Gothic" w:hAnsi="Century Gothic"/>
          <w:szCs w:val="26"/>
        </w:rPr>
        <w:t xml:space="preserve"> fabric. Local handicrafts sold here are excellent souvenirs </w:t>
      </w:r>
      <w:r w:rsidR="00D17F5E">
        <w:rPr>
          <w:rFonts w:ascii="Century Gothic" w:hAnsi="Century Gothic"/>
          <w:szCs w:val="26"/>
        </w:rPr>
        <w:t>to remind you of your journey or to give away as gifts.</w:t>
      </w:r>
    </w:p>
    <w:p xmlns:wp14="http://schemas.microsoft.com/office/word/2010/wordml" w:rsidR="002D4E48" w:rsidRDefault="00F83214" w14:paraId="65D98A23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Hotels</w:t>
      </w:r>
    </w:p>
    <w:p xmlns:wp14="http://schemas.microsoft.com/office/word/2010/wordml" w:rsidR="00B42F96" w:rsidP="00B42F96" w:rsidRDefault="00F83214" w14:paraId="469FCCDF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 popular tourist destination,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>
        <w:rPr>
          <w:rFonts w:ascii="Century Gothic" w:hAnsi="Century Gothic"/>
          <w:szCs w:val="26"/>
        </w:rPr>
        <w:t xml:space="preserve"> has a number of options when it comes to accommodation. There are several hotels around the airport. From budget to luxury, choose as per your preference </w:t>
      </w:r>
      <w:r w:rsidR="00BB22E9">
        <w:rPr>
          <w:rFonts w:ascii="Century Gothic" w:hAnsi="Century Gothic"/>
          <w:szCs w:val="26"/>
        </w:rPr>
        <w:t xml:space="preserve">to get </w:t>
      </w:r>
      <w:r>
        <w:rPr>
          <w:rFonts w:ascii="Century Gothic" w:hAnsi="Century Gothic"/>
          <w:szCs w:val="26"/>
        </w:rPr>
        <w:t xml:space="preserve">a comfortable stay in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>
        <w:rPr>
          <w:rFonts w:ascii="Century Gothic" w:hAnsi="Century Gothic"/>
          <w:szCs w:val="26"/>
        </w:rPr>
        <w:t>.</w:t>
      </w:r>
      <w:r w:rsidR="00347CFF">
        <w:rPr>
          <w:rFonts w:ascii="Century Gothic" w:hAnsi="Century Gothic"/>
          <w:szCs w:val="26"/>
        </w:rPr>
        <w:t xml:space="preserve"> Hotel Royale and David’s Hotel Clover are ideal options for budget travelers</w:t>
      </w:r>
      <w:r w:rsidR="00B42F96">
        <w:rPr>
          <w:rFonts w:ascii="Century Gothic" w:hAnsi="Century Gothic"/>
          <w:szCs w:val="26"/>
        </w:rPr>
        <w:t>;</w:t>
      </w:r>
      <w:r w:rsidR="008B30D3">
        <w:rPr>
          <w:rFonts w:ascii="Century Gothic" w:hAnsi="Century Gothic"/>
          <w:szCs w:val="26"/>
        </w:rPr>
        <w:t xml:space="preserve"> whereas </w:t>
      </w:r>
      <w:r w:rsidR="00B42F96">
        <w:rPr>
          <w:rFonts w:ascii="Century Gothic" w:hAnsi="Century Gothic"/>
          <w:szCs w:val="26"/>
        </w:rPr>
        <w:t xml:space="preserve">Hotel </w:t>
      </w:r>
      <w:proofErr w:type="spellStart"/>
      <w:r w:rsidR="00B42F96">
        <w:rPr>
          <w:rFonts w:ascii="Century Gothic" w:hAnsi="Century Gothic"/>
          <w:szCs w:val="26"/>
        </w:rPr>
        <w:t>Floria</w:t>
      </w:r>
      <w:proofErr w:type="spellEnd"/>
      <w:r w:rsidR="00B42F96">
        <w:rPr>
          <w:rFonts w:ascii="Century Gothic" w:hAnsi="Century Gothic"/>
          <w:szCs w:val="26"/>
        </w:rPr>
        <w:t xml:space="preserve"> and Hotel Regency offer </w:t>
      </w:r>
      <w:r w:rsidR="008B30D3">
        <w:rPr>
          <w:rFonts w:ascii="Century Gothic" w:hAnsi="Century Gothic"/>
          <w:szCs w:val="26"/>
        </w:rPr>
        <w:t>luxury stay</w:t>
      </w:r>
      <w:r w:rsidR="00B42F96">
        <w:rPr>
          <w:rFonts w:ascii="Century Gothic" w:hAnsi="Century Gothic"/>
          <w:szCs w:val="26"/>
        </w:rPr>
        <w:t xml:space="preserve"> options.</w:t>
      </w:r>
    </w:p>
    <w:p xmlns:wp14="http://schemas.microsoft.com/office/word/2010/wordml" w:rsidR="002D4E48" w:rsidP="00B42F96" w:rsidRDefault="00F83214" w14:paraId="55921C56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Tips for Fliers</w:t>
      </w:r>
    </w:p>
    <w:p xmlns:wp14="http://schemas.microsoft.com/office/word/2010/wordml" w:rsidR="00C37A26" w:rsidRDefault="00F83214" w14:paraId="53D7CEC6" wp14:textId="77777777">
      <w:pPr>
        <w:pStyle w:val="ListParagraph"/>
        <w:numPr>
          <w:ilvl w:val="0"/>
          <w:numId w:val="2"/>
        </w:num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As a region </w:t>
      </w:r>
      <w:r w:rsidR="00B954CD">
        <w:rPr>
          <w:rFonts w:ascii="Century Gothic" w:hAnsi="Century Gothic"/>
          <w:szCs w:val="26"/>
        </w:rPr>
        <w:t xml:space="preserve">prone </w:t>
      </w:r>
      <w:r>
        <w:rPr>
          <w:rFonts w:ascii="Century Gothic" w:hAnsi="Century Gothic"/>
          <w:szCs w:val="26"/>
        </w:rPr>
        <w:t>to heavy rainfall, be prepared for the possibility of delays and interruptions in flight schedules during monsoon</w:t>
      </w:r>
      <w:r w:rsidR="00E57929">
        <w:rPr>
          <w:rFonts w:ascii="Century Gothic" w:hAnsi="Century Gothic"/>
          <w:szCs w:val="26"/>
        </w:rPr>
        <w:t>.</w:t>
      </w:r>
    </w:p>
    <w:p xmlns:wp14="http://schemas.microsoft.com/office/word/2010/wordml" w:rsidR="00270C43" w:rsidP="00270C43" w:rsidRDefault="00F83214" w14:paraId="5B3F9A96" wp14:textId="77777777">
      <w:pPr>
        <w:spacing w:line="240" w:lineRule="auto"/>
        <w:jc w:val="both"/>
        <w:rPr>
          <w:rFonts w:ascii="Century Gothic" w:hAnsi="Century Gothic"/>
          <w:b/>
          <w:szCs w:val="26"/>
        </w:rPr>
      </w:pPr>
      <w:r>
        <w:rPr>
          <w:rFonts w:ascii="Century Gothic" w:hAnsi="Century Gothic"/>
          <w:b/>
          <w:szCs w:val="26"/>
        </w:rPr>
        <w:t>Nearby Attractions</w:t>
      </w:r>
    </w:p>
    <w:p xmlns:wp14="http://schemas.microsoft.com/office/word/2010/wordml" w:rsidRPr="00270C43" w:rsidR="00270C43" w:rsidP="00270C43" w:rsidRDefault="00F83214" w14:paraId="53F8D2C6" wp14:textId="77777777">
      <w:pPr>
        <w:spacing w:line="240" w:lineRule="auto"/>
        <w:jc w:val="both"/>
        <w:rPr>
          <w:rFonts w:ascii="Century Gothic" w:hAnsi="Century Gothic"/>
          <w:szCs w:val="26"/>
        </w:rPr>
      </w:pPr>
      <w:r>
        <w:rPr>
          <w:rFonts w:ascii="Century Gothic" w:hAnsi="Century Gothic"/>
          <w:szCs w:val="26"/>
        </w:rPr>
        <w:t xml:space="preserve">Outside the </w:t>
      </w:r>
      <w:proofErr w:type="spellStart"/>
      <w:r>
        <w:rPr>
          <w:rFonts w:ascii="Century Gothic" w:hAnsi="Century Gothic"/>
          <w:szCs w:val="26"/>
        </w:rPr>
        <w:t>Lengpui</w:t>
      </w:r>
      <w:proofErr w:type="spellEnd"/>
      <w:r>
        <w:rPr>
          <w:rFonts w:ascii="Century Gothic" w:hAnsi="Century Gothic"/>
          <w:szCs w:val="26"/>
        </w:rPr>
        <w:t xml:space="preserve"> Airport lies a whole arena of natural beauty and wonders of Mizoram. From wildlife sanctuaries, waterfalls, and caves, to museums and religious sites, travelers will find </w:t>
      </w:r>
      <w:r w:rsidR="00AB5378">
        <w:rPr>
          <w:rFonts w:ascii="Century Gothic" w:hAnsi="Century Gothic"/>
          <w:szCs w:val="26"/>
        </w:rPr>
        <w:t>unlimited exploration opportunities</w:t>
      </w:r>
      <w:r>
        <w:rPr>
          <w:rFonts w:ascii="Century Gothic" w:hAnsi="Century Gothic"/>
          <w:szCs w:val="26"/>
        </w:rPr>
        <w:t xml:space="preserve"> at </w:t>
      </w:r>
      <w:proofErr w:type="spellStart"/>
      <w:r>
        <w:rPr>
          <w:rFonts w:ascii="Century Gothic" w:hAnsi="Century Gothic"/>
          <w:szCs w:val="26"/>
        </w:rPr>
        <w:t>Aizawl</w:t>
      </w:r>
      <w:proofErr w:type="spellEnd"/>
      <w:r w:rsidR="00B954CD">
        <w:rPr>
          <w:rFonts w:ascii="Century Gothic" w:hAnsi="Century Gothic"/>
          <w:szCs w:val="26"/>
        </w:rPr>
        <w:t xml:space="preserve">. The </w:t>
      </w:r>
      <w:proofErr w:type="spellStart"/>
      <w:r w:rsidR="006A76F3">
        <w:rPr>
          <w:rFonts w:ascii="Century Gothic" w:hAnsi="Century Gothic"/>
          <w:szCs w:val="26"/>
        </w:rPr>
        <w:t>Aizawl</w:t>
      </w:r>
      <w:proofErr w:type="spellEnd"/>
      <w:r w:rsidR="006A76F3">
        <w:rPr>
          <w:rFonts w:ascii="Century Gothic" w:hAnsi="Century Gothic"/>
          <w:szCs w:val="26"/>
        </w:rPr>
        <w:t xml:space="preserve"> Zoological Gardens</w:t>
      </w:r>
      <w:r w:rsidR="00B954CD">
        <w:rPr>
          <w:rFonts w:ascii="Century Gothic" w:hAnsi="Century Gothic"/>
          <w:szCs w:val="26"/>
        </w:rPr>
        <w:t xml:space="preserve">, </w:t>
      </w:r>
      <w:proofErr w:type="spellStart"/>
      <w:r w:rsidR="00B954CD">
        <w:rPr>
          <w:rFonts w:ascii="Century Gothic" w:hAnsi="Century Gothic"/>
          <w:szCs w:val="26"/>
        </w:rPr>
        <w:t>Durtlangs</w:t>
      </w:r>
      <w:proofErr w:type="spellEnd"/>
      <w:r w:rsidR="00B954CD">
        <w:rPr>
          <w:rFonts w:ascii="Century Gothic" w:hAnsi="Century Gothic"/>
          <w:szCs w:val="26"/>
        </w:rPr>
        <w:t xml:space="preserve"> Hills, and the Museum at MacDonald Hill are some of the </w:t>
      </w:r>
      <w:r w:rsidR="00AB5378">
        <w:rPr>
          <w:rFonts w:ascii="Century Gothic" w:hAnsi="Century Gothic"/>
          <w:szCs w:val="26"/>
        </w:rPr>
        <w:t>main</w:t>
      </w:r>
      <w:r w:rsidR="00B954CD">
        <w:rPr>
          <w:rFonts w:ascii="Century Gothic" w:hAnsi="Century Gothic"/>
          <w:szCs w:val="26"/>
        </w:rPr>
        <w:t xml:space="preserve"> attractions in the city.</w:t>
      </w:r>
      <w:r>
        <w:rPr>
          <w:rFonts w:ascii="Century Gothic" w:hAnsi="Century Gothic"/>
          <w:szCs w:val="26"/>
        </w:rPr>
        <w:t xml:space="preserve"> </w:t>
      </w:r>
    </w:p>
    <w:sectPr w:rsidRPr="00270C43" w:rsidR="00270C43" w:rsidSect="00EA0C5D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3F59AA"/>
    <w:multiLevelType w:val="hybridMultilevel"/>
    <w:tmpl w:val="500E77BC"/>
    <w:lvl w:ilvl="0" w:tplc="986253B8">
      <w:start w:val="1"/>
      <w:numFmt w:val="bullet"/>
      <w:lvlText w:val=""/>
      <w:lvlJc w:val="left"/>
      <w:pPr>
        <w:ind w:left="720" w:hanging="360"/>
      </w:pPr>
      <w:rPr>
        <w:rFonts w:hint="default" w:ascii="Symbol" w:hAnsi="Symbol"/>
      </w:rPr>
    </w:lvl>
    <w:lvl w:ilvl="1" w:tplc="0BDA0CA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75413A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C6F76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8C2D7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3AC69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08F9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0EE4D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330541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">
    <w:nsid w:val="3A1912F5"/>
    <w:multiLevelType w:val="hybridMultilevel"/>
    <w:tmpl w:val="DC0685E4"/>
    <w:lvl w:ilvl="0" w:tplc="0409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BDA0CAC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875413AE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60C6F764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788C2D7A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283AC692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6908F9E0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880EE4DA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23305418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 xmlns:w14="http://schemas.microsoft.com/office/word/2010/wordml" xmlns:mc="http://schemas.openxmlformats.org/markup-compatibility/2006" mc:Ignorable="w14">
  <w:zoom w:percent="160"/>
  <w:defaultTabStop w:val="720"/>
  <w:characterSpacingControl w:val="doNotCompress"/>
  <w:compat>
    <w:useFELayout/>
  </w:compat>
  <w:rsids>
    <w:rsidRoot w:val="00CE6C88"/>
    <w:rsid w:val="000A0784"/>
    <w:rsid w:val="000C2718"/>
    <w:rsid w:val="00154996"/>
    <w:rsid w:val="001D6B2B"/>
    <w:rsid w:val="00347CFF"/>
    <w:rsid w:val="00645C5B"/>
    <w:rsid w:val="00680EAB"/>
    <w:rsid w:val="00693B57"/>
    <w:rsid w:val="006A76F3"/>
    <w:rsid w:val="006C4FA3"/>
    <w:rsid w:val="00736066"/>
    <w:rsid w:val="008B30D3"/>
    <w:rsid w:val="009E1B02"/>
    <w:rsid w:val="00A4390E"/>
    <w:rsid w:val="00AB5378"/>
    <w:rsid w:val="00B371F4"/>
    <w:rsid w:val="00B42F96"/>
    <w:rsid w:val="00B954CD"/>
    <w:rsid w:val="00BB22E9"/>
    <w:rsid w:val="00C37A26"/>
    <w:rsid w:val="00CE6C88"/>
    <w:rsid w:val="00D17F5E"/>
    <w:rsid w:val="00DC2629"/>
    <w:rsid w:val="00E57929"/>
    <w:rsid w:val="00F17FF7"/>
    <w:rsid w:val="00F83214"/>
    <w:rsid w:val="00F917EE"/>
    <w:rsid w:val="00FD61E1"/>
    <w:rsid w:val="5FAE5A7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1"/>
    </o:shapelayout>
  </w:shapeDefaults>
  <w:decimalSymbol w:val="."/>
  <w:listSeparator w:val=","/>
  <w14:docId w14:val="519E6803"/>
</w:settings>
</file>

<file path=word/styles.xml><?xml version="1.0" encoding="utf-8"?>
<w:styles xmlns:w14="http://schemas.microsoft.com/office/word/2010/wordml" xmlns:wp14="http://schemas.microsoft.com/office/word/2010/wordprocessingDrawing" xmlns:r="http://schemas.openxmlformats.org/officeDocument/2006/relationships" xmlns:w="http://schemas.openxmlformats.org/wordprocessingml/2006/main" xmlns:mc="http://schemas.openxmlformats.org/markup-compatibility/2006" mc:Ignorable="w14 wp14">
  <w:docDefaults>
    <w:rPrDefault>
      <w:rPr>
        <w:rFonts w:asciiTheme="minorHAnsi" w:hAnsiTheme="minorHAnsi" w:eastAsiaTheme="minorEastAsia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uiPriority="0" w:semiHidden="0" w:unhideWhenUsed="0" w:qFormat="1"/>
    <w:lsdException w:name="heading 1" w:uiPriority="9" w:semiHidden="0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uiPriority="10" w:semiHidden="0" w:unhideWhenUsed="0" w:qFormat="1"/>
    <w:lsdException w:name="Default Paragraph Font" w:uiPriority="1"/>
    <w:lsdException w:name="Subtitle" w:uiPriority="11" w:semiHidden="0" w:unhideWhenUsed="0" w:qFormat="1"/>
    <w:lsdException w:name="Strong" w:uiPriority="22" w:semiHidden="0" w:unhideWhenUsed="0" w:qFormat="1"/>
    <w:lsdException w:name="Emphasis" w:uiPriority="20" w:semiHidden="0" w:unhideWhenUsed="0" w:qFormat="1"/>
    <w:lsdException w:name="Table Grid" w:uiPriority="59" w:semiHidden="0" w:unhideWhenUsed="0"/>
    <w:lsdException w:name="Placeholder Text" w:unhideWhenUsed="0"/>
    <w:lsdException w:name="No Spacing" w:uiPriority="1" w:semiHidden="0" w:unhideWhenUsed="0" w:qFormat="1"/>
    <w:lsdException w:name="Light Shading" w:uiPriority="60" w:semiHidden="0" w:unhideWhenUsed="0"/>
    <w:lsdException w:name="Light List" w:uiPriority="61" w:semiHidden="0" w:unhideWhenUsed="0"/>
    <w:lsdException w:name="Light Grid" w:uiPriority="62" w:semiHidden="0" w:unhideWhenUsed="0"/>
    <w:lsdException w:name="Medium Shading 1" w:uiPriority="63" w:semiHidden="0" w:unhideWhenUsed="0"/>
    <w:lsdException w:name="Medium Shading 2" w:uiPriority="64" w:semiHidden="0" w:unhideWhenUsed="0"/>
    <w:lsdException w:name="Medium List 1" w:uiPriority="65" w:semiHidden="0" w:unhideWhenUsed="0"/>
    <w:lsdException w:name="Medium List 2" w:uiPriority="66" w:semiHidden="0" w:unhideWhenUsed="0"/>
    <w:lsdException w:name="Medium Grid 1" w:uiPriority="67" w:semiHidden="0" w:unhideWhenUsed="0"/>
    <w:lsdException w:name="Medium Grid 2" w:uiPriority="68" w:semiHidden="0" w:unhideWhenUsed="0"/>
    <w:lsdException w:name="Medium Grid 3" w:uiPriority="69" w:semiHidden="0" w:unhideWhenUsed="0"/>
    <w:lsdException w:name="Dark List" w:uiPriority="70" w:semiHidden="0" w:unhideWhenUsed="0"/>
    <w:lsdException w:name="Colorful Shading" w:uiPriority="71" w:semiHidden="0" w:unhideWhenUsed="0"/>
    <w:lsdException w:name="Colorful List" w:uiPriority="72" w:semiHidden="0" w:unhideWhenUsed="0"/>
    <w:lsdException w:name="Colorful Grid" w:uiPriority="73" w:semiHidden="0" w:unhideWhenUsed="0"/>
    <w:lsdException w:name="Light Shading Accent 1" w:uiPriority="60" w:semiHidden="0" w:unhideWhenUsed="0"/>
    <w:lsdException w:name="Light List Accent 1" w:uiPriority="61" w:semiHidden="0" w:unhideWhenUsed="0"/>
    <w:lsdException w:name="Light Grid Accent 1" w:uiPriority="62" w:semiHidden="0" w:unhideWhenUsed="0"/>
    <w:lsdException w:name="Medium Shading 1 Accent 1" w:uiPriority="63" w:semiHidden="0" w:unhideWhenUsed="0"/>
    <w:lsdException w:name="Medium Shading 2 Accent 1" w:uiPriority="64" w:semiHidden="0" w:unhideWhenUsed="0"/>
    <w:lsdException w:name="Medium List 1 Accent 1" w:uiPriority="65" w:semiHidden="0" w:unhideWhenUsed="0"/>
    <w:lsdException w:name="Revision" w:unhideWhenUsed="0"/>
    <w:lsdException w:name="List Paragraph" w:uiPriority="34" w:semiHidden="0" w:unhideWhenUsed="0" w:qFormat="1"/>
    <w:lsdException w:name="Quote" w:uiPriority="29" w:semiHidden="0" w:unhideWhenUsed="0" w:qFormat="1"/>
    <w:lsdException w:name="Intense Quote" w:uiPriority="30" w:semiHidden="0" w:unhideWhenUsed="0" w:qFormat="1"/>
    <w:lsdException w:name="Medium List 2 Accent 1" w:uiPriority="66" w:semiHidden="0" w:unhideWhenUsed="0"/>
    <w:lsdException w:name="Medium Grid 1 Accent 1" w:uiPriority="67" w:semiHidden="0" w:unhideWhenUsed="0"/>
    <w:lsdException w:name="Medium Grid 2 Accent 1" w:uiPriority="68" w:semiHidden="0" w:unhideWhenUsed="0"/>
    <w:lsdException w:name="Medium Grid 3 Accent 1" w:uiPriority="69" w:semiHidden="0" w:unhideWhenUsed="0"/>
    <w:lsdException w:name="Dark List Accent 1" w:uiPriority="70" w:semiHidden="0" w:unhideWhenUsed="0"/>
    <w:lsdException w:name="Colorful Shading Accent 1" w:uiPriority="71" w:semiHidden="0" w:unhideWhenUsed="0"/>
    <w:lsdException w:name="Colorful List Accent 1" w:uiPriority="72" w:semiHidden="0" w:unhideWhenUsed="0"/>
    <w:lsdException w:name="Colorful Grid Accent 1" w:uiPriority="73" w:semiHidden="0" w:unhideWhenUsed="0"/>
    <w:lsdException w:name="Light Shading Accent 2" w:uiPriority="60" w:semiHidden="0" w:unhideWhenUsed="0"/>
    <w:lsdException w:name="Light List Accent 2" w:uiPriority="61" w:semiHidden="0" w:unhideWhenUsed="0"/>
    <w:lsdException w:name="Light Grid Accent 2" w:uiPriority="62" w:semiHidden="0" w:unhideWhenUsed="0"/>
    <w:lsdException w:name="Medium Shading 1 Accent 2" w:uiPriority="63" w:semiHidden="0" w:unhideWhenUsed="0"/>
    <w:lsdException w:name="Medium Shading 2 Accent 2" w:uiPriority="64" w:semiHidden="0" w:unhideWhenUsed="0"/>
    <w:lsdException w:name="Medium List 1 Accent 2" w:uiPriority="65" w:semiHidden="0" w:unhideWhenUsed="0"/>
    <w:lsdException w:name="Medium List 2 Accent 2" w:uiPriority="66" w:semiHidden="0" w:unhideWhenUsed="0"/>
    <w:lsdException w:name="Medium Grid 1 Accent 2" w:uiPriority="67" w:semiHidden="0" w:unhideWhenUsed="0"/>
    <w:lsdException w:name="Medium Grid 2 Accent 2" w:uiPriority="68" w:semiHidden="0" w:unhideWhenUsed="0"/>
    <w:lsdException w:name="Medium Grid 3 Accent 2" w:uiPriority="69" w:semiHidden="0" w:unhideWhenUsed="0"/>
    <w:lsdException w:name="Dark List Accent 2" w:uiPriority="70" w:semiHidden="0" w:unhideWhenUsed="0"/>
    <w:lsdException w:name="Colorful Shading Accent 2" w:uiPriority="71" w:semiHidden="0" w:unhideWhenUsed="0"/>
    <w:lsdException w:name="Colorful List Accent 2" w:uiPriority="72" w:semiHidden="0" w:unhideWhenUsed="0"/>
    <w:lsdException w:name="Colorful Grid Accent 2" w:uiPriority="73" w:semiHidden="0" w:unhideWhenUsed="0"/>
    <w:lsdException w:name="Light Shading Accent 3" w:uiPriority="60" w:semiHidden="0" w:unhideWhenUsed="0"/>
    <w:lsdException w:name="Light List Accent 3" w:uiPriority="61" w:semiHidden="0" w:unhideWhenUsed="0"/>
    <w:lsdException w:name="Light Grid Accent 3" w:uiPriority="62" w:semiHidden="0" w:unhideWhenUsed="0"/>
    <w:lsdException w:name="Medium Shading 1 Accent 3" w:uiPriority="63" w:semiHidden="0" w:unhideWhenUsed="0"/>
    <w:lsdException w:name="Medium Shading 2 Accent 3" w:uiPriority="64" w:semiHidden="0" w:unhideWhenUsed="0"/>
    <w:lsdException w:name="Medium List 1 Accent 3" w:uiPriority="65" w:semiHidden="0" w:unhideWhenUsed="0"/>
    <w:lsdException w:name="Medium List 2 Accent 3" w:uiPriority="66" w:semiHidden="0" w:unhideWhenUsed="0"/>
    <w:lsdException w:name="Medium Grid 1 Accent 3" w:uiPriority="67" w:semiHidden="0" w:unhideWhenUsed="0"/>
    <w:lsdException w:name="Medium Grid 2 Accent 3" w:uiPriority="68" w:semiHidden="0" w:unhideWhenUsed="0"/>
    <w:lsdException w:name="Medium Grid 3 Accent 3" w:uiPriority="69" w:semiHidden="0" w:unhideWhenUsed="0"/>
    <w:lsdException w:name="Dark List Accent 3" w:uiPriority="70" w:semiHidden="0" w:unhideWhenUsed="0"/>
    <w:lsdException w:name="Colorful Shading Accent 3" w:uiPriority="71" w:semiHidden="0" w:unhideWhenUsed="0"/>
    <w:lsdException w:name="Colorful List Accent 3" w:uiPriority="72" w:semiHidden="0" w:unhideWhenUsed="0"/>
    <w:lsdException w:name="Colorful Grid Accent 3" w:uiPriority="73" w:semiHidden="0" w:unhideWhenUsed="0"/>
    <w:lsdException w:name="Light Shading Accent 4" w:uiPriority="60" w:semiHidden="0" w:unhideWhenUsed="0"/>
    <w:lsdException w:name="Light List Accent 4" w:uiPriority="61" w:semiHidden="0" w:unhideWhenUsed="0"/>
    <w:lsdException w:name="Light Grid Accent 4" w:uiPriority="62" w:semiHidden="0" w:unhideWhenUsed="0"/>
    <w:lsdException w:name="Medium Shading 1 Accent 4" w:uiPriority="63" w:semiHidden="0" w:unhideWhenUsed="0"/>
    <w:lsdException w:name="Medium Shading 2 Accent 4" w:uiPriority="64" w:semiHidden="0" w:unhideWhenUsed="0"/>
    <w:lsdException w:name="Medium List 1 Accent 4" w:uiPriority="65" w:semiHidden="0" w:unhideWhenUsed="0"/>
    <w:lsdException w:name="Medium List 2 Accent 4" w:uiPriority="66" w:semiHidden="0" w:unhideWhenUsed="0"/>
    <w:lsdException w:name="Medium Grid 1 Accent 4" w:uiPriority="67" w:semiHidden="0" w:unhideWhenUsed="0"/>
    <w:lsdException w:name="Medium Grid 2 Accent 4" w:uiPriority="68" w:semiHidden="0" w:unhideWhenUsed="0"/>
    <w:lsdException w:name="Medium Grid 3 Accent 4" w:uiPriority="69" w:semiHidden="0" w:unhideWhenUsed="0"/>
    <w:lsdException w:name="Dark List Accent 4" w:uiPriority="70" w:semiHidden="0" w:unhideWhenUsed="0"/>
    <w:lsdException w:name="Colorful Shading Accent 4" w:uiPriority="71" w:semiHidden="0" w:unhideWhenUsed="0"/>
    <w:lsdException w:name="Colorful List Accent 4" w:uiPriority="72" w:semiHidden="0" w:unhideWhenUsed="0"/>
    <w:lsdException w:name="Colorful Grid Accent 4" w:uiPriority="73" w:semiHidden="0" w:unhideWhenUsed="0"/>
    <w:lsdException w:name="Light Shading Accent 5" w:uiPriority="60" w:semiHidden="0" w:unhideWhenUsed="0"/>
    <w:lsdException w:name="Light List Accent 5" w:uiPriority="61" w:semiHidden="0" w:unhideWhenUsed="0"/>
    <w:lsdException w:name="Light Grid Accent 5" w:uiPriority="62" w:semiHidden="0" w:unhideWhenUsed="0"/>
    <w:lsdException w:name="Medium Shading 1 Accent 5" w:uiPriority="63" w:semiHidden="0" w:unhideWhenUsed="0"/>
    <w:lsdException w:name="Medium Shading 2 Accent 5" w:uiPriority="64" w:semiHidden="0" w:unhideWhenUsed="0"/>
    <w:lsdException w:name="Medium List 1 Accent 5" w:uiPriority="65" w:semiHidden="0" w:unhideWhenUsed="0"/>
    <w:lsdException w:name="Medium List 2 Accent 5" w:uiPriority="66" w:semiHidden="0" w:unhideWhenUsed="0"/>
    <w:lsdException w:name="Medium Grid 1 Accent 5" w:uiPriority="67" w:semiHidden="0" w:unhideWhenUsed="0"/>
    <w:lsdException w:name="Medium Grid 2 Accent 5" w:uiPriority="68" w:semiHidden="0" w:unhideWhenUsed="0"/>
    <w:lsdException w:name="Medium Grid 3 Accent 5" w:uiPriority="69" w:semiHidden="0" w:unhideWhenUsed="0"/>
    <w:lsdException w:name="Dark List Accent 5" w:uiPriority="70" w:semiHidden="0" w:unhideWhenUsed="0"/>
    <w:lsdException w:name="Colorful Shading Accent 5" w:uiPriority="71" w:semiHidden="0" w:unhideWhenUsed="0"/>
    <w:lsdException w:name="Colorful List Accent 5" w:uiPriority="72" w:semiHidden="0" w:unhideWhenUsed="0"/>
    <w:lsdException w:name="Colorful Grid Accent 5" w:uiPriority="73" w:semiHidden="0" w:unhideWhenUsed="0"/>
    <w:lsdException w:name="Light Shading Accent 6" w:uiPriority="60" w:semiHidden="0" w:unhideWhenUsed="0"/>
    <w:lsdException w:name="Light List Accent 6" w:uiPriority="61" w:semiHidden="0" w:unhideWhenUsed="0"/>
    <w:lsdException w:name="Light Grid Accent 6" w:uiPriority="62" w:semiHidden="0" w:unhideWhenUsed="0"/>
    <w:lsdException w:name="Medium Shading 1 Accent 6" w:uiPriority="63" w:semiHidden="0" w:unhideWhenUsed="0"/>
    <w:lsdException w:name="Medium Shading 2 Accent 6" w:uiPriority="64" w:semiHidden="0" w:unhideWhenUsed="0"/>
    <w:lsdException w:name="Medium List 1 Accent 6" w:uiPriority="65" w:semiHidden="0" w:unhideWhenUsed="0"/>
    <w:lsdException w:name="Medium List 2 Accent 6" w:uiPriority="66" w:semiHidden="0" w:unhideWhenUsed="0"/>
    <w:lsdException w:name="Medium Grid 1 Accent 6" w:uiPriority="67" w:semiHidden="0" w:unhideWhenUsed="0"/>
    <w:lsdException w:name="Medium Grid 2 Accent 6" w:uiPriority="68" w:semiHidden="0" w:unhideWhenUsed="0"/>
    <w:lsdException w:name="Medium Grid 3 Accent 6" w:uiPriority="69" w:semiHidden="0" w:unhideWhenUsed="0"/>
    <w:lsdException w:name="Dark List Accent 6" w:uiPriority="70" w:semiHidden="0" w:unhideWhenUsed="0"/>
    <w:lsdException w:name="Colorful Shading Accent 6" w:uiPriority="71" w:semiHidden="0" w:unhideWhenUsed="0"/>
    <w:lsdException w:name="Colorful List Accent 6" w:uiPriority="72" w:semiHidden="0" w:unhideWhenUsed="0"/>
    <w:lsdException w:name="Colorful Grid Accent 6" w:uiPriority="73" w:semiHidden="0" w:unhideWhenUsed="0"/>
    <w:lsdException w:name="Subtle Emphasis" w:uiPriority="19" w:semiHidden="0" w:unhideWhenUsed="0" w:qFormat="1"/>
    <w:lsdException w:name="Intense Emphasis" w:uiPriority="21" w:semiHidden="0" w:unhideWhenUsed="0" w:qFormat="1"/>
    <w:lsdException w:name="Subtle Reference" w:uiPriority="31" w:semiHidden="0" w:unhideWhenUsed="0" w:qFormat="1"/>
    <w:lsdException w:name="Intense Reference" w:uiPriority="32" w:semiHidden="0" w:unhideWhenUsed="0" w:qFormat="1"/>
    <w:lsdException w:name="Book Title" w:uiPriority="33" w:semiHidden="0" w:unhideWhenUsed="0" w:qFormat="1"/>
    <w:lsdException w:name="Bibliography" w:uiPriority="37"/>
    <w:lsdException w:name="TOC Heading" w:uiPriority="39" w:qFormat="1"/>
  </w:latentStyles>
  <w:style w:type="paragraph" w:styleId="Normal" w:default="1">
    <w:name w:val="Normal"/>
    <w:qFormat/>
    <w:rsid w:val="00EA0C5D"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A426F"/>
    <w:pPr>
      <w:ind w:left="720"/>
      <w:contextualSpacing/>
    </w:pPr>
  </w:style>
  <w:style w:type="character" w:styleId="CommentReference">
    <w:name w:val="annotation reference"/>
    <w:basedOn w:val="DefaultParagraphFont"/>
    <w:rsid w:val="00805BCE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E6C88"/>
    <w:pPr>
      <w:spacing w:line="240" w:lineRule="auto"/>
    </w:pPr>
    <w:rPr>
      <w:sz w:val="20"/>
      <w:szCs w:val="20"/>
    </w:rPr>
  </w:style>
  <w:style w:type="character" w:styleId="CommentTextChar" w:customStyle="1">
    <w:name w:val="Comment Text Char"/>
    <w:basedOn w:val="DefaultParagraphFont"/>
    <w:link w:val="CommentText"/>
    <w:uiPriority w:val="99"/>
    <w:semiHidden/>
    <w:rsid w:val="00CE6C88"/>
    <w:rPr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F8321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styleId="BalloonTextChar" w:customStyle="1">
    <w:name w:val="Balloon Text Char"/>
    <w:basedOn w:val="DefaultParagraphFont"/>
    <w:link w:val="BalloonText"/>
    <w:uiPriority w:val="99"/>
    <w:semiHidden/>
    <w:rsid w:val="00F83214"/>
    <w:rPr>
      <w:rFonts w:ascii="Tahoma" w:hAnsi="Tahoma" w:cs="Tahoma"/>
      <w:sz w:val="16"/>
      <w:szCs w:val="16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F17FF7"/>
    <w:rPr>
      <w:b/>
      <w:bCs/>
    </w:rPr>
  </w:style>
  <w:style w:type="character" w:styleId="CommentSubjectChar" w:customStyle="1">
    <w:name w:val="Comment Subject Char"/>
    <w:basedOn w:val="CommentTextChar"/>
    <w:link w:val="CommentSubject"/>
    <w:uiPriority w:val="99"/>
    <w:semiHidden/>
    <w:rsid w:val="00F17FF7"/>
    <w:rPr>
      <w:b/>
      <w:bCs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styles" Target="styles.xml" Id="rId3" /><Relationship Type="http://schemas.openxmlformats.org/officeDocument/2006/relationships/theme" Target="theme/theme1.xml" Id="rId7" /><Relationship Type="http://schemas.openxmlformats.org/officeDocument/2006/relationships/numbering" Target="numbering.xml" Id="rId2" /><Relationship Type="http://schemas.openxmlformats.org/officeDocument/2006/relationships/customXml" Target="../customXml/item1.xml" Id="rId1" /><Relationship Type="http://schemas.openxmlformats.org/officeDocument/2006/relationships/fontTable" Target="fontTable.xml" Id="rId6" /><Relationship Type="http://schemas.openxmlformats.org/officeDocument/2006/relationships/webSettings" Target="webSettings.xml" Id="rId5" /><Relationship Type="http://schemas.openxmlformats.org/officeDocument/2006/relationships/settings" Target="settings.xml" Id="rId4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DBCBF86-8205-46BC-A419-3A4D9F5E82D2}">
  <ds:schemaRefs>
    <ds:schemaRef ds:uri="http://schemas.openxmlformats.org/officeDocument/2006/bibliography"/>
  </ds:schemaRefs>
</ds:datastoreItem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Office Word</ap:Application>
  <ap:DocSecurity>0</ap:DocSecurity>
  <ap:ScaleCrop>false</ap:ScaleCrop>
  <ap:Company/>
  <ap:SharedDoc>false</ap:SharedDoc>
  <ap:HyperlinksChanged>false</ap:HyperlinksChanged>
  <ap:AppVersion>00.0001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creator>Admin</dc:creator>
  <lastModifiedBy>Alcida Almeida</lastModifiedBy>
  <revision>5</revision>
  <dcterms:created xsi:type="dcterms:W3CDTF">2015-08-19T14:16:00.0000000Z</dcterms:created>
  <dcterms:modified xsi:type="dcterms:W3CDTF">2015-08-20T07:17:06.2948857Z</dcterms:modified>
</coreProperties>
</file>