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0B7730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AllahabadAirport</w:t>
      </w:r>
    </w:p>
    <w:p w:rsidR="00716B0F" w:rsidRDefault="000B7730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AllahabadAirport (IXD)</w:t>
      </w:r>
    </w:p>
    <w:p w:rsidR="00E53A5D" w:rsidRDefault="000B7730" w:rsidP="00AB1D2C">
      <w:pPr>
        <w:spacing w:line="240" w:lineRule="auto"/>
        <w:jc w:val="both"/>
        <w:rPr>
          <w:rFonts w:ascii="Century Gothic" w:hAnsi="Century Gothic"/>
          <w:szCs w:val="26"/>
        </w:rPr>
      </w:pPr>
      <w:proofErr w:type="spellStart"/>
      <w:r>
        <w:rPr>
          <w:rFonts w:ascii="Century Gothic" w:hAnsi="Century Gothic"/>
          <w:szCs w:val="26"/>
        </w:rPr>
        <w:t>Bamrauli</w:t>
      </w:r>
      <w:proofErr w:type="spellEnd"/>
      <w:r>
        <w:rPr>
          <w:rFonts w:ascii="Century Gothic" w:hAnsi="Century Gothic"/>
          <w:szCs w:val="26"/>
        </w:rPr>
        <w:t xml:space="preserve"> Airport is located in the city of Allahabad in Uttar Pradesh. The airport is approximately 12 kilometers from the city and other airports in close proximity </w:t>
      </w:r>
      <w:r w:rsidR="007C2DB8">
        <w:rPr>
          <w:rFonts w:ascii="Century Gothic" w:hAnsi="Century Gothic"/>
          <w:szCs w:val="26"/>
        </w:rPr>
        <w:t>include</w:t>
      </w:r>
      <w:r>
        <w:rPr>
          <w:rFonts w:ascii="Century Gothic" w:hAnsi="Century Gothic"/>
          <w:szCs w:val="26"/>
        </w:rPr>
        <w:t xml:space="preserve"> Kanpur, Varanasi, and Lucknow.</w:t>
      </w:r>
    </w:p>
    <w:p w:rsidR="00B700E4" w:rsidRDefault="000B7730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</w:t>
      </w:r>
      <w:proofErr w:type="spellStart"/>
      <w:r w:rsidR="007C2DB8">
        <w:rPr>
          <w:rFonts w:ascii="Century Gothic" w:hAnsi="Century Gothic"/>
          <w:szCs w:val="26"/>
        </w:rPr>
        <w:t>Bamrauli</w:t>
      </w:r>
      <w:proofErr w:type="spellEnd"/>
      <w:r w:rsidR="007C2DB8">
        <w:rPr>
          <w:rFonts w:ascii="Century Gothic" w:hAnsi="Century Gothic"/>
          <w:szCs w:val="26"/>
        </w:rPr>
        <w:t xml:space="preserve"> Airport</w:t>
      </w:r>
      <w:r>
        <w:rPr>
          <w:rFonts w:ascii="Century Gothic" w:hAnsi="Century Gothic"/>
          <w:szCs w:val="26"/>
        </w:rPr>
        <w:t xml:space="preserve"> was built in 1919 and served as an international airport with flights to London until 1946. It is a small airport covering only one-acre </w:t>
      </w:r>
      <w:r w:rsidR="007C2DB8">
        <w:rPr>
          <w:rFonts w:ascii="Century Gothic" w:hAnsi="Century Gothic"/>
          <w:szCs w:val="26"/>
        </w:rPr>
        <w:t xml:space="preserve">of </w:t>
      </w:r>
      <w:r>
        <w:rPr>
          <w:rFonts w:ascii="Century Gothic" w:hAnsi="Century Gothic"/>
          <w:szCs w:val="26"/>
        </w:rPr>
        <w:t xml:space="preserve">land and efforts are </w:t>
      </w:r>
      <w:r w:rsidR="007C2DB8">
        <w:rPr>
          <w:rFonts w:ascii="Century Gothic" w:hAnsi="Century Gothic"/>
          <w:szCs w:val="26"/>
        </w:rPr>
        <w:t>underway to expand and upgrade the airport</w:t>
      </w:r>
      <w:r>
        <w:rPr>
          <w:rFonts w:ascii="Century Gothic" w:hAnsi="Century Gothic"/>
          <w:szCs w:val="26"/>
        </w:rPr>
        <w:t>.</w:t>
      </w:r>
    </w:p>
    <w:p w:rsidR="003E1806" w:rsidRDefault="000B7730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0A5383" w:rsidRDefault="000B7730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Currently, only Air India operates flights from the </w:t>
      </w:r>
      <w:proofErr w:type="spellStart"/>
      <w:r w:rsidR="007C2DB8">
        <w:rPr>
          <w:rFonts w:ascii="Century Gothic" w:hAnsi="Century Gothic"/>
          <w:szCs w:val="26"/>
        </w:rPr>
        <w:t>Bamrauli</w:t>
      </w:r>
      <w:proofErr w:type="spellEnd"/>
      <w:r w:rsidR="007C2DB8">
        <w:rPr>
          <w:rFonts w:ascii="Century Gothic" w:hAnsi="Century Gothic"/>
          <w:szCs w:val="26"/>
        </w:rPr>
        <w:t xml:space="preserve"> Airport</w:t>
      </w:r>
      <w:r>
        <w:rPr>
          <w:rFonts w:ascii="Century Gothic" w:hAnsi="Century Gothic"/>
          <w:szCs w:val="26"/>
        </w:rPr>
        <w:t xml:space="preserve"> to Delhi and Mumbai. Other cities that are connected through indirect routes include Lucknow and Nagpur. Air India subsidiary</w:t>
      </w:r>
      <w:r w:rsidR="00C72C8C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airline Alliance Air</w:t>
      </w:r>
      <w:r w:rsidR="00C72C8C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started operating flights between Allahabad and Mumbai from September 2013.</w:t>
      </w:r>
    </w:p>
    <w:p w:rsidR="00CA53A8" w:rsidRDefault="000B7730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A70BF3" w:rsidRDefault="000B7730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There is only one terminal operating domestic flights at the </w:t>
      </w:r>
      <w:proofErr w:type="spellStart"/>
      <w:r w:rsidR="007C2DB8">
        <w:rPr>
          <w:rFonts w:ascii="Century Gothic" w:hAnsi="Century Gothic"/>
          <w:szCs w:val="26"/>
        </w:rPr>
        <w:t>Bamrauli</w:t>
      </w:r>
      <w:proofErr w:type="spellEnd"/>
      <w:r w:rsidR="007C2DB8">
        <w:rPr>
          <w:rFonts w:ascii="Century Gothic" w:hAnsi="Century Gothic"/>
          <w:szCs w:val="26"/>
        </w:rPr>
        <w:t xml:space="preserve"> Airport</w:t>
      </w:r>
      <w:r>
        <w:rPr>
          <w:rFonts w:ascii="Century Gothic" w:hAnsi="Century Gothic"/>
          <w:szCs w:val="26"/>
        </w:rPr>
        <w:t>. The total capacity of the terminal is 65 each for arrival</w:t>
      </w:r>
      <w:r w:rsidR="00C72C8C">
        <w:rPr>
          <w:rFonts w:ascii="Century Gothic" w:hAnsi="Century Gothic"/>
          <w:szCs w:val="26"/>
        </w:rPr>
        <w:t>s</w:t>
      </w:r>
      <w:r>
        <w:rPr>
          <w:rFonts w:ascii="Century Gothic" w:hAnsi="Century Gothic"/>
          <w:szCs w:val="26"/>
        </w:rPr>
        <w:t xml:space="preserve"> and departure</w:t>
      </w:r>
      <w:r w:rsidR="00C72C8C">
        <w:rPr>
          <w:rFonts w:ascii="Century Gothic" w:hAnsi="Century Gothic"/>
          <w:szCs w:val="26"/>
        </w:rPr>
        <w:t>s</w:t>
      </w:r>
      <w:r>
        <w:rPr>
          <w:rFonts w:ascii="Century Gothic" w:hAnsi="Century Gothic"/>
          <w:szCs w:val="26"/>
        </w:rPr>
        <w:t>.</w:t>
      </w:r>
    </w:p>
    <w:p w:rsidR="004B70A3" w:rsidRDefault="000B7730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E21D28" w:rsidRDefault="000B7730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Tourists can flag a taxi or auto-rickshaw from the arrival lounge entrance to reach the center of this city.</w:t>
      </w:r>
    </w:p>
    <w:p w:rsidR="00B862BA" w:rsidRDefault="000B7730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B5513A" w:rsidRDefault="000B7730" w:rsidP="00AB686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Bamrauli Airport provides check-in and security counters for the convenience of passengers. Trolleys are also available to transport baggage.</w:t>
      </w:r>
    </w:p>
    <w:p w:rsidR="00B862BA" w:rsidRDefault="000B7730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C9644F" w:rsidRDefault="000B7730" w:rsidP="00E7048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Travelers can </w:t>
      </w:r>
      <w:r w:rsidR="00C72C8C">
        <w:rPr>
          <w:rFonts w:ascii="Century Gothic" w:hAnsi="Century Gothic"/>
          <w:szCs w:val="26"/>
        </w:rPr>
        <w:t>satiate their hunger with food from the snack bar, which is located within the airport premises. Beverages like</w:t>
      </w:r>
      <w:r>
        <w:rPr>
          <w:rFonts w:ascii="Century Gothic" w:hAnsi="Century Gothic"/>
          <w:szCs w:val="26"/>
        </w:rPr>
        <w:t xml:space="preserve"> tea, coffee, and cold drinks </w:t>
      </w:r>
      <w:r w:rsidR="00C72C8C">
        <w:rPr>
          <w:rFonts w:ascii="Century Gothic" w:hAnsi="Century Gothic"/>
          <w:szCs w:val="26"/>
        </w:rPr>
        <w:t>are also available at the airport</w:t>
      </w:r>
      <w:r>
        <w:rPr>
          <w:rFonts w:ascii="Century Gothic" w:hAnsi="Century Gothic"/>
          <w:szCs w:val="26"/>
        </w:rPr>
        <w:t>.</w:t>
      </w:r>
    </w:p>
    <w:p w:rsidR="002D4E48" w:rsidRDefault="000B7730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w:rsidR="00BA4042" w:rsidRDefault="000B7730" w:rsidP="00B42F96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Tourists can opt to stay at any one of the 4 OYO Premium Hotels that are available in the city. Kanha Shyam Hotel, Yatrik Hotel, Grand Continental, Saket Hotel, Milan Palace, Prayag Hotel, Tepso Hotel, Valentines Hotel, Twins Hotel, and </w:t>
      </w:r>
      <w:proofErr w:type="spellStart"/>
      <w:r>
        <w:rPr>
          <w:rFonts w:ascii="Century Gothic" w:hAnsi="Century Gothic"/>
          <w:szCs w:val="26"/>
        </w:rPr>
        <w:t>Prayag</w:t>
      </w:r>
      <w:proofErr w:type="spellEnd"/>
      <w:r>
        <w:rPr>
          <w:rFonts w:ascii="Century Gothic" w:hAnsi="Century Gothic"/>
          <w:szCs w:val="26"/>
        </w:rPr>
        <w:t xml:space="preserve"> Presidency are </w:t>
      </w:r>
      <w:r w:rsidR="0098344C">
        <w:rPr>
          <w:rFonts w:ascii="Century Gothic" w:hAnsi="Century Gothic"/>
          <w:szCs w:val="26"/>
        </w:rPr>
        <w:t>also widely used by tourists who visit the</w:t>
      </w:r>
      <w:r>
        <w:rPr>
          <w:rFonts w:ascii="Century Gothic" w:hAnsi="Century Gothic"/>
          <w:szCs w:val="26"/>
        </w:rPr>
        <w:t xml:space="preserve"> city.</w:t>
      </w:r>
    </w:p>
    <w:p w:rsidR="0098344C" w:rsidRDefault="0098344C" w:rsidP="00B42F96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98344C" w:rsidRDefault="0098344C" w:rsidP="00B42F96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98344C" w:rsidRDefault="0098344C" w:rsidP="00B42F96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Default="000B7730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lastRenderedPageBreak/>
        <w:t>Tips for Fliers</w:t>
      </w:r>
    </w:p>
    <w:p w:rsidR="0098344C" w:rsidRDefault="000B7730" w:rsidP="0098344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98344C">
        <w:rPr>
          <w:rFonts w:ascii="Century Gothic" w:hAnsi="Century Gothic"/>
          <w:szCs w:val="26"/>
        </w:rPr>
        <w:t xml:space="preserve">Avoid visiting Allahabad during the summer (April to June) because of </w:t>
      </w:r>
      <w:r w:rsidR="0098344C" w:rsidRPr="0098344C">
        <w:rPr>
          <w:rFonts w:ascii="Century Gothic" w:hAnsi="Century Gothic"/>
          <w:szCs w:val="26"/>
        </w:rPr>
        <w:t xml:space="preserve">the region’s </w:t>
      </w:r>
      <w:r w:rsidRPr="0098344C">
        <w:rPr>
          <w:rFonts w:ascii="Century Gothic" w:hAnsi="Century Gothic"/>
          <w:szCs w:val="26"/>
        </w:rPr>
        <w:t xml:space="preserve">hot and dry climate. </w:t>
      </w:r>
    </w:p>
    <w:p w:rsidR="00C37A26" w:rsidRPr="0098344C" w:rsidRDefault="0098344C" w:rsidP="0098344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98344C">
        <w:rPr>
          <w:rFonts w:ascii="Century Gothic" w:hAnsi="Century Gothic"/>
          <w:szCs w:val="26"/>
        </w:rPr>
        <w:t>The b</w:t>
      </w:r>
      <w:r w:rsidR="000B7730" w:rsidRPr="0098344C">
        <w:rPr>
          <w:rFonts w:ascii="Century Gothic" w:hAnsi="Century Gothic"/>
          <w:szCs w:val="26"/>
        </w:rPr>
        <w:t>est time to visit is between July and September when the weather is pleasant</w:t>
      </w:r>
      <w:r>
        <w:rPr>
          <w:rFonts w:ascii="Century Gothic" w:hAnsi="Century Gothic"/>
          <w:szCs w:val="26"/>
        </w:rPr>
        <w:t xml:space="preserve">, but </w:t>
      </w:r>
      <w:proofErr w:type="gramStart"/>
      <w:r>
        <w:rPr>
          <w:rFonts w:ascii="Century Gothic" w:hAnsi="Century Gothic"/>
          <w:szCs w:val="26"/>
        </w:rPr>
        <w:t>keep</w:t>
      </w:r>
      <w:proofErr w:type="gramEnd"/>
      <w:r>
        <w:rPr>
          <w:rFonts w:ascii="Century Gothic" w:hAnsi="Century Gothic"/>
          <w:szCs w:val="26"/>
        </w:rPr>
        <w:t xml:space="preserve"> in mind that the monsoons can be unpredictable and swelling of</w:t>
      </w:r>
      <w:r w:rsidR="000B7730" w:rsidRPr="0098344C">
        <w:rPr>
          <w:rFonts w:ascii="Century Gothic" w:hAnsi="Century Gothic"/>
          <w:szCs w:val="26"/>
        </w:rPr>
        <w:t xml:space="preserve"> the </w:t>
      </w:r>
      <w:proofErr w:type="spellStart"/>
      <w:r w:rsidR="000B7730" w:rsidRPr="0098344C">
        <w:rPr>
          <w:rFonts w:ascii="Century Gothic" w:hAnsi="Century Gothic"/>
          <w:szCs w:val="26"/>
        </w:rPr>
        <w:t>Ganga</w:t>
      </w:r>
      <w:proofErr w:type="spellEnd"/>
      <w:r w:rsidR="000B7730" w:rsidRPr="0098344C">
        <w:rPr>
          <w:rFonts w:ascii="Century Gothic" w:hAnsi="Century Gothic"/>
          <w:szCs w:val="26"/>
        </w:rPr>
        <w:t xml:space="preserve"> River</w:t>
      </w:r>
      <w:r>
        <w:rPr>
          <w:rFonts w:ascii="Century Gothic" w:hAnsi="Century Gothic"/>
          <w:szCs w:val="26"/>
        </w:rPr>
        <w:t xml:space="preserve"> can </w:t>
      </w:r>
      <w:r w:rsidR="000B7730" w:rsidRPr="0098344C">
        <w:rPr>
          <w:rFonts w:ascii="Century Gothic" w:hAnsi="Century Gothic"/>
          <w:szCs w:val="26"/>
        </w:rPr>
        <w:t>cause problems while visiting the Triveni Sangam.</w:t>
      </w:r>
    </w:p>
    <w:p w:rsidR="00270C43" w:rsidRDefault="000B7730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80799C" w:rsidRPr="00270C43" w:rsidRDefault="000B7730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Allahabad was originally called </w:t>
      </w:r>
      <w:proofErr w:type="spellStart"/>
      <w:r>
        <w:rPr>
          <w:rFonts w:ascii="Century Gothic" w:hAnsi="Century Gothic"/>
          <w:szCs w:val="26"/>
        </w:rPr>
        <w:t>Prayag</w:t>
      </w:r>
      <w:proofErr w:type="spellEnd"/>
      <w:r>
        <w:rPr>
          <w:rFonts w:ascii="Century Gothic" w:hAnsi="Century Gothic"/>
          <w:szCs w:val="26"/>
        </w:rPr>
        <w:t xml:space="preserve"> and is an important tourist destination attracting a large number of tourists </w:t>
      </w:r>
      <w:r w:rsidR="002B0EDC">
        <w:rPr>
          <w:rFonts w:ascii="Century Gothic" w:hAnsi="Century Gothic"/>
          <w:szCs w:val="26"/>
        </w:rPr>
        <w:t>each</w:t>
      </w:r>
      <w:r>
        <w:rPr>
          <w:rFonts w:ascii="Century Gothic" w:hAnsi="Century Gothic"/>
          <w:szCs w:val="26"/>
        </w:rPr>
        <w:t xml:space="preserve"> year. With a glorious historical past and one of the oldest Indian cities, Allahabad is home to numerous historical monuments from different periods. Triveni Sangam, which is the physical confluence of </w:t>
      </w:r>
      <w:r w:rsidR="002B0EDC">
        <w:rPr>
          <w:rFonts w:ascii="Century Gothic" w:hAnsi="Century Gothic"/>
          <w:szCs w:val="26"/>
        </w:rPr>
        <w:t xml:space="preserve">the </w:t>
      </w:r>
      <w:r>
        <w:rPr>
          <w:rFonts w:ascii="Century Gothic" w:hAnsi="Century Gothic"/>
          <w:szCs w:val="26"/>
        </w:rPr>
        <w:t xml:space="preserve">Yamuna and Ganges Rivers is religiously important and hosts the Kumbh Mela every 12 years. The biggest park in Allahabad, </w:t>
      </w:r>
      <w:proofErr w:type="spellStart"/>
      <w:r>
        <w:rPr>
          <w:rFonts w:ascii="Century Gothic" w:hAnsi="Century Gothic"/>
          <w:szCs w:val="26"/>
        </w:rPr>
        <w:t>Chandrashekhar</w:t>
      </w:r>
      <w:proofErr w:type="spellEnd"/>
      <w:r>
        <w:rPr>
          <w:rFonts w:ascii="Century Gothic" w:hAnsi="Century Gothic"/>
          <w:szCs w:val="26"/>
        </w:rPr>
        <w:t xml:space="preserve"> Azad Park</w:t>
      </w:r>
      <w:r w:rsidR="002B0EDC">
        <w:rPr>
          <w:rFonts w:ascii="Century Gothic" w:hAnsi="Century Gothic"/>
          <w:szCs w:val="26"/>
        </w:rPr>
        <w:t>, popularly known by its original name of Alfred Park,</w:t>
      </w:r>
      <w:r>
        <w:rPr>
          <w:rFonts w:ascii="Century Gothic" w:hAnsi="Century Gothic"/>
          <w:szCs w:val="26"/>
        </w:rPr>
        <w:t xml:space="preserve"> is spread over 133 acres of land. The All Saints Cathedral is an example of 13</w:t>
      </w:r>
      <w:r w:rsidRPr="007F6617">
        <w:rPr>
          <w:rFonts w:ascii="Century Gothic" w:hAnsi="Century Gothic"/>
          <w:szCs w:val="26"/>
          <w:vertAlign w:val="superscript"/>
        </w:rPr>
        <w:t>th</w:t>
      </w:r>
      <w:r>
        <w:rPr>
          <w:rFonts w:ascii="Century Gothic" w:hAnsi="Century Gothic"/>
          <w:szCs w:val="26"/>
        </w:rPr>
        <w:t xml:space="preserve">-century Gothic style architecture constructed during British rule. The Allahabad Court, Museum, University, Anand Bhavan, and Civil Lines are other places of </w:t>
      </w:r>
      <w:r w:rsidR="0088503C">
        <w:rPr>
          <w:rFonts w:ascii="Century Gothic" w:hAnsi="Century Gothic"/>
          <w:szCs w:val="26"/>
        </w:rPr>
        <w:t>interest</w:t>
      </w:r>
      <w:r>
        <w:rPr>
          <w:rFonts w:ascii="Century Gothic" w:hAnsi="Century Gothic"/>
          <w:szCs w:val="26"/>
        </w:rPr>
        <w:t xml:space="preserve"> in this city. The New Yamuna Bridge is the longest cable-stayed bridge in the country and </w:t>
      </w:r>
      <w:r w:rsidR="0088503C">
        <w:rPr>
          <w:rFonts w:ascii="Century Gothic" w:hAnsi="Century Gothic"/>
          <w:szCs w:val="26"/>
        </w:rPr>
        <w:t xml:space="preserve">was </w:t>
      </w:r>
      <w:r>
        <w:rPr>
          <w:rFonts w:ascii="Century Gothic" w:hAnsi="Century Gothic"/>
          <w:szCs w:val="26"/>
        </w:rPr>
        <w:t xml:space="preserve">constructed in 2004. The Ulta Qila also known as Kot is a big walled well located on </w:t>
      </w:r>
      <w:r w:rsidR="0088503C">
        <w:rPr>
          <w:rFonts w:ascii="Century Gothic" w:hAnsi="Century Gothic"/>
          <w:szCs w:val="26"/>
        </w:rPr>
        <w:t>a</w:t>
      </w:r>
      <w:r>
        <w:rPr>
          <w:rFonts w:ascii="Century Gothic" w:hAnsi="Century Gothic"/>
          <w:szCs w:val="26"/>
        </w:rPr>
        <w:t xml:space="preserve"> mound and is </w:t>
      </w:r>
      <w:r w:rsidR="0088503C">
        <w:rPr>
          <w:rFonts w:ascii="Century Gothic" w:hAnsi="Century Gothic"/>
          <w:szCs w:val="26"/>
        </w:rPr>
        <w:t xml:space="preserve">another site </w:t>
      </w:r>
      <w:r>
        <w:rPr>
          <w:rFonts w:ascii="Century Gothic" w:hAnsi="Century Gothic"/>
          <w:szCs w:val="26"/>
        </w:rPr>
        <w:t xml:space="preserve">worth visiting. </w:t>
      </w:r>
      <w:bookmarkStart w:id="0" w:name="_GoBack"/>
      <w:bookmarkEnd w:id="0"/>
      <w:r w:rsidR="0088503C">
        <w:rPr>
          <w:rFonts w:ascii="Century Gothic" w:hAnsi="Century Gothic"/>
          <w:szCs w:val="26"/>
        </w:rPr>
        <w:t>You can also shop</w:t>
      </w:r>
      <w:r>
        <w:rPr>
          <w:rFonts w:ascii="Century Gothic" w:hAnsi="Century Gothic"/>
          <w:szCs w:val="26"/>
        </w:rPr>
        <w:t xml:space="preserve"> for religious paraphernalia like idols, incense sticks, and camphor on market streets</w:t>
      </w:r>
      <w:r w:rsidR="0088503C">
        <w:rPr>
          <w:rFonts w:ascii="Century Gothic" w:hAnsi="Century Gothic"/>
          <w:szCs w:val="26"/>
        </w:rPr>
        <w:t>, while</w:t>
      </w:r>
      <w:r>
        <w:rPr>
          <w:rFonts w:ascii="Century Gothic" w:hAnsi="Century Gothic"/>
          <w:szCs w:val="26"/>
        </w:rPr>
        <w:t xml:space="preserve"> </w:t>
      </w:r>
      <w:r w:rsidR="0088503C">
        <w:rPr>
          <w:rFonts w:ascii="Century Gothic" w:hAnsi="Century Gothic"/>
          <w:szCs w:val="26"/>
        </w:rPr>
        <w:t>j</w:t>
      </w:r>
      <w:r>
        <w:rPr>
          <w:rFonts w:ascii="Century Gothic" w:hAnsi="Century Gothic"/>
          <w:szCs w:val="26"/>
        </w:rPr>
        <w:t>ewelry, antiques, and handicrafts are available in plenty at Civil Lines, Katra, and Chowk.</w:t>
      </w:r>
    </w:p>
    <w:sectPr w:rsidR="0080799C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4646"/>
    <w:multiLevelType w:val="hybridMultilevel"/>
    <w:tmpl w:val="8344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F59AA"/>
    <w:multiLevelType w:val="hybridMultilevel"/>
    <w:tmpl w:val="500E77BC"/>
    <w:lvl w:ilvl="0" w:tplc="CFDE1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E0E8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2B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6C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1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AE6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0A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07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C8A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912F5"/>
    <w:multiLevelType w:val="hybridMultilevel"/>
    <w:tmpl w:val="DC0685E4"/>
    <w:lvl w:ilvl="0" w:tplc="23AA7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AF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EE8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E5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03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06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42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4A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407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F2F5D"/>
    <w:rsid w:val="000B7730"/>
    <w:rsid w:val="002B0EDC"/>
    <w:rsid w:val="004F2F5D"/>
    <w:rsid w:val="007C2DB8"/>
    <w:rsid w:val="0088503C"/>
    <w:rsid w:val="00972A2C"/>
    <w:rsid w:val="0098344C"/>
    <w:rsid w:val="00C72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DEB94-0833-40DD-974A-60D0FC07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22</cp:revision>
  <dcterms:created xsi:type="dcterms:W3CDTF">2015-09-23T10:51:00Z</dcterms:created>
  <dcterms:modified xsi:type="dcterms:W3CDTF">2015-09-30T06:42:00Z</dcterms:modified>
</cp:coreProperties>
</file>