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A46B44"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Veer Savarkar International Airport</w:t>
      </w:r>
    </w:p>
    <w:p w:rsidR="00716B0F" w:rsidRDefault="00A46B44" w:rsidP="00716B0F">
      <w:pPr>
        <w:spacing w:line="240" w:lineRule="auto"/>
        <w:jc w:val="both"/>
        <w:rPr>
          <w:rFonts w:ascii="Century Gothic" w:hAnsi="Century Gothic"/>
          <w:b/>
          <w:szCs w:val="26"/>
        </w:rPr>
      </w:pPr>
      <w:r>
        <w:rPr>
          <w:rFonts w:ascii="Century Gothic" w:hAnsi="Century Gothic"/>
          <w:b/>
          <w:szCs w:val="26"/>
        </w:rPr>
        <w:t>Veer Savarkar International Airport (IXZ)</w:t>
      </w:r>
    </w:p>
    <w:p w:rsidR="00FC0E60" w:rsidRDefault="00A46B44" w:rsidP="00AB1D2C">
      <w:pPr>
        <w:spacing w:line="240" w:lineRule="auto"/>
        <w:jc w:val="both"/>
        <w:rPr>
          <w:rFonts w:ascii="Century Gothic" w:hAnsi="Century Gothic"/>
          <w:szCs w:val="26"/>
        </w:rPr>
      </w:pPr>
      <w:r>
        <w:rPr>
          <w:rFonts w:ascii="Century Gothic" w:hAnsi="Century Gothic"/>
          <w:szCs w:val="26"/>
        </w:rPr>
        <w:t xml:space="preserve">Veer </w:t>
      </w:r>
      <w:proofErr w:type="spellStart"/>
      <w:r>
        <w:rPr>
          <w:rFonts w:ascii="Century Gothic" w:hAnsi="Century Gothic"/>
          <w:szCs w:val="26"/>
        </w:rPr>
        <w:t>Savarkar</w:t>
      </w:r>
      <w:proofErr w:type="spellEnd"/>
      <w:r>
        <w:rPr>
          <w:rFonts w:ascii="Century Gothic" w:hAnsi="Century Gothic"/>
          <w:szCs w:val="26"/>
        </w:rPr>
        <w:t xml:space="preserve"> International Airport, </w:t>
      </w:r>
      <w:r w:rsidR="00F552BD">
        <w:rPr>
          <w:rFonts w:ascii="Century Gothic" w:hAnsi="Century Gothic"/>
          <w:szCs w:val="26"/>
        </w:rPr>
        <w:t xml:space="preserve">also known as </w:t>
      </w:r>
      <w:r>
        <w:rPr>
          <w:rFonts w:ascii="Century Gothic" w:hAnsi="Century Gothic"/>
          <w:szCs w:val="26"/>
        </w:rPr>
        <w:t>Port Blair Airport</w:t>
      </w:r>
      <w:r w:rsidR="00F552BD">
        <w:rPr>
          <w:rFonts w:ascii="Century Gothic" w:hAnsi="Century Gothic"/>
          <w:szCs w:val="26"/>
        </w:rPr>
        <w:t>,</w:t>
      </w:r>
      <w:r>
        <w:rPr>
          <w:rFonts w:ascii="Century Gothic" w:hAnsi="Century Gothic"/>
          <w:szCs w:val="26"/>
        </w:rPr>
        <w:t xml:space="preserve"> is a customs airport approximately 2 kilometers south of the city. It is the primary airport that connects the Andaman and Nicobar Islands to the remainder of the country. This airport operates as a civil enclave and shares airside facilities with INS Utkrosh of the Navy.</w:t>
      </w:r>
    </w:p>
    <w:p w:rsidR="00B11BD6" w:rsidRDefault="00A46B44" w:rsidP="00AB1D2C">
      <w:pPr>
        <w:spacing w:line="240" w:lineRule="auto"/>
        <w:jc w:val="both"/>
        <w:rPr>
          <w:rFonts w:ascii="Century Gothic" w:hAnsi="Century Gothic"/>
          <w:szCs w:val="26"/>
        </w:rPr>
      </w:pPr>
      <w:r>
        <w:rPr>
          <w:rFonts w:ascii="Century Gothic" w:hAnsi="Century Gothic"/>
          <w:szCs w:val="26"/>
        </w:rPr>
        <w:t>Named after the renowned freedom fighter, the Veer Savarkar International Airport also serves private jets</w:t>
      </w:r>
      <w:r w:rsidR="00DE1796">
        <w:rPr>
          <w:rFonts w:ascii="Century Gothic" w:hAnsi="Century Gothic"/>
          <w:szCs w:val="26"/>
        </w:rPr>
        <w:t>,</w:t>
      </w:r>
      <w:r>
        <w:rPr>
          <w:rFonts w:ascii="Century Gothic" w:hAnsi="Century Gothic"/>
          <w:szCs w:val="26"/>
        </w:rPr>
        <w:t xml:space="preserve"> as tourism is the most important industry on these islands. A new building is currently being developed and expected to be commissioned in March 2018.</w:t>
      </w:r>
    </w:p>
    <w:p w:rsidR="003E1806" w:rsidRDefault="00A46B44" w:rsidP="00AB1D2C">
      <w:pPr>
        <w:spacing w:line="240" w:lineRule="auto"/>
        <w:jc w:val="both"/>
        <w:rPr>
          <w:rFonts w:ascii="Century Gothic" w:hAnsi="Century Gothic"/>
          <w:b/>
          <w:szCs w:val="26"/>
        </w:rPr>
      </w:pPr>
      <w:r>
        <w:rPr>
          <w:rFonts w:ascii="Century Gothic" w:hAnsi="Century Gothic"/>
          <w:b/>
          <w:szCs w:val="26"/>
        </w:rPr>
        <w:t>Flight Information</w:t>
      </w:r>
    </w:p>
    <w:p w:rsidR="003B68FF" w:rsidRDefault="00A46B44">
      <w:pPr>
        <w:spacing w:line="240" w:lineRule="auto"/>
        <w:jc w:val="both"/>
        <w:rPr>
          <w:rFonts w:ascii="Century Gothic" w:hAnsi="Century Gothic"/>
          <w:szCs w:val="26"/>
        </w:rPr>
      </w:pPr>
      <w:r>
        <w:rPr>
          <w:rFonts w:ascii="Century Gothic" w:hAnsi="Century Gothic"/>
          <w:szCs w:val="26"/>
        </w:rPr>
        <w:t>Most of the major airlines have regular flights connecting Port Blair with other Indian cities. South Indian cities, such as Chennai, Vishakapatnam, and Cochin are connected with regular flights to and from the Veer Savarkar International Airport. Airlines servicing Port Blair include GoAir, Jet Airways, Air India, and Spice Jet. The airport also connects this union territory to other Indian cities like Mumbai, Kolkata, Delhi, and Madurai.</w:t>
      </w:r>
    </w:p>
    <w:p w:rsidR="00897895" w:rsidRDefault="00A46B44">
      <w:pPr>
        <w:spacing w:line="240" w:lineRule="auto"/>
        <w:jc w:val="both"/>
        <w:rPr>
          <w:rFonts w:ascii="Century Gothic" w:hAnsi="Century Gothic"/>
          <w:szCs w:val="26"/>
        </w:rPr>
      </w:pPr>
      <w:r>
        <w:rPr>
          <w:rFonts w:ascii="Century Gothic" w:hAnsi="Century Gothic"/>
          <w:szCs w:val="26"/>
        </w:rPr>
        <w:t>There are no direct international flights from the Veer Savarkar International Airport. Travelers can fly via Mumbai, Delhi, or other cities to international destinations like London, Paris, Zurich, Singapore, and Frankfurt.</w:t>
      </w:r>
    </w:p>
    <w:p w:rsidR="00CA53A8" w:rsidRDefault="00A46B44">
      <w:pPr>
        <w:spacing w:line="240" w:lineRule="auto"/>
        <w:jc w:val="both"/>
        <w:rPr>
          <w:rFonts w:ascii="Century Gothic" w:hAnsi="Century Gothic"/>
          <w:b/>
          <w:szCs w:val="26"/>
        </w:rPr>
      </w:pPr>
      <w:r>
        <w:rPr>
          <w:rFonts w:ascii="Century Gothic" w:hAnsi="Century Gothic"/>
          <w:b/>
          <w:szCs w:val="26"/>
        </w:rPr>
        <w:t>Terminals</w:t>
      </w:r>
    </w:p>
    <w:p w:rsidR="00506C53" w:rsidRDefault="00A46B44">
      <w:pPr>
        <w:spacing w:line="240" w:lineRule="auto"/>
        <w:jc w:val="both"/>
        <w:rPr>
          <w:rFonts w:ascii="Century Gothic" w:hAnsi="Century Gothic"/>
          <w:szCs w:val="26"/>
        </w:rPr>
      </w:pPr>
      <w:r>
        <w:rPr>
          <w:rFonts w:ascii="Century Gothic" w:hAnsi="Century Gothic"/>
          <w:szCs w:val="26"/>
        </w:rPr>
        <w:t xml:space="preserve">There is only one terminal at the </w:t>
      </w:r>
      <w:r w:rsidR="007C3E50">
        <w:rPr>
          <w:rFonts w:ascii="Century Gothic" w:hAnsi="Century Gothic"/>
          <w:szCs w:val="26"/>
        </w:rPr>
        <w:t xml:space="preserve">Veer </w:t>
      </w:r>
      <w:proofErr w:type="spellStart"/>
      <w:r w:rsidR="007C3E50">
        <w:rPr>
          <w:rFonts w:ascii="Century Gothic" w:hAnsi="Century Gothic"/>
          <w:szCs w:val="26"/>
        </w:rPr>
        <w:t>Savarkar</w:t>
      </w:r>
      <w:proofErr w:type="spellEnd"/>
      <w:r w:rsidR="007C3E50">
        <w:rPr>
          <w:rFonts w:ascii="Century Gothic" w:hAnsi="Century Gothic"/>
          <w:szCs w:val="26"/>
        </w:rPr>
        <w:t xml:space="preserve"> International Airport</w:t>
      </w:r>
      <w:r>
        <w:rPr>
          <w:rFonts w:ascii="Century Gothic" w:hAnsi="Century Gothic"/>
          <w:szCs w:val="26"/>
        </w:rPr>
        <w:t>. This terminal has 2 gates with a maximum capacity of 400 for departures.</w:t>
      </w:r>
    </w:p>
    <w:p w:rsidR="004B70A3" w:rsidRDefault="00A46B44">
      <w:pPr>
        <w:spacing w:line="240" w:lineRule="auto"/>
        <w:jc w:val="both"/>
        <w:rPr>
          <w:rFonts w:ascii="Century Gothic" w:hAnsi="Century Gothic"/>
          <w:b/>
          <w:szCs w:val="26"/>
        </w:rPr>
      </w:pPr>
      <w:r>
        <w:rPr>
          <w:rFonts w:ascii="Century Gothic" w:hAnsi="Century Gothic"/>
          <w:b/>
          <w:szCs w:val="26"/>
        </w:rPr>
        <w:t>Traveling Around</w:t>
      </w:r>
    </w:p>
    <w:p w:rsidR="004B70A3" w:rsidRDefault="00A46B44">
      <w:pPr>
        <w:spacing w:line="240" w:lineRule="auto"/>
        <w:jc w:val="both"/>
        <w:rPr>
          <w:rFonts w:ascii="Century Gothic" w:hAnsi="Century Gothic"/>
          <w:szCs w:val="26"/>
        </w:rPr>
      </w:pPr>
      <w:r>
        <w:rPr>
          <w:rFonts w:ascii="Century Gothic" w:hAnsi="Century Gothic"/>
          <w:szCs w:val="26"/>
        </w:rPr>
        <w:t xml:space="preserve">The Veer Savarkar International Airport offers car rental and general taxi services for the passengers. Currently, there is a provision for prepaid taxi services that are expected to commence in the near future. The bus stand is located </w:t>
      </w:r>
      <w:r w:rsidR="00537B4D">
        <w:rPr>
          <w:rFonts w:ascii="Century Gothic" w:hAnsi="Century Gothic"/>
          <w:szCs w:val="26"/>
        </w:rPr>
        <w:t xml:space="preserve">just </w:t>
      </w:r>
      <w:r>
        <w:rPr>
          <w:rFonts w:ascii="Century Gothic" w:hAnsi="Century Gothic"/>
          <w:szCs w:val="26"/>
        </w:rPr>
        <w:t xml:space="preserve">2 kilometers from </w:t>
      </w:r>
      <w:r w:rsidR="00537B4D">
        <w:rPr>
          <w:rFonts w:ascii="Century Gothic" w:hAnsi="Century Gothic"/>
          <w:szCs w:val="26"/>
        </w:rPr>
        <w:t xml:space="preserve">the </w:t>
      </w:r>
      <w:r>
        <w:rPr>
          <w:rFonts w:ascii="Century Gothic" w:hAnsi="Century Gothic"/>
          <w:szCs w:val="26"/>
        </w:rPr>
        <w:t xml:space="preserve">airport, </w:t>
      </w:r>
      <w:r w:rsidR="00537B4D">
        <w:rPr>
          <w:rFonts w:ascii="Century Gothic" w:hAnsi="Century Gothic"/>
          <w:szCs w:val="26"/>
        </w:rPr>
        <w:t xml:space="preserve">and </w:t>
      </w:r>
      <w:r>
        <w:rPr>
          <w:rFonts w:ascii="Century Gothic" w:hAnsi="Century Gothic"/>
          <w:szCs w:val="26"/>
        </w:rPr>
        <w:t xml:space="preserve">allows travelers to </w:t>
      </w:r>
      <w:r w:rsidR="00537B4D">
        <w:rPr>
          <w:rFonts w:ascii="Century Gothic" w:hAnsi="Century Gothic"/>
          <w:szCs w:val="26"/>
        </w:rPr>
        <w:t xml:space="preserve">get </w:t>
      </w:r>
      <w:r>
        <w:rPr>
          <w:rFonts w:ascii="Century Gothic" w:hAnsi="Century Gothic"/>
          <w:szCs w:val="26"/>
        </w:rPr>
        <w:t xml:space="preserve">to any location they desire </w:t>
      </w:r>
      <w:r w:rsidR="00537B4D">
        <w:rPr>
          <w:rFonts w:ascii="Century Gothic" w:hAnsi="Century Gothic"/>
          <w:szCs w:val="26"/>
        </w:rPr>
        <w:t>conveniently</w:t>
      </w:r>
      <w:r>
        <w:rPr>
          <w:rFonts w:ascii="Century Gothic" w:hAnsi="Century Gothic"/>
          <w:szCs w:val="26"/>
        </w:rPr>
        <w:t>.</w:t>
      </w:r>
    </w:p>
    <w:p w:rsidR="00B862BA" w:rsidRDefault="00A46B44">
      <w:pPr>
        <w:spacing w:line="240" w:lineRule="auto"/>
        <w:jc w:val="both"/>
        <w:rPr>
          <w:rFonts w:ascii="Century Gothic" w:hAnsi="Century Gothic"/>
          <w:b/>
          <w:szCs w:val="26"/>
        </w:rPr>
      </w:pPr>
      <w:r>
        <w:rPr>
          <w:rFonts w:ascii="Century Gothic" w:hAnsi="Century Gothic"/>
          <w:b/>
          <w:szCs w:val="26"/>
        </w:rPr>
        <w:t>Services and Facilities</w:t>
      </w:r>
    </w:p>
    <w:p w:rsidR="007475CD" w:rsidRDefault="00A46B44" w:rsidP="00AB6863">
      <w:pPr>
        <w:spacing w:line="240" w:lineRule="auto"/>
        <w:jc w:val="both"/>
        <w:rPr>
          <w:rFonts w:ascii="Century Gothic" w:hAnsi="Century Gothic"/>
          <w:szCs w:val="26"/>
        </w:rPr>
      </w:pPr>
      <w:r>
        <w:rPr>
          <w:rFonts w:ascii="Century Gothic" w:hAnsi="Century Gothic"/>
          <w:szCs w:val="26"/>
        </w:rPr>
        <w:t xml:space="preserve">Passengers can avail free trolleys to transport their luggage to the check-in counters. First-aid medical facilities are available at the </w:t>
      </w:r>
      <w:r w:rsidR="00537B4D">
        <w:rPr>
          <w:rFonts w:ascii="Century Gothic" w:hAnsi="Century Gothic"/>
          <w:szCs w:val="26"/>
        </w:rPr>
        <w:t xml:space="preserve">airport and </w:t>
      </w:r>
      <w:r>
        <w:rPr>
          <w:rFonts w:ascii="Century Gothic" w:hAnsi="Century Gothic"/>
          <w:szCs w:val="26"/>
        </w:rPr>
        <w:t>seniors or disabled passengers</w:t>
      </w:r>
      <w:r w:rsidR="00537B4D">
        <w:rPr>
          <w:rFonts w:ascii="Century Gothic" w:hAnsi="Century Gothic"/>
          <w:szCs w:val="26"/>
        </w:rPr>
        <w:t xml:space="preserve"> can avail of</w:t>
      </w:r>
      <w:r>
        <w:rPr>
          <w:rFonts w:ascii="Century Gothic" w:hAnsi="Century Gothic"/>
          <w:szCs w:val="26"/>
        </w:rPr>
        <w:t xml:space="preserve"> free wheelchair services along with assistance. </w:t>
      </w:r>
      <w:r w:rsidR="00537B4D">
        <w:rPr>
          <w:rFonts w:ascii="Century Gothic" w:hAnsi="Century Gothic"/>
          <w:szCs w:val="26"/>
        </w:rPr>
        <w:t xml:space="preserve">The terminal, which covers 6,100 square meters, provides fliers with facilities like a lost </w:t>
      </w:r>
      <w:r>
        <w:rPr>
          <w:rFonts w:ascii="Century Gothic" w:hAnsi="Century Gothic"/>
          <w:szCs w:val="26"/>
        </w:rPr>
        <w:t>and found baggage counter along with 9 check-ins, 12 immigration, 2 customs, and 2 security counters.</w:t>
      </w:r>
      <w:bookmarkStart w:id="0" w:name="_GoBack"/>
      <w:bookmarkEnd w:id="0"/>
    </w:p>
    <w:p w:rsidR="00B862BA" w:rsidRDefault="00A46B44">
      <w:pPr>
        <w:spacing w:line="240" w:lineRule="auto"/>
        <w:jc w:val="both"/>
        <w:rPr>
          <w:rFonts w:ascii="Century Gothic" w:hAnsi="Century Gothic"/>
          <w:b/>
          <w:szCs w:val="26"/>
        </w:rPr>
      </w:pPr>
      <w:r>
        <w:rPr>
          <w:rFonts w:ascii="Century Gothic" w:hAnsi="Century Gothic"/>
          <w:b/>
          <w:szCs w:val="26"/>
        </w:rPr>
        <w:t>Things to Do</w:t>
      </w:r>
    </w:p>
    <w:p w:rsidR="002D4E48" w:rsidRDefault="00A46B44">
      <w:pPr>
        <w:spacing w:line="240" w:lineRule="auto"/>
        <w:jc w:val="both"/>
        <w:rPr>
          <w:rFonts w:ascii="Century Gothic" w:hAnsi="Century Gothic"/>
          <w:szCs w:val="26"/>
        </w:rPr>
      </w:pPr>
      <w:r>
        <w:rPr>
          <w:rFonts w:ascii="Century Gothic" w:hAnsi="Century Gothic"/>
          <w:szCs w:val="26"/>
        </w:rPr>
        <w:t xml:space="preserve">Passengers can enjoy sumptuous local and international delicacies at the various eateries </w:t>
      </w:r>
      <w:r w:rsidR="0079006B">
        <w:rPr>
          <w:rFonts w:ascii="Century Gothic" w:hAnsi="Century Gothic"/>
          <w:szCs w:val="26"/>
        </w:rPr>
        <w:t>within the a</w:t>
      </w:r>
      <w:r>
        <w:rPr>
          <w:rFonts w:ascii="Century Gothic" w:hAnsi="Century Gothic"/>
          <w:szCs w:val="26"/>
        </w:rPr>
        <w:t xml:space="preserve">irport. They can also shop for local arts and handicrafts in the shops </w:t>
      </w:r>
      <w:r>
        <w:rPr>
          <w:rFonts w:ascii="Century Gothic" w:hAnsi="Century Gothic"/>
          <w:szCs w:val="26"/>
        </w:rPr>
        <w:lastRenderedPageBreak/>
        <w:t xml:space="preserve">within the terminal. </w:t>
      </w:r>
      <w:r w:rsidR="0079006B">
        <w:rPr>
          <w:rFonts w:ascii="Century Gothic" w:hAnsi="Century Gothic"/>
          <w:szCs w:val="26"/>
        </w:rPr>
        <w:t xml:space="preserve">Many </w:t>
      </w:r>
      <w:r>
        <w:rPr>
          <w:rFonts w:ascii="Century Gothic" w:hAnsi="Century Gothic"/>
          <w:szCs w:val="26"/>
        </w:rPr>
        <w:t xml:space="preserve">of the stores that offer retail items are duty-free with </w:t>
      </w:r>
      <w:r w:rsidR="0079006B">
        <w:rPr>
          <w:rFonts w:ascii="Century Gothic" w:hAnsi="Century Gothic"/>
          <w:szCs w:val="26"/>
        </w:rPr>
        <w:t xml:space="preserve">a number of </w:t>
      </w:r>
      <w:r>
        <w:rPr>
          <w:rFonts w:ascii="Century Gothic" w:hAnsi="Century Gothic"/>
          <w:szCs w:val="26"/>
        </w:rPr>
        <w:t xml:space="preserve">such shops found just outside the </w:t>
      </w:r>
      <w:r w:rsidR="007C3E50">
        <w:rPr>
          <w:rFonts w:ascii="Century Gothic" w:hAnsi="Century Gothic"/>
          <w:szCs w:val="26"/>
        </w:rPr>
        <w:t>a</w:t>
      </w:r>
      <w:r>
        <w:rPr>
          <w:rFonts w:ascii="Century Gothic" w:hAnsi="Century Gothic"/>
          <w:szCs w:val="26"/>
        </w:rPr>
        <w:t>irport.</w:t>
      </w:r>
    </w:p>
    <w:p w:rsidR="002D4E48" w:rsidRDefault="00A46B44">
      <w:pPr>
        <w:spacing w:line="240" w:lineRule="auto"/>
        <w:jc w:val="both"/>
        <w:rPr>
          <w:rFonts w:ascii="Century Gothic" w:hAnsi="Century Gothic"/>
          <w:b/>
          <w:szCs w:val="26"/>
        </w:rPr>
      </w:pPr>
      <w:r>
        <w:rPr>
          <w:rFonts w:ascii="Century Gothic" w:hAnsi="Century Gothic"/>
          <w:b/>
          <w:szCs w:val="26"/>
        </w:rPr>
        <w:t>Hotels</w:t>
      </w:r>
    </w:p>
    <w:p w:rsidR="00B42F96" w:rsidRDefault="00A46B44" w:rsidP="00B42F96">
      <w:pPr>
        <w:spacing w:line="240" w:lineRule="auto"/>
        <w:jc w:val="both"/>
        <w:rPr>
          <w:rFonts w:ascii="Century Gothic" w:hAnsi="Century Gothic"/>
          <w:szCs w:val="26"/>
        </w:rPr>
      </w:pPr>
      <w:r>
        <w:rPr>
          <w:rFonts w:ascii="Century Gothic" w:hAnsi="Century Gothic"/>
          <w:szCs w:val="26"/>
        </w:rPr>
        <w:t xml:space="preserve">Passengers can stay at any of the numerous hotels that are located in close proximity to the </w:t>
      </w:r>
      <w:r w:rsidR="007C3E50">
        <w:rPr>
          <w:rFonts w:ascii="Century Gothic" w:hAnsi="Century Gothic"/>
          <w:szCs w:val="26"/>
        </w:rPr>
        <w:t>a</w:t>
      </w:r>
      <w:r>
        <w:rPr>
          <w:rFonts w:ascii="Century Gothic" w:hAnsi="Century Gothic"/>
          <w:szCs w:val="26"/>
        </w:rPr>
        <w:t xml:space="preserve">irport. Some of the available options include Fortune Resort Bay Island, Hotel Sentinel, Anugama Resort, Peerless Sarovar Portico, Sea Princess Beach Resort, and Sinclairs Bayview. </w:t>
      </w:r>
    </w:p>
    <w:p w:rsidR="002D4E48" w:rsidRDefault="00A46B44" w:rsidP="00B42F96">
      <w:pPr>
        <w:spacing w:line="240" w:lineRule="auto"/>
        <w:jc w:val="both"/>
        <w:rPr>
          <w:rFonts w:ascii="Century Gothic" w:hAnsi="Century Gothic"/>
          <w:b/>
          <w:szCs w:val="26"/>
        </w:rPr>
      </w:pPr>
      <w:r>
        <w:rPr>
          <w:rFonts w:ascii="Century Gothic" w:hAnsi="Century Gothic"/>
          <w:b/>
          <w:szCs w:val="26"/>
        </w:rPr>
        <w:t>Tips for Fliers</w:t>
      </w:r>
    </w:p>
    <w:p w:rsidR="00E53364" w:rsidRPr="00E53364" w:rsidRDefault="00E53364" w:rsidP="00E53364">
      <w:pPr>
        <w:pStyle w:val="ListParagraph"/>
        <w:numPr>
          <w:ilvl w:val="0"/>
          <w:numId w:val="3"/>
        </w:numPr>
        <w:spacing w:line="240" w:lineRule="auto"/>
        <w:jc w:val="both"/>
        <w:rPr>
          <w:rFonts w:ascii="Century Gothic" w:hAnsi="Century Gothic"/>
          <w:szCs w:val="26"/>
        </w:rPr>
      </w:pPr>
      <w:r w:rsidRPr="00E53364">
        <w:rPr>
          <w:rFonts w:ascii="Century Gothic" w:hAnsi="Century Gothic"/>
          <w:szCs w:val="26"/>
        </w:rPr>
        <w:t>Port Blair enjoys tropical monsoon weather with almost no variation in the average temperature. There is constant rainfall almost through the year and travelers are advised to pack accordingly.</w:t>
      </w:r>
    </w:p>
    <w:p w:rsidR="00270C43" w:rsidRDefault="00A46B44" w:rsidP="00270C43">
      <w:pPr>
        <w:spacing w:line="240" w:lineRule="auto"/>
        <w:jc w:val="both"/>
        <w:rPr>
          <w:rFonts w:ascii="Century Gothic" w:hAnsi="Century Gothic"/>
          <w:b/>
          <w:szCs w:val="26"/>
        </w:rPr>
      </w:pPr>
      <w:r>
        <w:rPr>
          <w:rFonts w:ascii="Century Gothic" w:hAnsi="Century Gothic"/>
          <w:b/>
          <w:szCs w:val="26"/>
        </w:rPr>
        <w:t>Nearby Attractions</w:t>
      </w:r>
    </w:p>
    <w:p w:rsidR="00446E4F" w:rsidRPr="0031147A" w:rsidRDefault="00A46B44" w:rsidP="00270C43">
      <w:pPr>
        <w:spacing w:line="240" w:lineRule="auto"/>
        <w:jc w:val="both"/>
      </w:pPr>
      <w:r>
        <w:rPr>
          <w:rFonts w:ascii="Century Gothic" w:hAnsi="Century Gothic"/>
          <w:szCs w:val="26"/>
        </w:rPr>
        <w:t xml:space="preserve">Travelers can visit the National Memorial Cellular Jail located about 4 kilometers from </w:t>
      </w:r>
      <w:r w:rsidR="007C3E50">
        <w:rPr>
          <w:rFonts w:ascii="Century Gothic" w:hAnsi="Century Gothic"/>
          <w:szCs w:val="26"/>
        </w:rPr>
        <w:t xml:space="preserve">Veer </w:t>
      </w:r>
      <w:proofErr w:type="spellStart"/>
      <w:r w:rsidR="007C3E50">
        <w:rPr>
          <w:rFonts w:ascii="Century Gothic" w:hAnsi="Century Gothic"/>
          <w:szCs w:val="26"/>
        </w:rPr>
        <w:t>Savarkar</w:t>
      </w:r>
      <w:proofErr w:type="spellEnd"/>
      <w:r w:rsidR="007C3E50">
        <w:rPr>
          <w:rFonts w:ascii="Century Gothic" w:hAnsi="Century Gothic"/>
          <w:szCs w:val="26"/>
        </w:rPr>
        <w:t xml:space="preserve"> International Airport</w:t>
      </w:r>
      <w:r>
        <w:rPr>
          <w:rFonts w:ascii="Century Gothic" w:hAnsi="Century Gothic"/>
          <w:szCs w:val="26"/>
        </w:rPr>
        <w:t xml:space="preserve">. Other popular destinations include the Havelock (54 kilometers) and M. G. Marine National Park (30 kilometers). Shopaholics can visit Market #3, the Sagarika Government Emporium, Aberdeen Bazar, and Government Emporia to find anything from everyday household </w:t>
      </w:r>
      <w:r w:rsidR="00DD62A6">
        <w:rPr>
          <w:rFonts w:ascii="Century Gothic" w:hAnsi="Century Gothic"/>
          <w:szCs w:val="26"/>
        </w:rPr>
        <w:t xml:space="preserve">wares </w:t>
      </w:r>
      <w:r>
        <w:rPr>
          <w:rFonts w:ascii="Century Gothic" w:hAnsi="Century Gothic"/>
          <w:szCs w:val="26"/>
        </w:rPr>
        <w:t xml:space="preserve">to </w:t>
      </w:r>
      <w:r w:rsidR="00DD62A6">
        <w:rPr>
          <w:rFonts w:ascii="Century Gothic" w:hAnsi="Century Gothic"/>
          <w:szCs w:val="26"/>
        </w:rPr>
        <w:t xml:space="preserve">more </w:t>
      </w:r>
      <w:r>
        <w:rPr>
          <w:rFonts w:ascii="Century Gothic" w:hAnsi="Century Gothic"/>
          <w:szCs w:val="26"/>
        </w:rPr>
        <w:t xml:space="preserve">exquisite </w:t>
      </w:r>
      <w:r w:rsidR="00DD62A6">
        <w:rPr>
          <w:rFonts w:ascii="Century Gothic" w:hAnsi="Century Gothic"/>
          <w:szCs w:val="26"/>
        </w:rPr>
        <w:t>items</w:t>
      </w:r>
      <w:r>
        <w:rPr>
          <w:rFonts w:ascii="Century Gothic" w:hAnsi="Century Gothic"/>
          <w:szCs w:val="26"/>
        </w:rPr>
        <w:t>.</w:t>
      </w:r>
    </w:p>
    <w:sectPr w:rsidR="00446E4F" w:rsidRPr="0031147A"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667CF9FE">
      <w:start w:val="1"/>
      <w:numFmt w:val="bullet"/>
      <w:lvlText w:val=""/>
      <w:lvlJc w:val="left"/>
      <w:pPr>
        <w:ind w:left="720" w:hanging="360"/>
      </w:pPr>
      <w:rPr>
        <w:rFonts w:ascii="Symbol" w:hAnsi="Symbol" w:hint="default"/>
      </w:rPr>
    </w:lvl>
    <w:lvl w:ilvl="1" w:tplc="26DE7794" w:tentative="1">
      <w:start w:val="1"/>
      <w:numFmt w:val="bullet"/>
      <w:lvlText w:val="o"/>
      <w:lvlJc w:val="left"/>
      <w:pPr>
        <w:ind w:left="1440" w:hanging="360"/>
      </w:pPr>
      <w:rPr>
        <w:rFonts w:ascii="Courier New" w:hAnsi="Courier New" w:cs="Courier New" w:hint="default"/>
      </w:rPr>
    </w:lvl>
    <w:lvl w:ilvl="2" w:tplc="D5B4DE3A" w:tentative="1">
      <w:start w:val="1"/>
      <w:numFmt w:val="bullet"/>
      <w:lvlText w:val=""/>
      <w:lvlJc w:val="left"/>
      <w:pPr>
        <w:ind w:left="2160" w:hanging="360"/>
      </w:pPr>
      <w:rPr>
        <w:rFonts w:ascii="Wingdings" w:hAnsi="Wingdings" w:hint="default"/>
      </w:rPr>
    </w:lvl>
    <w:lvl w:ilvl="3" w:tplc="D8328DD8" w:tentative="1">
      <w:start w:val="1"/>
      <w:numFmt w:val="bullet"/>
      <w:lvlText w:val=""/>
      <w:lvlJc w:val="left"/>
      <w:pPr>
        <w:ind w:left="2880" w:hanging="360"/>
      </w:pPr>
      <w:rPr>
        <w:rFonts w:ascii="Symbol" w:hAnsi="Symbol" w:hint="default"/>
      </w:rPr>
    </w:lvl>
    <w:lvl w:ilvl="4" w:tplc="287A4A70" w:tentative="1">
      <w:start w:val="1"/>
      <w:numFmt w:val="bullet"/>
      <w:lvlText w:val="o"/>
      <w:lvlJc w:val="left"/>
      <w:pPr>
        <w:ind w:left="3600" w:hanging="360"/>
      </w:pPr>
      <w:rPr>
        <w:rFonts w:ascii="Courier New" w:hAnsi="Courier New" w:cs="Courier New" w:hint="default"/>
      </w:rPr>
    </w:lvl>
    <w:lvl w:ilvl="5" w:tplc="25EE84C0" w:tentative="1">
      <w:start w:val="1"/>
      <w:numFmt w:val="bullet"/>
      <w:lvlText w:val=""/>
      <w:lvlJc w:val="left"/>
      <w:pPr>
        <w:ind w:left="4320" w:hanging="360"/>
      </w:pPr>
      <w:rPr>
        <w:rFonts w:ascii="Wingdings" w:hAnsi="Wingdings" w:hint="default"/>
      </w:rPr>
    </w:lvl>
    <w:lvl w:ilvl="6" w:tplc="21EE0EA8" w:tentative="1">
      <w:start w:val="1"/>
      <w:numFmt w:val="bullet"/>
      <w:lvlText w:val=""/>
      <w:lvlJc w:val="left"/>
      <w:pPr>
        <w:ind w:left="5040" w:hanging="360"/>
      </w:pPr>
      <w:rPr>
        <w:rFonts w:ascii="Symbol" w:hAnsi="Symbol" w:hint="default"/>
      </w:rPr>
    </w:lvl>
    <w:lvl w:ilvl="7" w:tplc="BC84C24C" w:tentative="1">
      <w:start w:val="1"/>
      <w:numFmt w:val="bullet"/>
      <w:lvlText w:val="o"/>
      <w:lvlJc w:val="left"/>
      <w:pPr>
        <w:ind w:left="5760" w:hanging="360"/>
      </w:pPr>
      <w:rPr>
        <w:rFonts w:ascii="Courier New" w:hAnsi="Courier New" w:cs="Courier New" w:hint="default"/>
      </w:rPr>
    </w:lvl>
    <w:lvl w:ilvl="8" w:tplc="5C767BBA" w:tentative="1">
      <w:start w:val="1"/>
      <w:numFmt w:val="bullet"/>
      <w:lvlText w:val=""/>
      <w:lvlJc w:val="left"/>
      <w:pPr>
        <w:ind w:left="6480" w:hanging="360"/>
      </w:pPr>
      <w:rPr>
        <w:rFonts w:ascii="Wingdings" w:hAnsi="Wingdings" w:hint="default"/>
      </w:rPr>
    </w:lvl>
  </w:abstractNum>
  <w:abstractNum w:abstractNumId="1">
    <w:nsid w:val="37BD796B"/>
    <w:multiLevelType w:val="hybridMultilevel"/>
    <w:tmpl w:val="9D44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912F5"/>
    <w:multiLevelType w:val="hybridMultilevel"/>
    <w:tmpl w:val="DC0685E4"/>
    <w:lvl w:ilvl="0" w:tplc="78C8F4A0">
      <w:start w:val="1"/>
      <w:numFmt w:val="bullet"/>
      <w:lvlText w:val=""/>
      <w:lvlJc w:val="left"/>
      <w:pPr>
        <w:ind w:left="720" w:hanging="360"/>
      </w:pPr>
      <w:rPr>
        <w:rFonts w:ascii="Symbol" w:hAnsi="Symbol" w:hint="default"/>
      </w:rPr>
    </w:lvl>
    <w:lvl w:ilvl="1" w:tplc="20C8DDE2" w:tentative="1">
      <w:start w:val="1"/>
      <w:numFmt w:val="bullet"/>
      <w:lvlText w:val="o"/>
      <w:lvlJc w:val="left"/>
      <w:pPr>
        <w:ind w:left="1440" w:hanging="360"/>
      </w:pPr>
      <w:rPr>
        <w:rFonts w:ascii="Courier New" w:hAnsi="Courier New" w:cs="Courier New" w:hint="default"/>
      </w:rPr>
    </w:lvl>
    <w:lvl w:ilvl="2" w:tplc="A982928E" w:tentative="1">
      <w:start w:val="1"/>
      <w:numFmt w:val="bullet"/>
      <w:lvlText w:val=""/>
      <w:lvlJc w:val="left"/>
      <w:pPr>
        <w:ind w:left="2160" w:hanging="360"/>
      </w:pPr>
      <w:rPr>
        <w:rFonts w:ascii="Wingdings" w:hAnsi="Wingdings" w:hint="default"/>
      </w:rPr>
    </w:lvl>
    <w:lvl w:ilvl="3" w:tplc="CC80CE56" w:tentative="1">
      <w:start w:val="1"/>
      <w:numFmt w:val="bullet"/>
      <w:lvlText w:val=""/>
      <w:lvlJc w:val="left"/>
      <w:pPr>
        <w:ind w:left="2880" w:hanging="360"/>
      </w:pPr>
      <w:rPr>
        <w:rFonts w:ascii="Symbol" w:hAnsi="Symbol" w:hint="default"/>
      </w:rPr>
    </w:lvl>
    <w:lvl w:ilvl="4" w:tplc="361A0F4A" w:tentative="1">
      <w:start w:val="1"/>
      <w:numFmt w:val="bullet"/>
      <w:lvlText w:val="o"/>
      <w:lvlJc w:val="left"/>
      <w:pPr>
        <w:ind w:left="3600" w:hanging="360"/>
      </w:pPr>
      <w:rPr>
        <w:rFonts w:ascii="Courier New" w:hAnsi="Courier New" w:cs="Courier New" w:hint="default"/>
      </w:rPr>
    </w:lvl>
    <w:lvl w:ilvl="5" w:tplc="F72CDB60" w:tentative="1">
      <w:start w:val="1"/>
      <w:numFmt w:val="bullet"/>
      <w:lvlText w:val=""/>
      <w:lvlJc w:val="left"/>
      <w:pPr>
        <w:ind w:left="4320" w:hanging="360"/>
      </w:pPr>
      <w:rPr>
        <w:rFonts w:ascii="Wingdings" w:hAnsi="Wingdings" w:hint="default"/>
      </w:rPr>
    </w:lvl>
    <w:lvl w:ilvl="6" w:tplc="97A6600E" w:tentative="1">
      <w:start w:val="1"/>
      <w:numFmt w:val="bullet"/>
      <w:lvlText w:val=""/>
      <w:lvlJc w:val="left"/>
      <w:pPr>
        <w:ind w:left="5040" w:hanging="360"/>
      </w:pPr>
      <w:rPr>
        <w:rFonts w:ascii="Symbol" w:hAnsi="Symbol" w:hint="default"/>
      </w:rPr>
    </w:lvl>
    <w:lvl w:ilvl="7" w:tplc="55504C70" w:tentative="1">
      <w:start w:val="1"/>
      <w:numFmt w:val="bullet"/>
      <w:lvlText w:val="o"/>
      <w:lvlJc w:val="left"/>
      <w:pPr>
        <w:ind w:left="5760" w:hanging="360"/>
      </w:pPr>
      <w:rPr>
        <w:rFonts w:ascii="Courier New" w:hAnsi="Courier New" w:cs="Courier New" w:hint="default"/>
      </w:rPr>
    </w:lvl>
    <w:lvl w:ilvl="8" w:tplc="B6C4310E"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DE6A7F"/>
    <w:rsid w:val="0042565E"/>
    <w:rsid w:val="004D1596"/>
    <w:rsid w:val="00537B4D"/>
    <w:rsid w:val="005B2C9C"/>
    <w:rsid w:val="0079006B"/>
    <w:rsid w:val="007C3E50"/>
    <w:rsid w:val="00A46B44"/>
    <w:rsid w:val="00DD62A6"/>
    <w:rsid w:val="00DE1796"/>
    <w:rsid w:val="00DE6A7F"/>
    <w:rsid w:val="00E53364"/>
    <w:rsid w:val="00F55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B8FD5-B7AD-4A7F-AAAB-0E8E345D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shalika</dc:creator>
  <cp:lastModifiedBy>Hardhik</cp:lastModifiedBy>
  <cp:revision>32</cp:revision>
  <dcterms:created xsi:type="dcterms:W3CDTF">2015-09-14T11:01:00Z</dcterms:created>
  <dcterms:modified xsi:type="dcterms:W3CDTF">2015-10-01T09:39:00Z</dcterms:modified>
</cp:coreProperties>
</file>