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0600C9"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Shillong Airport</w:t>
      </w:r>
    </w:p>
    <w:p w:rsidR="00C21E82" w:rsidRDefault="000600C9" w:rsidP="00716B0F">
      <w:pPr>
        <w:spacing w:line="240" w:lineRule="auto"/>
        <w:jc w:val="both"/>
        <w:rPr>
          <w:rFonts w:ascii="Century Gothic" w:hAnsi="Century Gothic"/>
          <w:b/>
          <w:szCs w:val="26"/>
        </w:rPr>
      </w:pPr>
      <w:r>
        <w:rPr>
          <w:rFonts w:ascii="Century Gothic" w:hAnsi="Century Gothic"/>
          <w:b/>
          <w:szCs w:val="26"/>
        </w:rPr>
        <w:t>ShillongAirport (SHL)</w:t>
      </w:r>
    </w:p>
    <w:p w:rsidR="000A0784" w:rsidRDefault="000600C9" w:rsidP="000A0784">
      <w:pPr>
        <w:spacing w:line="240" w:lineRule="auto"/>
        <w:jc w:val="both"/>
        <w:rPr>
          <w:rFonts w:ascii="Century Gothic" w:hAnsi="Century Gothic"/>
          <w:szCs w:val="26"/>
        </w:rPr>
      </w:pPr>
      <w:r>
        <w:rPr>
          <w:rFonts w:ascii="Century Gothic" w:hAnsi="Century Gothic"/>
          <w:szCs w:val="26"/>
        </w:rPr>
        <w:t>The Shillong Airport is also known as Umroi Airport and is a civilian airport. It is located 30 kilometers from Shillong in Meghalaya, India. Th</w:t>
      </w:r>
      <w:r w:rsidR="00E531DE">
        <w:rPr>
          <w:rFonts w:ascii="Century Gothic" w:hAnsi="Century Gothic"/>
          <w:szCs w:val="26"/>
        </w:rPr>
        <w:t>e</w:t>
      </w:r>
      <w:r>
        <w:rPr>
          <w:rFonts w:ascii="Century Gothic" w:hAnsi="Century Gothic"/>
          <w:szCs w:val="26"/>
        </w:rPr>
        <w:t xml:space="preserve"> airport was developed during the mid-sixties and operations commenced in the mid-seventies. In June 2009, expansion on 224 acres of land started and the work was completed in May 2010.</w:t>
      </w:r>
    </w:p>
    <w:p w:rsidR="00B41D68" w:rsidRDefault="000600C9" w:rsidP="000A0784">
      <w:pPr>
        <w:spacing w:line="240" w:lineRule="auto"/>
        <w:jc w:val="both"/>
        <w:rPr>
          <w:rFonts w:ascii="Century Gothic" w:hAnsi="Century Gothic"/>
          <w:szCs w:val="26"/>
        </w:rPr>
      </w:pPr>
      <w:r>
        <w:rPr>
          <w:rFonts w:ascii="Century Gothic" w:hAnsi="Century Gothic"/>
          <w:szCs w:val="26"/>
        </w:rPr>
        <w:t xml:space="preserve">The inauguration </w:t>
      </w:r>
      <w:r w:rsidR="00E531DE">
        <w:rPr>
          <w:rFonts w:ascii="Century Gothic" w:hAnsi="Century Gothic"/>
          <w:szCs w:val="26"/>
        </w:rPr>
        <w:t>of the new terminal building took place</w:t>
      </w:r>
      <w:r>
        <w:rPr>
          <w:rFonts w:ascii="Century Gothic" w:hAnsi="Century Gothic"/>
          <w:szCs w:val="26"/>
        </w:rPr>
        <w:t xml:space="preserve"> in June 2011. Further plans for expansion are under discussion and additional land for the purpose has been allotted to the Airport Authority of India.</w:t>
      </w:r>
    </w:p>
    <w:p w:rsidR="003E1806" w:rsidRDefault="000600C9" w:rsidP="00AB1D2C">
      <w:pPr>
        <w:spacing w:line="240" w:lineRule="auto"/>
        <w:jc w:val="both"/>
        <w:rPr>
          <w:rFonts w:ascii="Century Gothic" w:hAnsi="Century Gothic"/>
          <w:b/>
          <w:szCs w:val="26"/>
        </w:rPr>
      </w:pPr>
      <w:r>
        <w:rPr>
          <w:rFonts w:ascii="Century Gothic" w:hAnsi="Century Gothic"/>
          <w:b/>
          <w:szCs w:val="26"/>
        </w:rPr>
        <w:t>Flight Information</w:t>
      </w:r>
    </w:p>
    <w:p w:rsidR="0083556C" w:rsidRPr="0083556C" w:rsidRDefault="000600C9" w:rsidP="00AB1D2C">
      <w:pPr>
        <w:spacing w:line="240" w:lineRule="auto"/>
        <w:jc w:val="both"/>
        <w:rPr>
          <w:rFonts w:ascii="Century Gothic" w:hAnsi="Century Gothic"/>
          <w:szCs w:val="26"/>
        </w:rPr>
      </w:pPr>
      <w:r>
        <w:rPr>
          <w:rFonts w:ascii="Century Gothic" w:hAnsi="Century Gothic"/>
          <w:szCs w:val="26"/>
        </w:rPr>
        <w:t>Air India operates direct flights between Shillong and Kolkatta. Additional cities connected with th</w:t>
      </w:r>
      <w:r w:rsidR="00E531DE">
        <w:rPr>
          <w:rFonts w:ascii="Century Gothic" w:hAnsi="Century Gothic"/>
          <w:szCs w:val="26"/>
        </w:rPr>
        <w:t>e</w:t>
      </w:r>
      <w:r>
        <w:rPr>
          <w:rFonts w:ascii="Century Gothic" w:hAnsi="Century Gothic"/>
          <w:szCs w:val="26"/>
        </w:rPr>
        <w:t xml:space="preserve"> airport include Patna, Aizawl, Imphal, Jorhat, Birsa, Silchar, Port Blair, Bagdogra, and Borjhar.</w:t>
      </w:r>
    </w:p>
    <w:p w:rsidR="00CA53A8" w:rsidRDefault="000600C9">
      <w:pPr>
        <w:spacing w:line="240" w:lineRule="auto"/>
        <w:jc w:val="both"/>
        <w:rPr>
          <w:rFonts w:ascii="Century Gothic" w:hAnsi="Century Gothic"/>
          <w:b/>
          <w:szCs w:val="26"/>
        </w:rPr>
      </w:pPr>
      <w:r>
        <w:rPr>
          <w:rFonts w:ascii="Century Gothic" w:hAnsi="Century Gothic"/>
          <w:b/>
          <w:szCs w:val="26"/>
        </w:rPr>
        <w:t>Terminals</w:t>
      </w:r>
    </w:p>
    <w:p w:rsidR="00154996" w:rsidRDefault="000600C9">
      <w:pPr>
        <w:spacing w:line="240" w:lineRule="auto"/>
        <w:jc w:val="both"/>
        <w:rPr>
          <w:rFonts w:ascii="Century Gothic" w:hAnsi="Century Gothic"/>
          <w:szCs w:val="26"/>
        </w:rPr>
      </w:pPr>
      <w:r>
        <w:rPr>
          <w:rFonts w:ascii="Century Gothic" w:hAnsi="Century Gothic"/>
          <w:szCs w:val="26"/>
        </w:rPr>
        <w:t xml:space="preserve">The single terminal at Shillong Airport has one boarding gate and </w:t>
      </w:r>
      <w:r w:rsidR="00E531DE">
        <w:rPr>
          <w:rFonts w:ascii="Century Gothic" w:hAnsi="Century Gothic"/>
          <w:szCs w:val="26"/>
        </w:rPr>
        <w:t xml:space="preserve">it only </w:t>
      </w:r>
      <w:r>
        <w:rPr>
          <w:rFonts w:ascii="Century Gothic" w:hAnsi="Century Gothic"/>
          <w:szCs w:val="26"/>
        </w:rPr>
        <w:t>operates domestic flights. The total capacity of this terminal is 50 each for departures and arrivals. The entire terminal covers an</w:t>
      </w:r>
      <w:r w:rsidR="00E531DE">
        <w:rPr>
          <w:rFonts w:ascii="Century Gothic" w:hAnsi="Century Gothic"/>
          <w:szCs w:val="26"/>
        </w:rPr>
        <w:t xml:space="preserve"> </w:t>
      </w:r>
      <w:r>
        <w:rPr>
          <w:rFonts w:ascii="Century Gothic" w:hAnsi="Century Gothic"/>
          <w:szCs w:val="26"/>
        </w:rPr>
        <w:t>area of 5,900 square meters and provides 6 check-in and 2 security counters for travelers.</w:t>
      </w:r>
    </w:p>
    <w:p w:rsidR="004B70A3" w:rsidRDefault="000600C9">
      <w:pPr>
        <w:spacing w:line="240" w:lineRule="auto"/>
        <w:jc w:val="both"/>
        <w:rPr>
          <w:rFonts w:ascii="Century Gothic" w:hAnsi="Century Gothic"/>
          <w:b/>
          <w:szCs w:val="26"/>
        </w:rPr>
      </w:pPr>
      <w:r>
        <w:rPr>
          <w:rFonts w:ascii="Century Gothic" w:hAnsi="Century Gothic"/>
          <w:b/>
          <w:szCs w:val="26"/>
        </w:rPr>
        <w:t>Traveling Around</w:t>
      </w:r>
    </w:p>
    <w:p w:rsidR="0083556C" w:rsidRDefault="000600C9">
      <w:pPr>
        <w:spacing w:line="240" w:lineRule="auto"/>
        <w:jc w:val="both"/>
        <w:rPr>
          <w:rFonts w:ascii="Century Gothic" w:hAnsi="Century Gothic"/>
          <w:szCs w:val="26"/>
        </w:rPr>
      </w:pPr>
      <w:r>
        <w:rPr>
          <w:rFonts w:ascii="Century Gothic" w:hAnsi="Century Gothic"/>
          <w:szCs w:val="26"/>
        </w:rPr>
        <w:t>Passengers can use city bus services that are available at th</w:t>
      </w:r>
      <w:r w:rsidR="00E531DE">
        <w:rPr>
          <w:rFonts w:ascii="Century Gothic" w:hAnsi="Century Gothic"/>
          <w:szCs w:val="26"/>
        </w:rPr>
        <w:t>e</w:t>
      </w:r>
      <w:r>
        <w:rPr>
          <w:rFonts w:ascii="Century Gothic" w:hAnsi="Century Gothic"/>
          <w:szCs w:val="26"/>
        </w:rPr>
        <w:t xml:space="preserve"> airport. </w:t>
      </w:r>
      <w:r w:rsidR="00E531DE">
        <w:rPr>
          <w:rFonts w:ascii="Century Gothic" w:hAnsi="Century Gothic"/>
          <w:szCs w:val="26"/>
        </w:rPr>
        <w:t>General taxi services that are also available outside the airport may be the best option in terms of convenience and will get you to any part of the city</w:t>
      </w:r>
      <w:r>
        <w:rPr>
          <w:rFonts w:ascii="Century Gothic" w:hAnsi="Century Gothic"/>
          <w:szCs w:val="26"/>
        </w:rPr>
        <w:t xml:space="preserve">. Several hotels </w:t>
      </w:r>
      <w:r w:rsidR="00E531DE">
        <w:rPr>
          <w:rFonts w:ascii="Century Gothic" w:hAnsi="Century Gothic"/>
          <w:szCs w:val="26"/>
        </w:rPr>
        <w:t xml:space="preserve">also </w:t>
      </w:r>
      <w:r>
        <w:rPr>
          <w:rFonts w:ascii="Century Gothic" w:hAnsi="Century Gothic"/>
          <w:szCs w:val="26"/>
        </w:rPr>
        <w:t>provide airport shuttle services for the convenience of their guests.</w:t>
      </w:r>
    </w:p>
    <w:p w:rsidR="00B862BA" w:rsidRDefault="000600C9">
      <w:pPr>
        <w:spacing w:line="240" w:lineRule="auto"/>
        <w:jc w:val="both"/>
        <w:rPr>
          <w:rFonts w:ascii="Century Gothic" w:hAnsi="Century Gothic"/>
          <w:b/>
          <w:szCs w:val="26"/>
        </w:rPr>
      </w:pPr>
      <w:r>
        <w:rPr>
          <w:rFonts w:ascii="Century Gothic" w:hAnsi="Century Gothic"/>
          <w:b/>
          <w:szCs w:val="26"/>
        </w:rPr>
        <w:t>Services and Facilities</w:t>
      </w:r>
    </w:p>
    <w:p w:rsidR="007C5639" w:rsidRDefault="000600C9">
      <w:pPr>
        <w:spacing w:line="240" w:lineRule="auto"/>
        <w:jc w:val="both"/>
        <w:rPr>
          <w:rFonts w:ascii="Century Gothic" w:hAnsi="Century Gothic"/>
          <w:szCs w:val="26"/>
        </w:rPr>
      </w:pPr>
      <w:r>
        <w:rPr>
          <w:rFonts w:ascii="Century Gothic" w:hAnsi="Century Gothic"/>
          <w:szCs w:val="26"/>
        </w:rPr>
        <w:t>General services, such as free trolleys, wheelchair</w:t>
      </w:r>
      <w:r w:rsidR="00E531DE">
        <w:rPr>
          <w:rFonts w:ascii="Century Gothic" w:hAnsi="Century Gothic"/>
          <w:szCs w:val="26"/>
        </w:rPr>
        <w:t>s</w:t>
      </w:r>
      <w:r>
        <w:rPr>
          <w:rFonts w:ascii="Century Gothic" w:hAnsi="Century Gothic"/>
          <w:szCs w:val="26"/>
        </w:rPr>
        <w:t xml:space="preserve">, </w:t>
      </w:r>
      <w:r w:rsidR="00E531DE">
        <w:rPr>
          <w:rFonts w:ascii="Century Gothic" w:hAnsi="Century Gothic"/>
          <w:szCs w:val="26"/>
        </w:rPr>
        <w:t xml:space="preserve">a </w:t>
      </w:r>
      <w:r>
        <w:rPr>
          <w:rFonts w:ascii="Century Gothic" w:hAnsi="Century Gothic"/>
          <w:szCs w:val="26"/>
        </w:rPr>
        <w:t xml:space="preserve">childcare room, escort assistance to </w:t>
      </w:r>
      <w:r w:rsidR="00E531DE">
        <w:rPr>
          <w:rFonts w:ascii="Century Gothic" w:hAnsi="Century Gothic"/>
          <w:szCs w:val="26"/>
        </w:rPr>
        <w:t xml:space="preserve">the </w:t>
      </w:r>
      <w:r>
        <w:rPr>
          <w:rFonts w:ascii="Century Gothic" w:hAnsi="Century Gothic"/>
          <w:szCs w:val="26"/>
        </w:rPr>
        <w:t xml:space="preserve">physically-challenged and </w:t>
      </w:r>
      <w:r w:rsidR="00E531DE">
        <w:rPr>
          <w:rFonts w:ascii="Century Gothic" w:hAnsi="Century Gothic"/>
          <w:szCs w:val="26"/>
        </w:rPr>
        <w:t>aged</w:t>
      </w:r>
      <w:r>
        <w:rPr>
          <w:rFonts w:ascii="Century Gothic" w:hAnsi="Century Gothic"/>
          <w:szCs w:val="26"/>
        </w:rPr>
        <w:t xml:space="preserve">, and </w:t>
      </w:r>
      <w:r w:rsidR="00E531DE">
        <w:rPr>
          <w:rFonts w:ascii="Century Gothic" w:hAnsi="Century Gothic"/>
          <w:szCs w:val="26"/>
        </w:rPr>
        <w:t xml:space="preserve">a </w:t>
      </w:r>
      <w:r>
        <w:rPr>
          <w:rFonts w:ascii="Century Gothic" w:hAnsi="Century Gothic"/>
          <w:szCs w:val="26"/>
        </w:rPr>
        <w:t>lost and found baggage counter are available at th</w:t>
      </w:r>
      <w:r w:rsidR="00E531DE">
        <w:rPr>
          <w:rFonts w:ascii="Century Gothic" w:hAnsi="Century Gothic"/>
          <w:szCs w:val="26"/>
        </w:rPr>
        <w:t>e</w:t>
      </w:r>
      <w:r>
        <w:rPr>
          <w:rFonts w:ascii="Century Gothic" w:hAnsi="Century Gothic"/>
          <w:szCs w:val="26"/>
        </w:rPr>
        <w:t xml:space="preserve"> airport. In addition, </w:t>
      </w:r>
      <w:r w:rsidR="00E531DE">
        <w:rPr>
          <w:rFonts w:ascii="Century Gothic" w:hAnsi="Century Gothic"/>
          <w:szCs w:val="26"/>
        </w:rPr>
        <w:t xml:space="preserve">transit passengers are provided with </w:t>
      </w:r>
      <w:r>
        <w:rPr>
          <w:rFonts w:ascii="Century Gothic" w:hAnsi="Century Gothic"/>
          <w:szCs w:val="26"/>
        </w:rPr>
        <w:t xml:space="preserve">two rest rooms </w:t>
      </w:r>
      <w:r w:rsidR="00E531DE">
        <w:rPr>
          <w:rFonts w:ascii="Century Gothic" w:hAnsi="Century Gothic"/>
          <w:szCs w:val="26"/>
        </w:rPr>
        <w:t>at the airport</w:t>
      </w:r>
      <w:r>
        <w:rPr>
          <w:rFonts w:ascii="Century Gothic" w:hAnsi="Century Gothic"/>
          <w:szCs w:val="26"/>
        </w:rPr>
        <w:t>. X-ray baggage screening facilities are available at the departure lounge</w:t>
      </w:r>
      <w:r w:rsidR="00E531DE">
        <w:rPr>
          <w:rFonts w:ascii="Century Gothic" w:hAnsi="Century Gothic"/>
          <w:szCs w:val="26"/>
        </w:rPr>
        <w:t>,</w:t>
      </w:r>
      <w:r>
        <w:rPr>
          <w:rFonts w:ascii="Century Gothic" w:hAnsi="Century Gothic"/>
          <w:szCs w:val="26"/>
        </w:rPr>
        <w:t xml:space="preserve"> as well as the sterile area.</w:t>
      </w:r>
    </w:p>
    <w:p w:rsidR="00B862BA" w:rsidRDefault="000600C9">
      <w:pPr>
        <w:spacing w:line="240" w:lineRule="auto"/>
        <w:jc w:val="both"/>
        <w:rPr>
          <w:rFonts w:ascii="Century Gothic" w:hAnsi="Century Gothic"/>
          <w:b/>
          <w:szCs w:val="26"/>
        </w:rPr>
      </w:pPr>
      <w:r>
        <w:rPr>
          <w:rFonts w:ascii="Century Gothic" w:hAnsi="Century Gothic"/>
          <w:b/>
          <w:szCs w:val="26"/>
        </w:rPr>
        <w:t>Things to Do</w:t>
      </w:r>
    </w:p>
    <w:p w:rsidR="007C5639" w:rsidRDefault="000600C9">
      <w:pPr>
        <w:spacing w:line="240" w:lineRule="auto"/>
        <w:jc w:val="both"/>
        <w:rPr>
          <w:rFonts w:ascii="Century Gothic" w:hAnsi="Century Gothic"/>
          <w:szCs w:val="26"/>
        </w:rPr>
      </w:pPr>
      <w:r>
        <w:rPr>
          <w:rFonts w:ascii="Century Gothic" w:hAnsi="Century Gothic"/>
          <w:szCs w:val="26"/>
        </w:rPr>
        <w:t>Passengers can enjoy light meals and other snacks at the eat</w:t>
      </w:r>
      <w:r w:rsidR="00E531DE">
        <w:rPr>
          <w:rFonts w:ascii="Century Gothic" w:hAnsi="Century Gothic"/>
          <w:szCs w:val="26"/>
        </w:rPr>
        <w:t>eries</w:t>
      </w:r>
      <w:r>
        <w:rPr>
          <w:rFonts w:ascii="Century Gothic" w:hAnsi="Century Gothic"/>
          <w:szCs w:val="26"/>
        </w:rPr>
        <w:t xml:space="preserve"> located within the airport premises. Beverages, such as tea, coffee, and cold drinks can also be </w:t>
      </w:r>
      <w:r w:rsidR="00E531DE">
        <w:rPr>
          <w:rFonts w:ascii="Century Gothic" w:hAnsi="Century Gothic"/>
          <w:szCs w:val="26"/>
        </w:rPr>
        <w:t>obtained within the airport premises</w:t>
      </w:r>
      <w:r>
        <w:rPr>
          <w:rFonts w:ascii="Century Gothic" w:hAnsi="Century Gothic"/>
          <w:szCs w:val="26"/>
        </w:rPr>
        <w:t>.</w:t>
      </w:r>
    </w:p>
    <w:p w:rsidR="00E531DE" w:rsidRDefault="00E531DE">
      <w:pPr>
        <w:spacing w:line="240" w:lineRule="auto"/>
        <w:jc w:val="both"/>
        <w:rPr>
          <w:rFonts w:ascii="Century Gothic" w:hAnsi="Century Gothic"/>
          <w:szCs w:val="26"/>
        </w:rPr>
      </w:pPr>
    </w:p>
    <w:p w:rsidR="00E531DE" w:rsidRDefault="00E531DE">
      <w:pPr>
        <w:spacing w:line="240" w:lineRule="auto"/>
        <w:jc w:val="both"/>
        <w:rPr>
          <w:rFonts w:ascii="Century Gothic" w:hAnsi="Century Gothic"/>
          <w:szCs w:val="26"/>
        </w:rPr>
      </w:pPr>
    </w:p>
    <w:p w:rsidR="00E531DE" w:rsidRPr="007C5639" w:rsidRDefault="00E531DE">
      <w:pPr>
        <w:spacing w:line="240" w:lineRule="auto"/>
        <w:jc w:val="both"/>
        <w:rPr>
          <w:rFonts w:ascii="Century Gothic" w:hAnsi="Century Gothic"/>
          <w:szCs w:val="26"/>
        </w:rPr>
      </w:pPr>
    </w:p>
    <w:p w:rsidR="002D4E48" w:rsidRPr="005233DA" w:rsidRDefault="000600C9">
      <w:pPr>
        <w:spacing w:line="240" w:lineRule="auto"/>
        <w:jc w:val="both"/>
        <w:rPr>
          <w:rFonts w:ascii="Century Gothic" w:hAnsi="Century Gothic"/>
          <w:szCs w:val="26"/>
        </w:rPr>
      </w:pPr>
      <w:r>
        <w:rPr>
          <w:rFonts w:ascii="Century Gothic" w:hAnsi="Century Gothic"/>
          <w:b/>
          <w:szCs w:val="26"/>
        </w:rPr>
        <w:lastRenderedPageBreak/>
        <w:t>Hotels</w:t>
      </w:r>
    </w:p>
    <w:p w:rsidR="00E820D8" w:rsidRDefault="000600C9">
      <w:pPr>
        <w:spacing w:line="240" w:lineRule="auto"/>
        <w:jc w:val="both"/>
        <w:rPr>
          <w:rFonts w:ascii="Century Gothic" w:hAnsi="Century Gothic"/>
          <w:szCs w:val="26"/>
        </w:rPr>
      </w:pPr>
      <w:r>
        <w:rPr>
          <w:rFonts w:ascii="Century Gothic" w:hAnsi="Century Gothic"/>
          <w:szCs w:val="26"/>
        </w:rPr>
        <w:t xml:space="preserve">Shillong </w:t>
      </w:r>
      <w:r w:rsidR="00E531DE">
        <w:rPr>
          <w:rFonts w:ascii="Century Gothic" w:hAnsi="Century Gothic"/>
          <w:szCs w:val="26"/>
        </w:rPr>
        <w:t>has</w:t>
      </w:r>
      <w:r>
        <w:rPr>
          <w:rFonts w:ascii="Century Gothic" w:hAnsi="Century Gothic"/>
          <w:szCs w:val="26"/>
        </w:rPr>
        <w:t xml:space="preserve"> several hotels in various price ranges that are in close proximity to the airport. Some of these include Zara Residency, Mi Casa, Sanctum, Center Point, Royal Heritage – Tripura Castle, Eee Cee Hotel, Pegasus Crown, and Pinewood Hotel.</w:t>
      </w:r>
    </w:p>
    <w:p w:rsidR="00214184" w:rsidRPr="00E820D8" w:rsidRDefault="000600C9">
      <w:pPr>
        <w:spacing w:line="240" w:lineRule="auto"/>
        <w:jc w:val="both"/>
        <w:rPr>
          <w:rFonts w:ascii="Century Gothic" w:hAnsi="Century Gothic"/>
          <w:szCs w:val="26"/>
        </w:rPr>
      </w:pPr>
      <w:r>
        <w:rPr>
          <w:rFonts w:ascii="Century Gothic" w:hAnsi="Century Gothic"/>
          <w:szCs w:val="26"/>
        </w:rPr>
        <w:t>B</w:t>
      </w:r>
      <w:r w:rsidR="00E531DE">
        <w:rPr>
          <w:rFonts w:ascii="Century Gothic" w:hAnsi="Century Gothic"/>
          <w:szCs w:val="26"/>
        </w:rPr>
        <w:t>e</w:t>
      </w:r>
      <w:r>
        <w:rPr>
          <w:rFonts w:ascii="Century Gothic" w:hAnsi="Century Gothic"/>
          <w:szCs w:val="26"/>
        </w:rPr>
        <w:t>d and breakfast stay</w:t>
      </w:r>
      <w:r w:rsidR="00E531DE">
        <w:rPr>
          <w:rFonts w:ascii="Century Gothic" w:hAnsi="Century Gothic"/>
          <w:szCs w:val="26"/>
        </w:rPr>
        <w:t>s</w:t>
      </w:r>
      <w:r>
        <w:rPr>
          <w:rFonts w:ascii="Century Gothic" w:hAnsi="Century Gothic"/>
          <w:szCs w:val="26"/>
        </w:rPr>
        <w:t xml:space="preserve"> close to the Shillong airport include Rainbow, Traveler's Nest, Rohitz Inn, Pear Tree, White Orchid Guesthouse, Eldorado Guesthouse, Pine Brook, and Silk Route.</w:t>
      </w:r>
    </w:p>
    <w:p w:rsidR="002D4E48" w:rsidRDefault="000600C9" w:rsidP="00B42F96">
      <w:pPr>
        <w:spacing w:line="240" w:lineRule="auto"/>
        <w:jc w:val="both"/>
        <w:rPr>
          <w:rFonts w:ascii="Century Gothic" w:hAnsi="Century Gothic"/>
          <w:b/>
          <w:szCs w:val="26"/>
        </w:rPr>
      </w:pPr>
      <w:r>
        <w:rPr>
          <w:rFonts w:ascii="Century Gothic" w:hAnsi="Century Gothic"/>
          <w:b/>
          <w:szCs w:val="26"/>
        </w:rPr>
        <w:t>Tips for Fliers</w:t>
      </w:r>
    </w:p>
    <w:p w:rsidR="00E531DE" w:rsidRDefault="000600C9" w:rsidP="00E531DE">
      <w:pPr>
        <w:pStyle w:val="ListParagraph"/>
        <w:numPr>
          <w:ilvl w:val="0"/>
          <w:numId w:val="4"/>
        </w:numPr>
        <w:spacing w:line="240" w:lineRule="auto"/>
        <w:jc w:val="both"/>
        <w:rPr>
          <w:rFonts w:ascii="Century Gothic" w:hAnsi="Century Gothic"/>
          <w:szCs w:val="26"/>
        </w:rPr>
      </w:pPr>
      <w:r w:rsidRPr="00E531DE">
        <w:rPr>
          <w:rFonts w:ascii="Century Gothic" w:hAnsi="Century Gothic"/>
          <w:szCs w:val="26"/>
        </w:rPr>
        <w:t xml:space="preserve">Women who travel alone can opt for women-only taxis with lady drivers for their safety. </w:t>
      </w:r>
    </w:p>
    <w:p w:rsidR="00E531DE" w:rsidRDefault="000600C9" w:rsidP="00E531DE">
      <w:pPr>
        <w:pStyle w:val="ListParagraph"/>
        <w:numPr>
          <w:ilvl w:val="0"/>
          <w:numId w:val="4"/>
        </w:numPr>
        <w:spacing w:line="240" w:lineRule="auto"/>
        <w:jc w:val="both"/>
        <w:rPr>
          <w:rFonts w:ascii="Century Gothic" w:hAnsi="Century Gothic"/>
          <w:szCs w:val="26"/>
        </w:rPr>
      </w:pPr>
      <w:r w:rsidRPr="00E531DE">
        <w:rPr>
          <w:rFonts w:ascii="Century Gothic" w:hAnsi="Century Gothic"/>
          <w:szCs w:val="26"/>
        </w:rPr>
        <w:t>Tourists planning to visit Cherra on Sunday must carry food and drinks because most shops in the area</w:t>
      </w:r>
      <w:r w:rsidR="00E531DE">
        <w:rPr>
          <w:rFonts w:ascii="Century Gothic" w:hAnsi="Century Gothic"/>
          <w:szCs w:val="26"/>
        </w:rPr>
        <w:t xml:space="preserve"> remain shut on Sundays</w:t>
      </w:r>
      <w:r w:rsidRPr="00E531DE">
        <w:rPr>
          <w:rFonts w:ascii="Century Gothic" w:hAnsi="Century Gothic"/>
          <w:szCs w:val="26"/>
        </w:rPr>
        <w:t xml:space="preserve">. </w:t>
      </w:r>
    </w:p>
    <w:p w:rsidR="0029724D" w:rsidRPr="00E531DE" w:rsidRDefault="000600C9" w:rsidP="00E531DE">
      <w:pPr>
        <w:pStyle w:val="ListParagraph"/>
        <w:numPr>
          <w:ilvl w:val="0"/>
          <w:numId w:val="4"/>
        </w:numPr>
        <w:spacing w:line="240" w:lineRule="auto"/>
        <w:jc w:val="both"/>
        <w:rPr>
          <w:rFonts w:ascii="Century Gothic" w:hAnsi="Century Gothic"/>
          <w:szCs w:val="26"/>
        </w:rPr>
      </w:pPr>
      <w:r w:rsidRPr="00E531DE">
        <w:rPr>
          <w:rFonts w:ascii="Century Gothic" w:hAnsi="Century Gothic"/>
          <w:szCs w:val="26"/>
        </w:rPr>
        <w:t>Ensure your taxi driver takes you to the RCC viewpoint</w:t>
      </w:r>
      <w:r w:rsidR="00E531DE">
        <w:rPr>
          <w:rFonts w:ascii="Century Gothic" w:hAnsi="Century Gothic"/>
          <w:szCs w:val="26"/>
        </w:rPr>
        <w:t>,</w:t>
      </w:r>
      <w:r w:rsidRPr="00E531DE">
        <w:rPr>
          <w:rFonts w:ascii="Century Gothic" w:hAnsi="Century Gothic"/>
          <w:szCs w:val="26"/>
        </w:rPr>
        <w:t xml:space="preserve"> constructed by the government</w:t>
      </w:r>
      <w:r w:rsidR="00E531DE">
        <w:rPr>
          <w:rFonts w:ascii="Century Gothic" w:hAnsi="Century Gothic"/>
          <w:szCs w:val="26"/>
        </w:rPr>
        <w:t>,</w:t>
      </w:r>
      <w:r w:rsidRPr="00E531DE">
        <w:rPr>
          <w:rFonts w:ascii="Century Gothic" w:hAnsi="Century Gothic"/>
          <w:szCs w:val="26"/>
        </w:rPr>
        <w:t xml:space="preserve"> while visiting Bishop Beadon Falls Viewpoint.</w:t>
      </w:r>
    </w:p>
    <w:p w:rsidR="00270C43" w:rsidRDefault="000600C9" w:rsidP="00270C43">
      <w:pPr>
        <w:spacing w:line="240" w:lineRule="auto"/>
        <w:jc w:val="both"/>
        <w:rPr>
          <w:rFonts w:ascii="Century Gothic" w:hAnsi="Century Gothic"/>
          <w:b/>
          <w:szCs w:val="26"/>
        </w:rPr>
      </w:pPr>
      <w:r>
        <w:rPr>
          <w:rFonts w:ascii="Century Gothic" w:hAnsi="Century Gothic"/>
          <w:b/>
          <w:szCs w:val="26"/>
        </w:rPr>
        <w:t>Nearby Attractions</w:t>
      </w:r>
    </w:p>
    <w:p w:rsidR="008C065D" w:rsidRPr="00270C43" w:rsidRDefault="000600C9" w:rsidP="00270C43">
      <w:pPr>
        <w:spacing w:line="240" w:lineRule="auto"/>
        <w:jc w:val="both"/>
        <w:rPr>
          <w:rFonts w:ascii="Century Gothic" w:hAnsi="Century Gothic"/>
          <w:szCs w:val="26"/>
        </w:rPr>
      </w:pPr>
      <w:r>
        <w:rPr>
          <w:rFonts w:ascii="Century Gothic" w:hAnsi="Century Gothic"/>
          <w:szCs w:val="26"/>
        </w:rPr>
        <w:t>Popular tourist attractions in Shillong include Lady Hydari Park, Ward’s Lake, Cathedral Catholic Church, Captain Williamson Sangma State Museum, and Don Bosco Center for Indigenous Cultures. Visiting the lewduh (Bara Bazaar) is a must</w:t>
      </w:r>
      <w:r w:rsidR="00E531DE">
        <w:rPr>
          <w:rFonts w:ascii="Century Gothic" w:hAnsi="Century Gothic"/>
          <w:szCs w:val="26"/>
        </w:rPr>
        <w:t>,</w:t>
      </w:r>
      <w:r>
        <w:rPr>
          <w:rFonts w:ascii="Century Gothic" w:hAnsi="Century Gothic"/>
          <w:szCs w:val="26"/>
        </w:rPr>
        <w:t xml:space="preserve"> because it is one of the oldest and most traditional markets in the area. The shops are managed by women and </w:t>
      </w:r>
      <w:r w:rsidR="005049A0">
        <w:rPr>
          <w:rFonts w:ascii="Century Gothic" w:hAnsi="Century Gothic"/>
          <w:szCs w:val="26"/>
        </w:rPr>
        <w:t>deal in</w:t>
      </w:r>
      <w:r>
        <w:rPr>
          <w:rFonts w:ascii="Century Gothic" w:hAnsi="Century Gothic"/>
          <w:szCs w:val="26"/>
        </w:rPr>
        <w:t xml:space="preserve"> different food items, </w:t>
      </w:r>
      <w:r w:rsidR="005049A0">
        <w:rPr>
          <w:rFonts w:ascii="Century Gothic" w:hAnsi="Century Gothic"/>
          <w:szCs w:val="26"/>
        </w:rPr>
        <w:t>jewelry</w:t>
      </w:r>
      <w:r>
        <w:rPr>
          <w:rFonts w:ascii="Century Gothic" w:hAnsi="Century Gothic"/>
          <w:szCs w:val="26"/>
        </w:rPr>
        <w:t xml:space="preserve">, and kitchen appliances at amazing </w:t>
      </w:r>
      <w:bookmarkStart w:id="0" w:name="_GoBack"/>
      <w:bookmarkEnd w:id="0"/>
      <w:r>
        <w:rPr>
          <w:rFonts w:ascii="Century Gothic" w:hAnsi="Century Gothic"/>
          <w:szCs w:val="26"/>
        </w:rPr>
        <w:t xml:space="preserve">prices. </w:t>
      </w:r>
      <w:r w:rsidR="005049A0">
        <w:rPr>
          <w:rFonts w:ascii="Century Gothic" w:hAnsi="Century Gothic"/>
          <w:szCs w:val="26"/>
        </w:rPr>
        <w:t>The b</w:t>
      </w:r>
      <w:r>
        <w:rPr>
          <w:rFonts w:ascii="Century Gothic" w:hAnsi="Century Gothic"/>
          <w:szCs w:val="26"/>
        </w:rPr>
        <w:t>est buys popular among tourists include shyrmit (turmeric) powder, tiny red and green chilies, sohmirit (pepper), and ryndiah (muga silk) shawls.</w:t>
      </w:r>
    </w:p>
    <w:sectPr w:rsidR="008C065D" w:rsidRPr="00270C43" w:rsidSect="00EA0C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58F" w:rsidRDefault="0085158F" w:rsidP="00E531DE">
      <w:pPr>
        <w:spacing w:after="0" w:line="240" w:lineRule="auto"/>
      </w:pPr>
      <w:r>
        <w:separator/>
      </w:r>
    </w:p>
  </w:endnote>
  <w:endnote w:type="continuationSeparator" w:id="1">
    <w:p w:rsidR="0085158F" w:rsidRDefault="0085158F" w:rsidP="00E53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58F" w:rsidRDefault="0085158F" w:rsidP="00E531DE">
      <w:pPr>
        <w:spacing w:after="0" w:line="240" w:lineRule="auto"/>
      </w:pPr>
      <w:r>
        <w:separator/>
      </w:r>
    </w:p>
  </w:footnote>
  <w:footnote w:type="continuationSeparator" w:id="1">
    <w:p w:rsidR="0085158F" w:rsidRDefault="0085158F" w:rsidP="00E53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D494B136">
      <w:start w:val="1"/>
      <w:numFmt w:val="bullet"/>
      <w:lvlText w:val=""/>
      <w:lvlJc w:val="left"/>
      <w:pPr>
        <w:ind w:left="720" w:hanging="360"/>
      </w:pPr>
      <w:rPr>
        <w:rFonts w:ascii="Symbol" w:hAnsi="Symbol" w:hint="default"/>
      </w:rPr>
    </w:lvl>
    <w:lvl w:ilvl="1" w:tplc="DF429DB8" w:tentative="1">
      <w:start w:val="1"/>
      <w:numFmt w:val="bullet"/>
      <w:lvlText w:val="o"/>
      <w:lvlJc w:val="left"/>
      <w:pPr>
        <w:ind w:left="1440" w:hanging="360"/>
      </w:pPr>
      <w:rPr>
        <w:rFonts w:ascii="Courier New" w:hAnsi="Courier New" w:cs="Courier New" w:hint="default"/>
      </w:rPr>
    </w:lvl>
    <w:lvl w:ilvl="2" w:tplc="4030EC24" w:tentative="1">
      <w:start w:val="1"/>
      <w:numFmt w:val="bullet"/>
      <w:lvlText w:val=""/>
      <w:lvlJc w:val="left"/>
      <w:pPr>
        <w:ind w:left="2160" w:hanging="360"/>
      </w:pPr>
      <w:rPr>
        <w:rFonts w:ascii="Wingdings" w:hAnsi="Wingdings" w:hint="default"/>
      </w:rPr>
    </w:lvl>
    <w:lvl w:ilvl="3" w:tplc="A7B42442" w:tentative="1">
      <w:start w:val="1"/>
      <w:numFmt w:val="bullet"/>
      <w:lvlText w:val=""/>
      <w:lvlJc w:val="left"/>
      <w:pPr>
        <w:ind w:left="2880" w:hanging="360"/>
      </w:pPr>
      <w:rPr>
        <w:rFonts w:ascii="Symbol" w:hAnsi="Symbol" w:hint="default"/>
      </w:rPr>
    </w:lvl>
    <w:lvl w:ilvl="4" w:tplc="4A760A36" w:tentative="1">
      <w:start w:val="1"/>
      <w:numFmt w:val="bullet"/>
      <w:lvlText w:val="o"/>
      <w:lvlJc w:val="left"/>
      <w:pPr>
        <w:ind w:left="3600" w:hanging="360"/>
      </w:pPr>
      <w:rPr>
        <w:rFonts w:ascii="Courier New" w:hAnsi="Courier New" w:cs="Courier New" w:hint="default"/>
      </w:rPr>
    </w:lvl>
    <w:lvl w:ilvl="5" w:tplc="3762229A" w:tentative="1">
      <w:start w:val="1"/>
      <w:numFmt w:val="bullet"/>
      <w:lvlText w:val=""/>
      <w:lvlJc w:val="left"/>
      <w:pPr>
        <w:ind w:left="4320" w:hanging="360"/>
      </w:pPr>
      <w:rPr>
        <w:rFonts w:ascii="Wingdings" w:hAnsi="Wingdings" w:hint="default"/>
      </w:rPr>
    </w:lvl>
    <w:lvl w:ilvl="6" w:tplc="D9C6FAD2" w:tentative="1">
      <w:start w:val="1"/>
      <w:numFmt w:val="bullet"/>
      <w:lvlText w:val=""/>
      <w:lvlJc w:val="left"/>
      <w:pPr>
        <w:ind w:left="5040" w:hanging="360"/>
      </w:pPr>
      <w:rPr>
        <w:rFonts w:ascii="Symbol" w:hAnsi="Symbol" w:hint="default"/>
      </w:rPr>
    </w:lvl>
    <w:lvl w:ilvl="7" w:tplc="E3966E32" w:tentative="1">
      <w:start w:val="1"/>
      <w:numFmt w:val="bullet"/>
      <w:lvlText w:val="o"/>
      <w:lvlJc w:val="left"/>
      <w:pPr>
        <w:ind w:left="5760" w:hanging="360"/>
      </w:pPr>
      <w:rPr>
        <w:rFonts w:ascii="Courier New" w:hAnsi="Courier New" w:cs="Courier New" w:hint="default"/>
      </w:rPr>
    </w:lvl>
    <w:lvl w:ilvl="8" w:tplc="D5666C04"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856860AE">
      <w:start w:val="1"/>
      <w:numFmt w:val="bullet"/>
      <w:lvlText w:val=""/>
      <w:lvlJc w:val="left"/>
      <w:pPr>
        <w:ind w:left="720" w:hanging="360"/>
      </w:pPr>
      <w:rPr>
        <w:rFonts w:ascii="Symbol" w:hAnsi="Symbol" w:hint="default"/>
      </w:rPr>
    </w:lvl>
    <w:lvl w:ilvl="1" w:tplc="56208FB0" w:tentative="1">
      <w:start w:val="1"/>
      <w:numFmt w:val="bullet"/>
      <w:lvlText w:val="o"/>
      <w:lvlJc w:val="left"/>
      <w:pPr>
        <w:ind w:left="1440" w:hanging="360"/>
      </w:pPr>
      <w:rPr>
        <w:rFonts w:ascii="Courier New" w:hAnsi="Courier New" w:cs="Courier New" w:hint="default"/>
      </w:rPr>
    </w:lvl>
    <w:lvl w:ilvl="2" w:tplc="E94EEC1C" w:tentative="1">
      <w:start w:val="1"/>
      <w:numFmt w:val="bullet"/>
      <w:lvlText w:val=""/>
      <w:lvlJc w:val="left"/>
      <w:pPr>
        <w:ind w:left="2160" w:hanging="360"/>
      </w:pPr>
      <w:rPr>
        <w:rFonts w:ascii="Wingdings" w:hAnsi="Wingdings" w:hint="default"/>
      </w:rPr>
    </w:lvl>
    <w:lvl w:ilvl="3" w:tplc="8228C79A" w:tentative="1">
      <w:start w:val="1"/>
      <w:numFmt w:val="bullet"/>
      <w:lvlText w:val=""/>
      <w:lvlJc w:val="left"/>
      <w:pPr>
        <w:ind w:left="2880" w:hanging="360"/>
      </w:pPr>
      <w:rPr>
        <w:rFonts w:ascii="Symbol" w:hAnsi="Symbol" w:hint="default"/>
      </w:rPr>
    </w:lvl>
    <w:lvl w:ilvl="4" w:tplc="0DF28060" w:tentative="1">
      <w:start w:val="1"/>
      <w:numFmt w:val="bullet"/>
      <w:lvlText w:val="o"/>
      <w:lvlJc w:val="left"/>
      <w:pPr>
        <w:ind w:left="3600" w:hanging="360"/>
      </w:pPr>
      <w:rPr>
        <w:rFonts w:ascii="Courier New" w:hAnsi="Courier New" w:cs="Courier New" w:hint="default"/>
      </w:rPr>
    </w:lvl>
    <w:lvl w:ilvl="5" w:tplc="89C0FBF0" w:tentative="1">
      <w:start w:val="1"/>
      <w:numFmt w:val="bullet"/>
      <w:lvlText w:val=""/>
      <w:lvlJc w:val="left"/>
      <w:pPr>
        <w:ind w:left="4320" w:hanging="360"/>
      </w:pPr>
      <w:rPr>
        <w:rFonts w:ascii="Wingdings" w:hAnsi="Wingdings" w:hint="default"/>
      </w:rPr>
    </w:lvl>
    <w:lvl w:ilvl="6" w:tplc="DC1CB6D6" w:tentative="1">
      <w:start w:val="1"/>
      <w:numFmt w:val="bullet"/>
      <w:lvlText w:val=""/>
      <w:lvlJc w:val="left"/>
      <w:pPr>
        <w:ind w:left="5040" w:hanging="360"/>
      </w:pPr>
      <w:rPr>
        <w:rFonts w:ascii="Symbol" w:hAnsi="Symbol" w:hint="default"/>
      </w:rPr>
    </w:lvl>
    <w:lvl w:ilvl="7" w:tplc="C6984D7E" w:tentative="1">
      <w:start w:val="1"/>
      <w:numFmt w:val="bullet"/>
      <w:lvlText w:val="o"/>
      <w:lvlJc w:val="left"/>
      <w:pPr>
        <w:ind w:left="5760" w:hanging="360"/>
      </w:pPr>
      <w:rPr>
        <w:rFonts w:ascii="Courier New" w:hAnsi="Courier New" w:cs="Courier New" w:hint="default"/>
      </w:rPr>
    </w:lvl>
    <w:lvl w:ilvl="8" w:tplc="6B46D384" w:tentative="1">
      <w:start w:val="1"/>
      <w:numFmt w:val="bullet"/>
      <w:lvlText w:val=""/>
      <w:lvlJc w:val="left"/>
      <w:pPr>
        <w:ind w:left="6480" w:hanging="360"/>
      </w:pPr>
      <w:rPr>
        <w:rFonts w:ascii="Wingdings" w:hAnsi="Wingdings" w:hint="default"/>
      </w:rPr>
    </w:lvl>
  </w:abstractNum>
  <w:abstractNum w:abstractNumId="2">
    <w:nsid w:val="65316137"/>
    <w:multiLevelType w:val="hybridMultilevel"/>
    <w:tmpl w:val="6EE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67091"/>
    <w:multiLevelType w:val="hybridMultilevel"/>
    <w:tmpl w:val="9B62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660EE9"/>
    <w:rsid w:val="000600C9"/>
    <w:rsid w:val="004C65AE"/>
    <w:rsid w:val="005049A0"/>
    <w:rsid w:val="00660EE9"/>
    <w:rsid w:val="0085158F"/>
    <w:rsid w:val="00CA66F3"/>
    <w:rsid w:val="00E531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 w:type="paragraph" w:styleId="Header">
    <w:name w:val="header"/>
    <w:basedOn w:val="Normal"/>
    <w:link w:val="HeaderChar"/>
    <w:uiPriority w:val="99"/>
    <w:semiHidden/>
    <w:unhideWhenUsed/>
    <w:rsid w:val="00E531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1DE"/>
  </w:style>
  <w:style w:type="paragraph" w:styleId="Footer">
    <w:name w:val="footer"/>
    <w:basedOn w:val="Normal"/>
    <w:link w:val="FooterChar"/>
    <w:uiPriority w:val="99"/>
    <w:semiHidden/>
    <w:unhideWhenUsed/>
    <w:rsid w:val="00E531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31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8D9D4-CBF3-4316-B7F9-2EE9BD61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2015-09-30T06:45:00Z</dcterms:created>
  <dcterms:modified xsi:type="dcterms:W3CDTF">2015-09-30T12:12:00Z</dcterms:modified>
</cp:coreProperties>
</file>