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39370" w14:textId="77777777" w:rsidR="00F2488E" w:rsidRDefault="00000000">
      <w:pPr>
        <w:jc w:val="center"/>
      </w:pPr>
      <w:r>
        <w:rPr>
          <w:b/>
          <w:sz w:val="36"/>
        </w:rPr>
        <w:t>SIMATS ENGINEERING</w:t>
      </w:r>
    </w:p>
    <w:p w14:paraId="57AC1331" w14:textId="77777777" w:rsidR="00F2488E" w:rsidRDefault="00000000">
      <w:pPr>
        <w:jc w:val="center"/>
      </w:pPr>
      <w:r>
        <w:rPr>
          <w:b/>
          <w:sz w:val="32"/>
        </w:rPr>
        <w:t>ASSESSMENT TOOL 3</w:t>
      </w:r>
    </w:p>
    <w:p w14:paraId="7F692107" w14:textId="77777777" w:rsidR="00F2488E" w:rsidRDefault="00000000">
      <w:pPr>
        <w:jc w:val="center"/>
      </w:pPr>
      <w:r>
        <w:t>Course Name: MLA03 – Reinforcement Learning for Environment and Agent</w:t>
      </w:r>
    </w:p>
    <w:p w14:paraId="7F250EC3" w14:textId="77777777" w:rsidR="00F2488E" w:rsidRPr="00CC4180" w:rsidRDefault="00000000">
      <w:pPr>
        <w:rPr>
          <w:b/>
          <w:bCs/>
        </w:rPr>
      </w:pPr>
      <w:r w:rsidRPr="00CC4180">
        <w:rPr>
          <w:b/>
          <w:bCs/>
        </w:rPr>
        <w:t>Name: Y. Vinodh Kumar</w:t>
      </w:r>
    </w:p>
    <w:p w14:paraId="4BB44D8B" w14:textId="77777777" w:rsidR="00F2488E" w:rsidRPr="00CC4180" w:rsidRDefault="00000000">
      <w:pPr>
        <w:rPr>
          <w:b/>
          <w:bCs/>
        </w:rPr>
      </w:pPr>
      <w:r w:rsidRPr="00CC4180">
        <w:rPr>
          <w:b/>
          <w:bCs/>
        </w:rPr>
        <w:t>Reg No: 192472359</w:t>
      </w:r>
    </w:p>
    <w:p w14:paraId="5F0FAD54" w14:textId="77777777" w:rsidR="00214923" w:rsidRPr="00214923" w:rsidRDefault="00214923" w:rsidP="00214923">
      <w:pPr>
        <w:spacing w:line="240" w:lineRule="auto"/>
        <w:jc w:val="both"/>
        <w:rPr>
          <w:b/>
          <w:bCs/>
        </w:rPr>
      </w:pPr>
      <w:r w:rsidRPr="00214923">
        <w:rPr>
          <w:b/>
          <w:bCs/>
        </w:rPr>
        <w:t>1. A Reinforcement Learning agent is trained for multiple episodes and the reward values increase gradually from 10 to 45. Interpret the trend in rewards and defend what indicates about the learning performance and policy improvement of the agent.</w:t>
      </w:r>
    </w:p>
    <w:p w14:paraId="77795591" w14:textId="77777777" w:rsidR="00302D84" w:rsidRDefault="00000000">
      <w:pPr>
        <w:spacing w:after="160"/>
      </w:pPr>
      <w:r>
        <w:rPr>
          <w:b/>
        </w:rPr>
        <w:t xml:space="preserve">Interpretation: </w:t>
      </w:r>
      <w:r>
        <w:t>The reward increases from 10 to 45 over the training episodes, giving an overall increase of 35 reward points. This pattern indicates that the agent is gradually becoming better at selecting actions that lead to desirable outcomes. At the beginning, the agent has little experience, so its decisions may be inefficient. With repeated interaction, it receives feedback from the environment and improves its behavior.</w:t>
      </w:r>
    </w:p>
    <w:p w14:paraId="04D484A7" w14:textId="77777777" w:rsidR="00302D84" w:rsidRDefault="00000000">
      <w:pPr>
        <w:spacing w:after="160"/>
      </w:pPr>
      <w:r>
        <w:rPr>
          <w:b/>
        </w:rPr>
        <w:t xml:space="preserve">Analysis: </w:t>
      </w:r>
      <w:r>
        <w:t>The gradual nature of the increase is important because Reinforcement Learning normally requires repeated trial and error. The agent does not know the best policy initially. It learns by observing rewards and updating its value estimates. If the reward curve rises steadily, it indicates that the updates are helping the agent distinguish useful actions from poor actions. Small fluctuations can still occur because of exploration. If rewards later become almost constant at a high level, the learning process is likely approaching convergence.</w:t>
      </w:r>
    </w:p>
    <w:p w14:paraId="67F1C093" w14:textId="77777777" w:rsidR="00302D84" w:rsidRDefault="00000000">
      <w:pPr>
        <w:spacing w:after="160"/>
      </w:pPr>
      <w:r>
        <w:rPr>
          <w:b/>
        </w:rPr>
        <w:t xml:space="preserve">Application: </w:t>
      </w:r>
      <w:r>
        <w:t>The reward trend can be used as a practical training-performance measure. During implementation, the reward from every episode can be stored and plotted. A moving average can be calculated to reduce the effect of individual random episodes. If the moving-average reward continues increasing, training should continue. If it becomes stable, the current policy can be evaluated using separate test episodes.</w:t>
      </w:r>
    </w:p>
    <w:p w14:paraId="4075B34D" w14:textId="77777777" w:rsidR="00302D84" w:rsidRDefault="00000000">
      <w:pPr>
        <w:spacing w:after="160"/>
      </w:pPr>
      <w:r>
        <w:rPr>
          <w:b/>
        </w:rPr>
        <w:t xml:space="preserve">Conclusion: </w:t>
      </w:r>
      <w:r>
        <w:t>The increase from 10 to 45 is strong evidence that the agent has learned from experience and improved its policy. It shows better action selection, higher expected returns, and improved learning performance. The agent can be considered to be approaching a good policy, but optimality should only be claimed after comparing the final performance with the maximum or benchmark reward.</w:t>
      </w:r>
    </w:p>
    <w:p w14:paraId="7E6C5A06" w14:textId="77777777" w:rsidR="00214923" w:rsidRDefault="00214923" w:rsidP="00214923">
      <w:pPr>
        <w:spacing w:after="160" w:line="240" w:lineRule="auto"/>
        <w:jc w:val="both"/>
        <w:rPr>
          <w:b/>
          <w:bCs/>
        </w:rPr>
      </w:pPr>
      <w:r w:rsidRPr="00214923">
        <w:rPr>
          <w:b/>
          <w:bCs/>
        </w:rPr>
        <w:t>2. An epsilon-greedy agent is tested with different epsilon values such as 0.1, 0.3 and 0.5. The cumulative reward obtained is highest when epsilon is 0.1 and lowest when epsilon is 0.5. Justify and apply the concept of exploration vs exploitation to interpret why the reward changes with epsilon and identify which epsilon value provides better performance.</w:t>
      </w:r>
    </w:p>
    <w:p w14:paraId="1DC69C35" w14:textId="77777777" w:rsidR="00302D84" w:rsidRDefault="00000000">
      <w:pPr>
        <w:spacing w:after="160"/>
      </w:pPr>
      <w:r>
        <w:rPr>
          <w:b/>
        </w:rPr>
        <w:t xml:space="preserve">Interpretation: </w:t>
      </w:r>
      <w:r>
        <w:t xml:space="preserve">The experiment compares ε values of 0.1, 0.3, and 0.5. The highest cumulative reward occurs at ε = 0.1, while the lowest occurs at ε = 0.5. This means that the </w:t>
      </w:r>
      <w:r>
        <w:lastRenderedPageBreak/>
        <w:t>agent performs better when it spends more time exploiting its learned knowledge and less time selecting exploratory actions.</w:t>
      </w:r>
    </w:p>
    <w:p w14:paraId="676352D3" w14:textId="77777777" w:rsidR="00302D84" w:rsidRDefault="00000000">
      <w:pPr>
        <w:spacing w:after="160"/>
      </w:pPr>
      <w:r>
        <w:rPr>
          <w:b/>
        </w:rPr>
        <w:t xml:space="preserve">Analysis: </w:t>
      </w:r>
      <w:r>
        <w:t>Epsilon-greedy creates a direct balance between exploration and exploitation. With ε = 0.1, the agent chooses the best-known action approximately 90% of the time and explores approximately 10% of the time. With ε = 0.5, half of the decisions involve exploration. Early exploration can help discover good actions, but excessive exploration can reduce cumulative reward after the agent already knows which actions are useful. The intermediate value of 0.3 provides a compromise between the two extremes.</w:t>
      </w:r>
    </w:p>
    <w:p w14:paraId="686D63FB" w14:textId="77777777" w:rsidR="00302D84" w:rsidRDefault="00000000">
      <w:pPr>
        <w:spacing w:after="160"/>
      </w:pPr>
      <w:r>
        <w:rPr>
          <w:b/>
        </w:rPr>
        <w:t xml:space="preserve">Application: </w:t>
      </w:r>
      <w:r>
        <w:t>In a real RL system, epsilon can be made dynamic rather than fixed. At the beginning, a larger epsilon encourages the agent to explore unfamiliar actions. As training progresses, epsilon can be gradually decreased so the agent increasingly exploits its learned policy. For the final stage of this experiment, ε = 0.1 is the best choice because it gives the highest observed reward.</w:t>
      </w:r>
    </w:p>
    <w:p w14:paraId="47A193A3" w14:textId="77777777" w:rsidR="00302D84" w:rsidRDefault="00000000">
      <w:pPr>
        <w:spacing w:after="160"/>
      </w:pPr>
      <w:r>
        <w:rPr>
          <w:b/>
        </w:rPr>
        <w:t xml:space="preserve">Conclusion: </w:t>
      </w:r>
      <w:r>
        <w:t>The results demonstrate that exploration is necessary but should be controlled. ε = 0.1 provides the best performance among the tested values because it preserves some exploration while strongly favoring exploitation. Therefore, it is the most suitable epsilon value for this experiment.</w:t>
      </w:r>
    </w:p>
    <w:p w14:paraId="1CA9ACEF" w14:textId="77777777" w:rsidR="00214923" w:rsidRDefault="00214923" w:rsidP="00214923">
      <w:pPr>
        <w:spacing w:after="160" w:line="240" w:lineRule="auto"/>
        <w:jc w:val="both"/>
        <w:rPr>
          <w:b/>
          <w:bCs/>
        </w:rPr>
      </w:pPr>
      <w:r w:rsidRPr="00214923">
        <w:rPr>
          <w:b/>
          <w:bCs/>
        </w:rPr>
        <w:t>3. Two Reinforcement Learning algorithms, Q-Learning and SARSA, are compared based on average rewards obtained over 100, 200 and 300 episodes. Q-Learning consistently shows slightly higher reward values than SARSA. Identify the performance difference between these algorithms and determine which algorithm</w:t>
      </w:r>
      <w:r>
        <w:rPr>
          <w:b/>
          <w:bCs/>
        </w:rPr>
        <w:t xml:space="preserve"> </w:t>
      </w:r>
      <w:r w:rsidRPr="00214923">
        <w:rPr>
          <w:b/>
          <w:bCs/>
        </w:rPr>
        <w:t>converges faster based on the observed results.</w:t>
      </w:r>
    </w:p>
    <w:p w14:paraId="345C02B3" w14:textId="77777777" w:rsidR="00302D84" w:rsidRDefault="00000000">
      <w:pPr>
        <w:spacing w:after="160"/>
      </w:pPr>
      <w:r>
        <w:rPr>
          <w:b/>
        </w:rPr>
        <w:t xml:space="preserve">Interpretation: </w:t>
      </w:r>
      <w:r>
        <w:t>Q-Learning produces slightly higher average rewards than SARSA at 100, 200, and 300 episodes. The consistency of this result suggests that Q-Learning is learning a more rewarding policy under the conditions of the experiment. The performance gap is small, so both algorithms are learning successfully, but Q-Learning has the observed advantage.</w:t>
      </w:r>
    </w:p>
    <w:p w14:paraId="48E05781" w14:textId="77777777" w:rsidR="00302D84" w:rsidRDefault="00000000">
      <w:pPr>
        <w:spacing w:after="160"/>
      </w:pPr>
      <w:r>
        <w:rPr>
          <w:b/>
        </w:rPr>
        <w:t xml:space="preserve">Analysis: </w:t>
      </w:r>
      <w:r>
        <w:t>Q-Learning is an off-policy method because it updates toward the maximum estimated value of the next state. SARSA is on-policy because it uses the value of the action actually selected by the current behavior policy. This difference affects how exploration influences learning. Q-Learning can directly move toward the greedy optimal action, while SARSA incorporates the consequences of the current exploratory policy. This can explain the higher reward obtained by Q-Learning.</w:t>
      </w:r>
    </w:p>
    <w:p w14:paraId="6189DED5" w14:textId="77777777" w:rsidR="00302D84" w:rsidRDefault="00000000">
      <w:pPr>
        <w:spacing w:after="160"/>
      </w:pPr>
      <w:r>
        <w:rPr>
          <w:b/>
        </w:rPr>
        <w:t xml:space="preserve">Application: </w:t>
      </w:r>
      <w:r>
        <w:t>To compare convergence, the reward of both algorithms can be recorded after every episode. The results can be plotted on the same graph. If the Q-Learning curve reaches a stable high-reward region before the SARSA curve, Q-Learning can be considered faster in practical convergence. Repeating the experiment several times and calculating average performance would make the comparison more reliable.</w:t>
      </w:r>
    </w:p>
    <w:p w14:paraId="01366B99" w14:textId="77777777" w:rsidR="00302D84" w:rsidRDefault="00000000">
      <w:pPr>
        <w:spacing w:after="160"/>
      </w:pPr>
      <w:r>
        <w:rPr>
          <w:b/>
        </w:rPr>
        <w:t xml:space="preserve">Conclusion: </w:t>
      </w:r>
      <w:r>
        <w:t xml:space="preserve">Based on the provided observations, Q-Learning performs slightly better and appears to converge faster than SARSA. The conclusion is supported by its consistently </w:t>
      </w:r>
      <w:r>
        <w:lastRenderedPageBreak/>
        <w:t>higher rewards at 100, 200, and 300 episodes. Exact convergence speed, however, would require the complete learning curves and additional runs.</w:t>
      </w:r>
    </w:p>
    <w:p w14:paraId="1FCA745F" w14:textId="77777777" w:rsidR="00214923" w:rsidRDefault="00214923" w:rsidP="00214923">
      <w:pPr>
        <w:spacing w:after="160" w:line="240" w:lineRule="auto"/>
        <w:rPr>
          <w:b/>
          <w:bCs/>
        </w:rPr>
      </w:pPr>
      <w:r w:rsidRPr="00214923">
        <w:rPr>
          <w:b/>
          <w:bCs/>
        </w:rPr>
        <w:t>4. An RL agent is trained using different discount factor values such as 0.2, 0.5 and 0.9. The average reward increases as the discount factor increases. Discuss how the discount factor affects long-term reward optimization and justify which discount factor is most suitable for achieving better learning performance.</w:t>
      </w:r>
    </w:p>
    <w:p w14:paraId="34DF254C" w14:textId="77777777" w:rsidR="00302D84" w:rsidRDefault="00000000">
      <w:pPr>
        <w:spacing w:after="160"/>
      </w:pPr>
      <w:r>
        <w:rPr>
          <w:b/>
        </w:rPr>
        <w:t xml:space="preserve">Interpretation: </w:t>
      </w:r>
      <w:r>
        <w:t>The average reward increases as the discount factor changes from 0.2 to 0.5 and then to 0.9. This means the agent benefits from considering future rewards more strongly. The environment therefore appears to contain situations where immediate rewards alone are not enough to make the best decision.</w:t>
      </w:r>
    </w:p>
    <w:p w14:paraId="6FA6B035" w14:textId="77777777" w:rsidR="00302D84" w:rsidRDefault="00000000">
      <w:pPr>
        <w:spacing w:after="160"/>
      </w:pPr>
      <w:r>
        <w:rPr>
          <w:b/>
        </w:rPr>
        <w:t xml:space="preserve">Analysis: </w:t>
      </w:r>
      <w:r>
        <w:t>The discount factor determines how much future rewards contribute to the current return. A value of 0.2 strongly reduces the influence of distant rewards, so the agent may choose short-term benefits. A value of 0.5 gives moderate importance to future outcomes. A value of 0.9 keeps much more information about future rewards and encourages the agent to plan over several steps. This is especially useful when reaching a large reward requires a sequence of smaller decisions.</w:t>
      </w:r>
    </w:p>
    <w:p w14:paraId="68C2D068" w14:textId="77777777" w:rsidR="00302D84" w:rsidRDefault="00000000">
      <w:pPr>
        <w:spacing w:after="160"/>
      </w:pPr>
      <w:r>
        <w:rPr>
          <w:b/>
        </w:rPr>
        <w:t xml:space="preserve">Application: </w:t>
      </w:r>
      <w:r>
        <w:t>The return can be represented as Gt = R(t+1) + γR(t+2) + γ²R(t+3) + ... . In this experiment, γ = 0.9 should be selected because it produces the highest average reward. It can be particularly useful for navigation, scheduling, or other tasks where current actions influence future states and rewards.</w:t>
      </w:r>
    </w:p>
    <w:p w14:paraId="14C224A3" w14:textId="77777777" w:rsidR="00302D84" w:rsidRDefault="00000000">
      <w:pPr>
        <w:spacing w:after="160"/>
      </w:pPr>
      <w:r>
        <w:rPr>
          <w:b/>
        </w:rPr>
        <w:t xml:space="preserve">Conclusion: </w:t>
      </w:r>
      <w:r>
        <w:t>The data supports γ = 0.9 as the best tested discount factor. It improves long-term reward optimization and enables the agent to make decisions with greater consideration of future consequences. Therefore, it provides the best learning performance among the given values.</w:t>
      </w:r>
    </w:p>
    <w:p w14:paraId="7704488B" w14:textId="77777777" w:rsidR="00214923" w:rsidRPr="00214923" w:rsidRDefault="00214923" w:rsidP="00214923">
      <w:pPr>
        <w:pStyle w:val="Heading1"/>
        <w:spacing w:line="240" w:lineRule="auto"/>
        <w:rPr>
          <w:rFonts w:ascii="Times New Roman" w:hAnsi="Times New Roman" w:cs="Times New Roman"/>
          <w:color w:val="000000" w:themeColor="text1"/>
          <w:sz w:val="24"/>
          <w:szCs w:val="24"/>
        </w:rPr>
      </w:pPr>
      <w:r w:rsidRPr="00214923">
        <w:rPr>
          <w:rFonts w:ascii="Times New Roman" w:hAnsi="Times New Roman" w:cs="Times New Roman"/>
          <w:color w:val="000000" w:themeColor="text1"/>
          <w:sz w:val="24"/>
          <w:szCs w:val="24"/>
        </w:rPr>
        <w:t>5. The success rate of an RL agent increases from 45 percent at 50 episodes to 92 percent at 200 episodes. Discuss the improvement in success rate and interpret whether the agent has learned an optimal policy. Provide reasoning based on the trend of the data.</w:t>
      </w:r>
    </w:p>
    <w:p w14:paraId="7A5FF9B3" w14:textId="77777777" w:rsidR="00302D84" w:rsidRDefault="00000000">
      <w:pPr>
        <w:spacing w:after="160"/>
      </w:pPr>
      <w:r>
        <w:rPr>
          <w:b/>
        </w:rPr>
        <w:t xml:space="preserve">Interpretation: </w:t>
      </w:r>
      <w:r>
        <w:t>The success rate increases from 45% at 50 episodes to 92% at 200 episodes. The absolute improvement is 47 percentage points, and the final success rate is more than twice the initial rate when compared proportionally. This is a strong indication that the agent has learned substantially from additional experience.</w:t>
      </w:r>
    </w:p>
    <w:p w14:paraId="4EFB35F2" w14:textId="77777777" w:rsidR="00302D84" w:rsidRDefault="00000000">
      <w:pPr>
        <w:spacing w:after="160"/>
      </w:pPr>
      <w:r>
        <w:rPr>
          <w:b/>
        </w:rPr>
        <w:t xml:space="preserve">Analysis: </w:t>
      </w:r>
      <w:r>
        <w:t>At 50 episodes, the policy is still developing, so many decisions may lead to failure. By 200 episodes, the agent has experienced more states and action outcomes and has learned which decisions are more likely to succeed. The remaining 8% failure rate indicates that the learned policy is not perfectly successful in every episode. Also, training success and true generalization should be distinguished; performance should ideally be checked on evaluation episodes.</w:t>
      </w:r>
    </w:p>
    <w:p w14:paraId="165170BD" w14:textId="77777777" w:rsidR="00302D84" w:rsidRDefault="00000000">
      <w:pPr>
        <w:spacing w:after="160"/>
      </w:pPr>
      <w:r>
        <w:rPr>
          <w:b/>
        </w:rPr>
        <w:t xml:space="preserve">Application: </w:t>
      </w:r>
      <w:r>
        <w:t xml:space="preserve">The success rate can be monitored throughout training to identify improvement and convergence. If it rises quickly and then becomes stable around 92%, the policy may </w:t>
      </w:r>
      <w:r>
        <w:lastRenderedPageBreak/>
        <w:t>have reached a performance plateau. If it continues increasing, more training may improve it further. Comparing 92% with a known optimal policy or theoretical maximum is necessary before calling it optimal.</w:t>
      </w:r>
    </w:p>
    <w:p w14:paraId="4D5EC4BF" w14:textId="77777777" w:rsidR="00302D84" w:rsidRDefault="00000000">
      <w:pPr>
        <w:spacing w:after="160"/>
      </w:pPr>
      <w:r>
        <w:rPr>
          <w:b/>
        </w:rPr>
        <w:t xml:space="preserve">Conclusion: </w:t>
      </w:r>
      <w:r>
        <w:t>The increase from 45% to 92% clearly demonstrates learning progress, improved decision-making, and policy improvement. The agent has learned a highly effective policy, but the available data alone is insufficient to prove that it is mathematically optimal.</w:t>
      </w:r>
    </w:p>
    <w:p w14:paraId="47AEB52B" w14:textId="77777777" w:rsidR="00214923" w:rsidRDefault="00214923" w:rsidP="00214923">
      <w:pPr>
        <w:spacing w:after="160" w:line="240" w:lineRule="auto"/>
        <w:rPr>
          <w:b/>
          <w:bCs/>
        </w:rPr>
      </w:pPr>
      <w:r w:rsidRPr="00214923">
        <w:rPr>
          <w:b/>
          <w:bCs/>
        </w:rPr>
        <w:t>6. An RL agent is trained in the cart Pole environment with different learning rates (0.01, 0.05, 0.1). The agent achieves higher stability at 0.05 compared to the other values. Analyze how learning rate influences convergence and justify which value provides the best trade-off between speed and stability.</w:t>
      </w:r>
    </w:p>
    <w:p w14:paraId="14690E09" w14:textId="77777777" w:rsidR="00302D84" w:rsidRDefault="00000000">
      <w:pPr>
        <w:spacing w:after="160"/>
      </w:pPr>
      <w:r>
        <w:rPr>
          <w:b/>
        </w:rPr>
        <w:t xml:space="preserve">Interpretation: </w:t>
      </w:r>
      <w:r>
        <w:t>The learning-rate values 0.01, 0.05, and 0.1 produce different training behavior, with 0.05 giving the highest stability. This indicates that the amount by which new experience changes the agent's existing knowledge is particularly suitable at the middle value.</w:t>
      </w:r>
    </w:p>
    <w:p w14:paraId="1D4C39D3" w14:textId="77777777" w:rsidR="00302D84" w:rsidRDefault="00000000">
      <w:pPr>
        <w:spacing w:after="160"/>
      </w:pPr>
      <w:r>
        <w:rPr>
          <w:b/>
        </w:rPr>
        <w:t xml:space="preserve">Analysis: </w:t>
      </w:r>
      <w:r>
        <w:t>When α = 0.01, the agent changes its estimates only slightly after each experience. This can provide smooth learning but may require many episodes to achieve good performance. When α = 0.1, the agent makes much larger updates. Although this can accelerate learning initially, it can also cause unstable value estimates and oscillating performance. At α = 0.05, the update size is moderate, so the agent can respond to new information while retaining useful previous knowledge.</w:t>
      </w:r>
    </w:p>
    <w:p w14:paraId="1053233B" w14:textId="77777777" w:rsidR="00302D84" w:rsidRDefault="00000000">
      <w:pPr>
        <w:spacing w:after="160"/>
      </w:pPr>
      <w:r>
        <w:rPr>
          <w:b/>
        </w:rPr>
        <w:t xml:space="preserve">Application: </w:t>
      </w:r>
      <w:r>
        <w:t>For CartPole, the learning rate can be evaluated using average reward, average episode length, and reward variance. A value of 0.05 should be preferred if it consistently produces stable improvement across multiple runs. Hyperparameter tuning can also test values around 0.05 to determine whether a nearby value provides even better performance.</w:t>
      </w:r>
    </w:p>
    <w:p w14:paraId="607B3E29" w14:textId="77777777" w:rsidR="00302D84" w:rsidRDefault="00000000">
      <w:pPr>
        <w:spacing w:after="160"/>
      </w:pPr>
      <w:r>
        <w:rPr>
          <w:b/>
        </w:rPr>
        <w:t xml:space="preserve">Conclusion: </w:t>
      </w:r>
      <w:r>
        <w:t>Among the tested learning rates, 0.05 provides the best trade-off between speed and stability. It avoids the overly slow updates associated with 0.01 and the potentially unstable updates associated with 0.1. Therefore, 0.05 is the most suitable value in this experiment.</w:t>
      </w:r>
    </w:p>
    <w:p w14:paraId="730C9FC8" w14:textId="77777777" w:rsidR="00214923" w:rsidRDefault="00214923" w:rsidP="00CC4180">
      <w:pPr>
        <w:spacing w:after="160" w:line="240" w:lineRule="auto"/>
        <w:jc w:val="both"/>
        <w:rPr>
          <w:b/>
          <w:bCs/>
        </w:rPr>
      </w:pPr>
      <w:r w:rsidRPr="00214923">
        <w:rPr>
          <w:b/>
          <w:bCs/>
        </w:rPr>
        <w:t xml:space="preserve">7. A Q-learning agent is tested with different exploration strategies: ε-greedy, </w:t>
      </w:r>
      <w:proofErr w:type="spellStart"/>
      <w:r w:rsidRPr="00214923">
        <w:rPr>
          <w:b/>
          <w:bCs/>
        </w:rPr>
        <w:t>softmax</w:t>
      </w:r>
      <w:proofErr w:type="spellEnd"/>
      <w:r w:rsidRPr="00214923">
        <w:rPr>
          <w:b/>
          <w:bCs/>
        </w:rPr>
        <w:t>, and random exploration. The cumulative reward is highest with ε-greedy. Compare the strategies and defend why ε-greedy achieves better performance in this scenario.</w:t>
      </w:r>
    </w:p>
    <w:p w14:paraId="465AA348" w14:textId="77777777" w:rsidR="00302D84" w:rsidRDefault="00000000">
      <w:pPr>
        <w:spacing w:after="160"/>
      </w:pPr>
      <w:r>
        <w:rPr>
          <w:b/>
        </w:rPr>
        <w:t xml:space="preserve">Interpretation: </w:t>
      </w:r>
      <w:r>
        <w:t>The cumulative reward is highest when epsilon-greedy exploration is used. This shows that the strategy is helping the Q-Learning agent obtain more useful rewards than softmax or random exploration under the same experimental conditions.</w:t>
      </w:r>
    </w:p>
    <w:p w14:paraId="1E36E317" w14:textId="77777777" w:rsidR="00302D84" w:rsidRDefault="00000000">
      <w:pPr>
        <w:spacing w:after="160"/>
      </w:pPr>
      <w:r>
        <w:rPr>
          <w:b/>
        </w:rPr>
        <w:t xml:space="preserve">Analysis: </w:t>
      </w:r>
      <w:r>
        <w:t>Epsilon-greedy has a simple decision mechanism: it exploits the highest-valued action most of the time and explores randomly with a controlled probability. Softmax exploration gives each action a probability related to its estimated value, so several actions may continue receiving substantial selection probability. Random exploration does not sufficiently prioritize learned high-value actions. Consequently, epsilon-greedy can produce higher cumulative reward once the agent has learned useful action values.</w:t>
      </w:r>
    </w:p>
    <w:p w14:paraId="3AB2AC58" w14:textId="77777777" w:rsidR="00302D84" w:rsidRDefault="00000000">
      <w:pPr>
        <w:spacing w:after="160"/>
      </w:pPr>
      <w:r>
        <w:rPr>
          <w:b/>
        </w:rPr>
        <w:lastRenderedPageBreak/>
        <w:t xml:space="preserve">Application: </w:t>
      </w:r>
      <w:r>
        <w:t>An epsilon-greedy policy can be implemented by selecting the greedy action with probability 1 − ε and a random action with probability ε. The epsilon value can be reduced over time so that early training focuses on discovering possibilities and later training focuses on exploiting the best policy. The cumulative reward can then be used to compare exploration strategies.</w:t>
      </w:r>
    </w:p>
    <w:p w14:paraId="738A6E47" w14:textId="77777777" w:rsidR="00302D84" w:rsidRDefault="00000000">
      <w:pPr>
        <w:spacing w:after="160"/>
      </w:pPr>
      <w:r>
        <w:rPr>
          <w:b/>
        </w:rPr>
        <w:t xml:space="preserve">Conclusion: </w:t>
      </w:r>
      <w:r>
        <w:t>Epsilon-greedy performs best in this scenario because it maintains exploration while giving strong preference to actions already known to be useful. Its highest cumulative reward makes it the preferred exploration strategy among the three tested methods.</w:t>
      </w:r>
    </w:p>
    <w:p w14:paraId="20B5907B" w14:textId="77777777" w:rsidR="00214923" w:rsidRPr="00CC4180" w:rsidRDefault="00B47D54" w:rsidP="00CC4180">
      <w:pPr>
        <w:spacing w:after="160"/>
        <w:jc w:val="both"/>
        <w:rPr>
          <w:b/>
          <w:bCs/>
        </w:rPr>
      </w:pPr>
      <w:r w:rsidRPr="00CC4180">
        <w:rPr>
          <w:b/>
          <w:bCs/>
        </w:rPr>
        <w:t>8. An RL agent trained in a maze environment initially takes 50 steps to reach the</w:t>
      </w:r>
      <w:r w:rsidR="00CC4180" w:rsidRPr="00CC4180">
        <w:rPr>
          <w:b/>
          <w:bCs/>
        </w:rPr>
        <w:t xml:space="preserve"> </w:t>
      </w:r>
      <w:r w:rsidRPr="00CC4180">
        <w:rPr>
          <w:b/>
          <w:bCs/>
        </w:rPr>
        <w:t>goal, but after 300 episodes it reduces to 15 steps. Interpret the reduction in steps</w:t>
      </w:r>
      <w:r w:rsidR="00CC4180" w:rsidRPr="00CC4180">
        <w:rPr>
          <w:b/>
          <w:bCs/>
        </w:rPr>
        <w:t xml:space="preserve"> </w:t>
      </w:r>
      <w:r w:rsidRPr="00CC4180">
        <w:rPr>
          <w:b/>
          <w:bCs/>
        </w:rPr>
        <w:t>and evaluate whether this indicates convergence to an optimal policy.</w:t>
      </w:r>
    </w:p>
    <w:p w14:paraId="70748DBB" w14:textId="77777777" w:rsidR="00302D84" w:rsidRDefault="00000000">
      <w:pPr>
        <w:spacing w:after="160"/>
      </w:pPr>
      <w:r>
        <w:rPr>
          <w:b/>
        </w:rPr>
        <w:t xml:space="preserve">Interpretation: </w:t>
      </w:r>
      <w:r>
        <w:t>The maze agent reduces the number of steps from 50 to 15 after 300 episodes. This is a reduction of 35 steps or 70%. The agent is therefore reaching the goal substantially faster and is likely avoiding many unnecessary movements that occurred during early training.</w:t>
      </w:r>
    </w:p>
    <w:p w14:paraId="426E30FA" w14:textId="77777777" w:rsidR="00302D84" w:rsidRDefault="00000000">
      <w:pPr>
        <w:spacing w:after="160"/>
      </w:pPr>
      <w:r>
        <w:rPr>
          <w:b/>
        </w:rPr>
        <w:t xml:space="preserve">Analysis: </w:t>
      </w:r>
      <w:r>
        <w:t>The agent initially has limited knowledge of the maze and may explore dead ends, move away from the target, or revisit states. Through repeated experience, actions leading toward successful routes receive better value estimates. As these estimates improve, the policy increasingly selects efficient actions. The reduction in steps is therefore an important indicator of policy improvement and reduced path cost.</w:t>
      </w:r>
    </w:p>
    <w:p w14:paraId="1859ABFB" w14:textId="77777777" w:rsidR="00302D84" w:rsidRDefault="00000000">
      <w:pPr>
        <w:spacing w:after="160"/>
      </w:pPr>
      <w:r>
        <w:rPr>
          <w:b/>
        </w:rPr>
        <w:t xml:space="preserve">Application: </w:t>
      </w:r>
      <w:r>
        <w:t>The shortest possible path in the maze should be calculated and used as a benchmark. If the theoretical shortest path is 15 steps and the agent repeatedly reaches the goal in 15 steps, the policy can be considered optimal for minimizing steps. If the theoretical minimum is less than 15, the agent has improved but has not yet reached the optimum.</w:t>
      </w:r>
    </w:p>
    <w:p w14:paraId="432788C3" w14:textId="77777777" w:rsidR="00302D84" w:rsidRDefault="00000000">
      <w:pPr>
        <w:spacing w:after="160"/>
      </w:pPr>
      <w:r>
        <w:rPr>
          <w:b/>
        </w:rPr>
        <w:t xml:space="preserve">Conclusion: </w:t>
      </w:r>
      <w:r>
        <w:t>The reduction from 50 to 15 steps is strong evidence of improved navigation and learning efficiency. It suggests convergence toward an efficient policy, and it indicates an optimal policy only if 15 steps equals the minimum possible path length.</w:t>
      </w:r>
    </w:p>
    <w:p w14:paraId="5EB66CBE" w14:textId="77777777" w:rsidR="00CC4180" w:rsidRPr="00CC4180" w:rsidRDefault="00CC4180" w:rsidP="00CC4180">
      <w:pPr>
        <w:spacing w:after="160"/>
        <w:jc w:val="both"/>
        <w:rPr>
          <w:b/>
          <w:bCs/>
        </w:rPr>
      </w:pPr>
      <w:r w:rsidRPr="00CC4180">
        <w:rPr>
          <w:b/>
          <w:bCs/>
        </w:rPr>
        <w:t>9. A SARSA agent is trained with discount factors of 0.4, 0.7, and 0.95. The agent achieves the highest long-term reward with 0.95. Discuss the role of discount factor in balancing immediate vs. future rewards and justify why 0.95 is most effective.</w:t>
      </w:r>
    </w:p>
    <w:p w14:paraId="17768EF1" w14:textId="77777777" w:rsidR="00302D84" w:rsidRDefault="00000000">
      <w:pPr>
        <w:spacing w:after="160"/>
      </w:pPr>
      <w:r>
        <w:rPr>
          <w:b/>
        </w:rPr>
        <w:t xml:space="preserve">Interpretation: </w:t>
      </w:r>
      <w:r>
        <w:t>The SARSA agent obtains the highest long-term reward with γ = 0.95 compared with 0.4 and 0.7. This indicates that the agent benefits from giving substantial importance to future outcomes rather than concentrating only on immediate rewards.</w:t>
      </w:r>
    </w:p>
    <w:p w14:paraId="3A5665D4" w14:textId="77777777" w:rsidR="00302D84" w:rsidRDefault="00000000">
      <w:pPr>
        <w:spacing w:after="160"/>
      </w:pPr>
      <w:r>
        <w:rPr>
          <w:b/>
        </w:rPr>
        <w:t xml:space="preserve">Analysis: </w:t>
      </w:r>
      <w:r>
        <w:t>At γ = 0.4, future rewards lose influence quickly, so the agent may prefer actions with immediate benefits. At γ = 0.7, the agent considers future rewards more strongly. At γ = 0.95, future rewards remain highly influential, encouraging longer-term planning. This is appropriate when a sequence of actions is required before a large reward is obtained. The high reward at 0.95 therefore suggests that delayed rewards are important in this task.</w:t>
      </w:r>
    </w:p>
    <w:p w14:paraId="1F8D4B49" w14:textId="77777777" w:rsidR="00302D84" w:rsidRDefault="00000000">
      <w:pPr>
        <w:spacing w:after="160"/>
      </w:pPr>
      <w:r>
        <w:rPr>
          <w:b/>
        </w:rPr>
        <w:lastRenderedPageBreak/>
        <w:t xml:space="preserve">Application: </w:t>
      </w:r>
      <w:r>
        <w:t>A high discount factor can be applied to tasks such as navigation, resource planning, and sequential decision-making where the best action may not provide an immediate reward. In SARSA, the chosen future action directly affects the update, so the combination of SARSA and a high gamma can support long-horizon decision-making.</w:t>
      </w:r>
    </w:p>
    <w:p w14:paraId="0A8DFE1F" w14:textId="77777777" w:rsidR="00302D84" w:rsidRDefault="00000000">
      <w:pPr>
        <w:spacing w:after="160"/>
      </w:pPr>
      <w:r>
        <w:rPr>
          <w:b/>
        </w:rPr>
        <w:t xml:space="preserve">Conclusion: </w:t>
      </w:r>
      <w:r>
        <w:t>γ = 0.95 is the most effective value among the tested settings because it produces the highest long-term reward. It provides a strong balance in favor of future outcomes and is therefore most suitable for the given SARSA task.</w:t>
      </w:r>
    </w:p>
    <w:p w14:paraId="045AB37F" w14:textId="77777777" w:rsidR="00CC4180" w:rsidRPr="00CC4180" w:rsidRDefault="00CC4180" w:rsidP="00CC4180">
      <w:pPr>
        <w:spacing w:after="160"/>
        <w:jc w:val="both"/>
        <w:rPr>
          <w:b/>
          <w:bCs/>
        </w:rPr>
      </w:pPr>
      <w:r w:rsidRPr="00CC4180">
        <w:rPr>
          <w:b/>
          <w:bCs/>
        </w:rPr>
        <w:t>10. An RL agent trained in a stochastic environment shows fluctuating rewards in early episodes but stabilizes after 500 episodes. Examine the reward trend and defend how stability indicates policy improvement and robustness of learning.</w:t>
      </w:r>
    </w:p>
    <w:p w14:paraId="26A4C683" w14:textId="77777777" w:rsidR="00302D84" w:rsidRDefault="00000000">
      <w:pPr>
        <w:spacing w:after="160"/>
      </w:pPr>
      <w:r>
        <w:rPr>
          <w:b/>
        </w:rPr>
        <w:t xml:space="preserve">Interpretation: </w:t>
      </w:r>
      <w:r>
        <w:t>The fluctuating rewards during the early episodes show that the agent is still exploring and adapting to the stochastic environment. After approximately 500 episodes, the reward becomes more stable. This change indicates that the agent's behavior has become more consistent and that learning has progressed significantly.</w:t>
      </w:r>
    </w:p>
    <w:p w14:paraId="1A604BFC" w14:textId="77777777" w:rsidR="00302D84" w:rsidRDefault="00000000">
      <w:pPr>
        <w:spacing w:after="160"/>
      </w:pPr>
      <w:r>
        <w:rPr>
          <w:b/>
        </w:rPr>
        <w:t xml:space="preserve">Analysis: </w:t>
      </w:r>
      <w:r>
        <w:t>Stochastic environments naturally create variation because identical actions may not always result in identical outcomes. Therefore, some reward fluctuation should remain even after learning. The important change is the reduction in large variations and the stabilization of the average reward. This suggests that the agent has learned actions that perform reliably despite uncertainty. A stable reward trend also indicates that the policy is no longer changing dramatically after every new experience.</w:t>
      </w:r>
    </w:p>
    <w:p w14:paraId="7B4FC574" w14:textId="77777777" w:rsidR="00302D84" w:rsidRDefault="00000000">
      <w:pPr>
        <w:spacing w:after="160"/>
      </w:pPr>
      <w:r>
        <w:rPr>
          <w:b/>
        </w:rPr>
        <w:t xml:space="preserve">Application: </w:t>
      </w:r>
      <w:r>
        <w:t>The moving average of rewards can be used to identify stabilization. After 500 episodes, the agent can be evaluated with reduced exploration over many independent episodes. Mean reward, reward variance, success rate, and episode length can all be measured. If these values remain stable, the policy can be considered robust. Comparing performance under different random seeds can further test robustness.</w:t>
      </w:r>
    </w:p>
    <w:p w14:paraId="3E56FB36" w14:textId="77777777" w:rsidR="00302D84" w:rsidRDefault="00000000">
      <w:pPr>
        <w:spacing w:after="160"/>
      </w:pPr>
      <w:r>
        <w:rPr>
          <w:b/>
        </w:rPr>
        <w:t xml:space="preserve">Conclusion: </w:t>
      </w:r>
      <w:r>
        <w:t>The transition from unstable early rewards to stable performance after 500 episodes demonstrates learning, policy improvement, and robustness in a stochastic environment. Stable high rewards suggest that the agent has approached convergence, although a benchmark or optimal value is still required to establish true optimality.</w:t>
      </w:r>
    </w:p>
    <w:sectPr w:rsidR="00302D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D475F43"/>
    <w:multiLevelType w:val="hybridMultilevel"/>
    <w:tmpl w:val="B7EEB1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22144581">
    <w:abstractNumId w:val="8"/>
  </w:num>
  <w:num w:numId="2" w16cid:durableId="1054431919">
    <w:abstractNumId w:val="6"/>
  </w:num>
  <w:num w:numId="3" w16cid:durableId="348458694">
    <w:abstractNumId w:val="5"/>
  </w:num>
  <w:num w:numId="4" w16cid:durableId="1632401013">
    <w:abstractNumId w:val="4"/>
  </w:num>
  <w:num w:numId="5" w16cid:durableId="1176454445">
    <w:abstractNumId w:val="7"/>
  </w:num>
  <w:num w:numId="6" w16cid:durableId="657539232">
    <w:abstractNumId w:val="3"/>
  </w:num>
  <w:num w:numId="7" w16cid:durableId="907763590">
    <w:abstractNumId w:val="2"/>
  </w:num>
  <w:num w:numId="8" w16cid:durableId="22873852">
    <w:abstractNumId w:val="1"/>
  </w:num>
  <w:num w:numId="9" w16cid:durableId="1025330998">
    <w:abstractNumId w:val="0"/>
  </w:num>
  <w:num w:numId="10" w16cid:durableId="2837380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74C6"/>
    <w:rsid w:val="00214923"/>
    <w:rsid w:val="0029639D"/>
    <w:rsid w:val="00302D84"/>
    <w:rsid w:val="00326F90"/>
    <w:rsid w:val="00921BA6"/>
    <w:rsid w:val="00AA1D8D"/>
    <w:rsid w:val="00B47730"/>
    <w:rsid w:val="00B47D54"/>
    <w:rsid w:val="00BF74BC"/>
    <w:rsid w:val="00CB0664"/>
    <w:rsid w:val="00CC4180"/>
    <w:rsid w:val="00F2488E"/>
    <w:rsid w:val="00FA6E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31B75D"/>
  <w14:defaultImageDpi w14:val="300"/>
  <w15:docId w15:val="{67079650-D017-40C9-A0E9-CEA220B0F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2653</Words>
  <Characters>15127</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yvinodh2006@outlook.com</cp:lastModifiedBy>
  <cp:revision>2</cp:revision>
  <dcterms:created xsi:type="dcterms:W3CDTF">2026-08-13T03:42:00Z</dcterms:created>
  <dcterms:modified xsi:type="dcterms:W3CDTF">2026-08-13T03:42:00Z</dcterms:modified>
  <cp:category/>
</cp:coreProperties>
</file>