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D6CE3" w14:textId="77777777" w:rsidR="00302BAF" w:rsidRDefault="00F67491">
      <w:pPr>
        <w:spacing w:after="0"/>
        <w:jc w:val="center"/>
      </w:pPr>
      <w:r>
        <w:rPr>
          <w:rFonts w:ascii="Calibri" w:eastAsia="Calibri" w:hAnsi="Calibri" w:cs="Calibri"/>
          <w:b/>
          <w:color w:val="000000"/>
        </w:rPr>
        <w:t>Project Design Phase-II</w:t>
      </w:r>
    </w:p>
    <w:p w14:paraId="2514B5B5" w14:textId="6B876C84" w:rsidR="00302BAF" w:rsidRDefault="00F67491" w:rsidP="00580753">
      <w:pPr>
        <w:spacing w:after="0"/>
        <w:jc w:val="center"/>
      </w:pPr>
      <w:r>
        <w:rPr>
          <w:rFonts w:ascii="Calibri" w:eastAsia="Calibri" w:hAnsi="Calibri" w:cs="Calibri"/>
          <w:b/>
          <w:color w:val="000000"/>
        </w:rPr>
        <w:t>Solution Requirements (Functional &amp; Non-functional)</w:t>
      </w:r>
    </w:p>
    <w:tbl>
      <w:tblPr>
        <w:tblStyle w:val="a"/>
        <w:tblW w:w="8914" w:type="dxa"/>
        <w:tblLayout w:type="fixed"/>
        <w:tblLook w:val="0600" w:firstRow="0" w:lastRow="0" w:firstColumn="0" w:lastColumn="0" w:noHBand="1" w:noVBand="1"/>
      </w:tblPr>
      <w:tblGrid>
        <w:gridCol w:w="4292"/>
        <w:gridCol w:w="4622"/>
      </w:tblGrid>
      <w:tr w:rsidR="00302BAF" w14:paraId="178ACAEE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8BA9A9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F8881E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27 June 2025</w:t>
            </w:r>
          </w:p>
        </w:tc>
      </w:tr>
      <w:tr w:rsidR="00302BAF" w14:paraId="2AC842DF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97D2BE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Team ID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57CAB66" w14:textId="4A5F1BCD" w:rsidR="00302BAF" w:rsidRDefault="00580753">
            <w:pPr>
              <w:spacing w:after="0"/>
            </w:pPr>
            <w:r w:rsidRPr="00580753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LTVIP2025TMID599</w:t>
            </w:r>
            <w:r w:rsidR="00E76072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78</w:t>
            </w:r>
          </w:p>
        </w:tc>
      </w:tr>
      <w:tr w:rsidR="00302BAF" w14:paraId="56307FB5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BA1E2E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Name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224BB42" w14:textId="77777777" w:rsidR="00302BAF" w:rsidRDefault="00F67491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SmartSDLC – AI-Enhanced Software Development Lifecycle</w:t>
            </w:r>
          </w:p>
        </w:tc>
      </w:tr>
      <w:tr w:rsidR="00302BAF" w14:paraId="0A64C1EB" w14:textId="77777777">
        <w:trPr>
          <w:trHeight w:val="300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A02D75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Maximum Marks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FC9ECC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4 Marks</w:t>
            </w:r>
          </w:p>
        </w:tc>
      </w:tr>
    </w:tbl>
    <w:p w14:paraId="567004A0" w14:textId="77777777" w:rsidR="00302BAF" w:rsidRDefault="00302BAF"/>
    <w:p w14:paraId="226E4711" w14:textId="77777777" w:rsidR="00302BAF" w:rsidRDefault="00F67491">
      <w:r>
        <w:rPr>
          <w:rFonts w:ascii="Calibri" w:eastAsia="Calibri" w:hAnsi="Calibri" w:cs="Calibri"/>
          <w:b/>
          <w:color w:val="000000"/>
          <w:sz w:val="22"/>
          <w:szCs w:val="22"/>
        </w:rPr>
        <w:t>Functional Requirements:</w:t>
      </w:r>
    </w:p>
    <w:p w14:paraId="7BA921F3" w14:textId="77777777" w:rsidR="00302BAF" w:rsidRDefault="00F67491">
      <w:r>
        <w:rPr>
          <w:rFonts w:ascii="Calibri" w:eastAsia="Calibri" w:hAnsi="Calibri" w:cs="Calibri"/>
          <w:color w:val="000000"/>
          <w:sz w:val="22"/>
          <w:szCs w:val="22"/>
        </w:rPr>
        <w:t>Following are the functional requirements of the proposed solution.</w:t>
      </w:r>
    </w:p>
    <w:tbl>
      <w:tblPr>
        <w:tblStyle w:val="a0"/>
        <w:tblW w:w="9132" w:type="dxa"/>
        <w:tblLayout w:type="fixed"/>
        <w:tblLook w:val="0600" w:firstRow="0" w:lastRow="0" w:firstColumn="0" w:lastColumn="0" w:noHBand="1" w:noVBand="1"/>
      </w:tblPr>
      <w:tblGrid>
        <w:gridCol w:w="795"/>
        <w:gridCol w:w="2839"/>
        <w:gridCol w:w="5498"/>
      </w:tblGrid>
      <w:tr w:rsidR="00302BAF" w14:paraId="64AB3FAF" w14:textId="77777777">
        <w:trPr>
          <w:trHeight w:val="33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88721F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 No.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8ED910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Functional Requirement (Epic)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E2A37CA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Sub Requirement (Story / Sub-Task)</w:t>
            </w:r>
          </w:p>
        </w:tc>
      </w:tr>
      <w:tr w:rsidR="00302BAF" w14:paraId="3E6177F3" w14:textId="77777777">
        <w:trPr>
          <w:trHeight w:val="49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B70DCB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FR-1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198E9D5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Registration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4F55FD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Registration through Form</w:t>
            </w:r>
          </w:p>
          <w:p w14:paraId="58A29AEF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Registration through Gmail</w:t>
            </w:r>
          </w:p>
          <w:p w14:paraId="711E9C5C" w14:textId="77777777" w:rsidR="00302BAF" w:rsidRDefault="00F67491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Registration through LinkedIn</w:t>
            </w:r>
          </w:p>
        </w:tc>
      </w:tr>
      <w:tr w:rsidR="00302BAF" w14:paraId="145B2E6F" w14:textId="77777777">
        <w:trPr>
          <w:trHeight w:val="49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C4368F0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FR-2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11D99DB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User Confirmation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A411CA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Confirmation via Email</w:t>
            </w:r>
          </w:p>
          <w:p w14:paraId="1C4B6B2C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Confirmation via OTP</w:t>
            </w:r>
          </w:p>
        </w:tc>
      </w:tr>
      <w:tr w:rsidR="00302BAF" w14:paraId="65E409AA" w14:textId="77777777">
        <w:trPr>
          <w:trHeight w:val="46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111BB0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FR-3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05FEDBA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AI Code Assistant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2FDAA7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Auto-suggest code snippets using context</w:t>
            </w:r>
            <w:r>
              <w:br/>
            </w:r>
            <w:r>
              <w:rPr>
                <w:rFonts w:ascii="Calibri" w:eastAsia="Calibri" w:hAnsi="Calibri" w:cs="Calibri"/>
              </w:rPr>
              <w:t>Support for multiple languages (Python, Java, JS)</w:t>
            </w:r>
          </w:p>
        </w:tc>
      </w:tr>
      <w:tr w:rsidR="00302BAF" w14:paraId="46195329" w14:textId="77777777">
        <w:trPr>
          <w:trHeight w:val="49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53A628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FR-4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C1A3FD9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Requirement Analysis Automation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103049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</w:rPr>
              <w:t>Upload and parse requirements document</w:t>
            </w:r>
            <w:r>
              <w:br/>
            </w:r>
            <w:r>
              <w:rPr>
                <w:rFonts w:ascii="Calibri" w:eastAsia="Calibri" w:hAnsi="Calibri" w:cs="Calibri"/>
              </w:rPr>
              <w:t>Generate user stories</w:t>
            </w:r>
            <w:r>
              <w:br/>
            </w:r>
            <w:r>
              <w:rPr>
                <w:rFonts w:ascii="Calibri" w:eastAsia="Calibri" w:hAnsi="Calibri" w:cs="Calibri"/>
              </w:rPr>
              <w:t>Tag entities using NLP</w:t>
            </w:r>
          </w:p>
        </w:tc>
      </w:tr>
      <w:tr w:rsidR="00302BAF" w14:paraId="2CDE6F05" w14:textId="77777777">
        <w:trPr>
          <w:trHeight w:val="49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982249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6834EA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Dashboard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7C2F284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tasks, commits, test status, and AI insights</w:t>
            </w:r>
          </w:p>
        </w:tc>
      </w:tr>
      <w:tr w:rsidR="00302BAF" w14:paraId="41E2EE9B" w14:textId="77777777">
        <w:trPr>
          <w:trHeight w:val="49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55EE14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9B583F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Voice-to-Task Automation</w:t>
            </w:r>
          </w:p>
        </w:tc>
        <w:tc>
          <w:tcPr>
            <w:tcW w:w="5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9540C7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</w:rPr>
              <w:t>Convert spoken inputs to tasks using STT</w:t>
            </w:r>
          </w:p>
        </w:tc>
      </w:tr>
    </w:tbl>
    <w:p w14:paraId="0CF2BEF5" w14:textId="77777777" w:rsidR="00302BAF" w:rsidRDefault="00F67491">
      <w:r>
        <w:rPr>
          <w:rFonts w:ascii="Calibri" w:eastAsia="Calibri" w:hAnsi="Calibri" w:cs="Calibri"/>
          <w:b/>
          <w:color w:val="000000"/>
          <w:sz w:val="22"/>
          <w:szCs w:val="22"/>
        </w:rPr>
        <w:t>Non-functional Requirements:</w:t>
      </w:r>
    </w:p>
    <w:p w14:paraId="78242864" w14:textId="455B02F5" w:rsidR="00302BAF" w:rsidRPr="00580753" w:rsidRDefault="00F67491">
      <w:r>
        <w:rPr>
          <w:rFonts w:ascii="Calibri" w:eastAsia="Calibri" w:hAnsi="Calibri" w:cs="Calibri"/>
          <w:color w:val="000000"/>
          <w:sz w:val="22"/>
          <w:szCs w:val="22"/>
        </w:rPr>
        <w:t>Following are the non-functional requirements of the proposed solution</w:t>
      </w:r>
    </w:p>
    <w:tbl>
      <w:tblPr>
        <w:tblStyle w:val="a1"/>
        <w:tblW w:w="8661" w:type="dxa"/>
        <w:tblLayout w:type="fixed"/>
        <w:tblLook w:val="0600" w:firstRow="0" w:lastRow="0" w:firstColumn="0" w:lastColumn="0" w:noHBand="1" w:noVBand="1"/>
      </w:tblPr>
      <w:tblGrid>
        <w:gridCol w:w="990"/>
        <w:gridCol w:w="2959"/>
        <w:gridCol w:w="4712"/>
      </w:tblGrid>
      <w:tr w:rsidR="00302BAF" w14:paraId="62F800E5" w14:textId="77777777">
        <w:trPr>
          <w:trHeight w:val="33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2E7CAA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FR No.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7154CE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Non-Functional Requirement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CF54E1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</w:tr>
      <w:tr w:rsidR="00302BAF" w14:paraId="74A446AE" w14:textId="77777777">
        <w:trPr>
          <w:trHeight w:val="495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474421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NFR-1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C0D9841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Usability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96CF87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User-friendly dashboard with minimal learning curve for developers</w:t>
            </w:r>
          </w:p>
        </w:tc>
      </w:tr>
      <w:tr w:rsidR="00302BAF" w14:paraId="031E4A16" w14:textId="77777777">
        <w:trPr>
          <w:trHeight w:val="495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387CD7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NFR-2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1A3938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Security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11EF84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Role-based access control, OAuth2 login, HTTPS, JWT authentication</w:t>
            </w:r>
          </w:p>
        </w:tc>
      </w:tr>
      <w:tr w:rsidR="00302BAF" w14:paraId="35624566" w14:textId="77777777">
        <w:trPr>
          <w:trHeight w:val="465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C0CEB22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NFR-3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A55995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Reliability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6A9EFE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Redundant architecture, backup services, fault-tolerant components</w:t>
            </w:r>
          </w:p>
        </w:tc>
      </w:tr>
      <w:tr w:rsidR="00302BAF" w14:paraId="5A1B139B" w14:textId="77777777">
        <w:trPr>
          <w:trHeight w:val="495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0D2CB4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NFR-4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78B648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Performance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F5A72C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Capable of handling 100+ concurrent users; AI services respond within 2s</w:t>
            </w:r>
          </w:p>
        </w:tc>
      </w:tr>
      <w:tr w:rsidR="00302BAF" w14:paraId="35A84193" w14:textId="77777777">
        <w:trPr>
          <w:trHeight w:val="495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CC0C3B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NFR-5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FE14FE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Availability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781AC8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99.9% uptime via cloud deployment with distributed services and load balancing</w:t>
            </w:r>
          </w:p>
        </w:tc>
      </w:tr>
      <w:tr w:rsidR="00302BAF" w14:paraId="57228410" w14:textId="77777777">
        <w:trPr>
          <w:trHeight w:val="495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E872DB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NFR-6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8AF5D9" w14:textId="77777777" w:rsidR="00302BAF" w:rsidRDefault="00F67491">
            <w:pPr>
              <w:spacing w:after="0"/>
            </w:pPr>
            <w:r>
              <w:rPr>
                <w:rFonts w:ascii="Calibri" w:eastAsia="Calibri" w:hAnsi="Calibri" w:cs="Calibri"/>
                <w:b/>
                <w:color w:val="222222"/>
                <w:sz w:val="22"/>
                <w:szCs w:val="22"/>
              </w:rPr>
              <w:t>Scalability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06922C" w14:textId="77777777" w:rsidR="00302BAF" w:rsidRDefault="00F67491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Microservices architecture and Kubernetes orchestration for horizontal scaling</w:t>
            </w:r>
          </w:p>
        </w:tc>
      </w:tr>
    </w:tbl>
    <w:p w14:paraId="62315119" w14:textId="77777777" w:rsidR="00302BAF" w:rsidRDefault="00302BAF"/>
    <w:p w14:paraId="19010C84" w14:textId="77777777" w:rsidR="00302BAF" w:rsidRDefault="00302BAF"/>
    <w:sectPr w:rsidR="00302BAF" w:rsidSect="00580753">
      <w:footerReference w:type="default" r:id="rId6"/>
      <w:pgSz w:w="11907" w:h="16839"/>
      <w:pgMar w:top="851" w:right="1440" w:bottom="85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0C170" w14:textId="77777777" w:rsidR="009F22B4" w:rsidRDefault="009F22B4">
      <w:pPr>
        <w:spacing w:after="0" w:line="240" w:lineRule="auto"/>
      </w:pPr>
      <w:r>
        <w:separator/>
      </w:r>
    </w:p>
  </w:endnote>
  <w:endnote w:type="continuationSeparator" w:id="0">
    <w:p w14:paraId="0002B0F5" w14:textId="77777777" w:rsidR="009F22B4" w:rsidRDefault="009F2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4552C" w14:textId="77777777" w:rsidR="00302BAF" w:rsidRDefault="00302BA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2"/>
      <w:tblW w:w="9015" w:type="dxa"/>
      <w:tblLayout w:type="fixed"/>
      <w:tblLook w:val="0600" w:firstRow="0" w:lastRow="0" w:firstColumn="0" w:lastColumn="0" w:noHBand="1" w:noVBand="1"/>
    </w:tblPr>
    <w:tblGrid>
      <w:gridCol w:w="3005"/>
      <w:gridCol w:w="3005"/>
      <w:gridCol w:w="3005"/>
    </w:tblGrid>
    <w:tr w:rsidR="00302BAF" w14:paraId="355E76A5" w14:textId="77777777">
      <w:trPr>
        <w:trHeight w:val="300"/>
      </w:trPr>
      <w:tc>
        <w:tcPr>
          <w:tcW w:w="3005" w:type="dxa"/>
        </w:tcPr>
        <w:p w14:paraId="31F46662" w14:textId="77777777" w:rsidR="00302BAF" w:rsidRDefault="00302B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005" w:type="dxa"/>
        </w:tcPr>
        <w:p w14:paraId="08087893" w14:textId="77777777" w:rsidR="00302BAF" w:rsidRDefault="00302B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005" w:type="dxa"/>
        </w:tcPr>
        <w:p w14:paraId="48065101" w14:textId="77777777" w:rsidR="00302BAF" w:rsidRDefault="00302B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03FA6545" w14:textId="77777777" w:rsidR="00302BAF" w:rsidRDefault="00302B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42AE0" w14:textId="77777777" w:rsidR="009F22B4" w:rsidRDefault="009F22B4">
      <w:pPr>
        <w:spacing w:after="0" w:line="240" w:lineRule="auto"/>
      </w:pPr>
      <w:r>
        <w:separator/>
      </w:r>
    </w:p>
  </w:footnote>
  <w:footnote w:type="continuationSeparator" w:id="0">
    <w:p w14:paraId="6F054A04" w14:textId="77777777" w:rsidR="009F22B4" w:rsidRDefault="009F2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BAF"/>
    <w:rsid w:val="000C0A24"/>
    <w:rsid w:val="00302BAF"/>
    <w:rsid w:val="00440D4B"/>
    <w:rsid w:val="00580753"/>
    <w:rsid w:val="009F22B4"/>
    <w:rsid w:val="00E76072"/>
    <w:rsid w:val="00F6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2C5C"/>
  <w15:docId w15:val="{263B6D6C-B31D-4F94-B209-C332DC09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753"/>
  </w:style>
  <w:style w:type="paragraph" w:styleId="Footer">
    <w:name w:val="footer"/>
    <w:basedOn w:val="Normal"/>
    <w:link w:val="FooterChar"/>
    <w:uiPriority w:val="99"/>
    <w:unhideWhenUsed/>
    <w:rsid w:val="0058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Challa Aswini</cp:lastModifiedBy>
  <cp:revision>2</cp:revision>
  <dcterms:created xsi:type="dcterms:W3CDTF">2025-06-28T08:28:00Z</dcterms:created>
  <dcterms:modified xsi:type="dcterms:W3CDTF">2025-06-28T08:28:00Z</dcterms:modified>
</cp:coreProperties>
</file>