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916" w:rsidRDefault="00B76E30">
      <w:pPr>
        <w:spacing w:line="259" w:lineRule="auto"/>
        <w:jc w:val="center"/>
        <w:rPr>
          <w:rFonts w:ascii="Calibri" w:eastAsia="Calibri" w:hAnsi="Calibri" w:cs="Calibri"/>
          <w:b/>
          <w:sz w:val="28"/>
          <w:szCs w:val="28"/>
        </w:rPr>
      </w:pPr>
      <w:bookmarkStart w:id="0" w:name="_GoBack"/>
      <w:bookmarkEnd w:id="0"/>
      <w:r>
        <w:rPr>
          <w:rFonts w:ascii="Calibri" w:eastAsia="Calibri" w:hAnsi="Calibri" w:cs="Calibri"/>
          <w:b/>
          <w:sz w:val="28"/>
          <w:szCs w:val="28"/>
        </w:rPr>
        <w:t>Ideation Phase</w:t>
      </w:r>
    </w:p>
    <w:p w:rsidR="00940916" w:rsidRDefault="00B76E30">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rsidR="00940916" w:rsidRDefault="00940916">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40916">
        <w:tc>
          <w:tcPr>
            <w:tcW w:w="4508" w:type="dxa"/>
          </w:tcPr>
          <w:p w:rsidR="00940916" w:rsidRDefault="00B76E30">
            <w:pPr>
              <w:rPr>
                <w:rFonts w:ascii="Calibri" w:eastAsia="Calibri" w:hAnsi="Calibri" w:cs="Calibri"/>
              </w:rPr>
            </w:pPr>
            <w:r>
              <w:rPr>
                <w:rFonts w:ascii="Calibri" w:eastAsia="Calibri" w:hAnsi="Calibri" w:cs="Calibri"/>
              </w:rPr>
              <w:t>Date</w:t>
            </w:r>
          </w:p>
        </w:tc>
        <w:tc>
          <w:tcPr>
            <w:tcW w:w="4508" w:type="dxa"/>
          </w:tcPr>
          <w:p w:rsidR="00940916" w:rsidRDefault="00B76E30">
            <w:pPr>
              <w:rPr>
                <w:rFonts w:ascii="Calibri" w:eastAsia="Calibri" w:hAnsi="Calibri" w:cs="Calibri"/>
              </w:rPr>
            </w:pPr>
            <w:r>
              <w:rPr>
                <w:rFonts w:ascii="Calibri" w:eastAsia="Calibri" w:hAnsi="Calibri" w:cs="Calibri"/>
              </w:rPr>
              <w:t>06 May 2023</w:t>
            </w:r>
          </w:p>
        </w:tc>
      </w:tr>
      <w:tr w:rsidR="00940916">
        <w:tc>
          <w:tcPr>
            <w:tcW w:w="4508" w:type="dxa"/>
          </w:tcPr>
          <w:p w:rsidR="00940916" w:rsidRDefault="00B76E30">
            <w:pPr>
              <w:rPr>
                <w:rFonts w:ascii="Calibri" w:eastAsia="Calibri" w:hAnsi="Calibri" w:cs="Calibri"/>
              </w:rPr>
            </w:pPr>
            <w:r>
              <w:rPr>
                <w:rFonts w:ascii="Calibri" w:eastAsia="Calibri" w:hAnsi="Calibri" w:cs="Calibri"/>
              </w:rPr>
              <w:t>Team ID</w:t>
            </w:r>
          </w:p>
        </w:tc>
        <w:tc>
          <w:tcPr>
            <w:tcW w:w="4508" w:type="dxa"/>
          </w:tcPr>
          <w:p w:rsidR="00940916" w:rsidRDefault="00B76E30">
            <w:pPr>
              <w:rPr>
                <w:rFonts w:ascii="Calibri" w:eastAsia="Calibri" w:hAnsi="Calibri" w:cs="Calibri"/>
              </w:rPr>
            </w:pPr>
            <w:r>
              <w:rPr>
                <w:rFonts w:ascii="Calibri" w:eastAsia="Calibri" w:hAnsi="Calibri" w:cs="Calibri"/>
              </w:rPr>
              <w:t>PNT2022TMIDxxxxxx</w:t>
            </w:r>
          </w:p>
        </w:tc>
      </w:tr>
      <w:tr w:rsidR="00940916">
        <w:tc>
          <w:tcPr>
            <w:tcW w:w="4508" w:type="dxa"/>
          </w:tcPr>
          <w:p w:rsidR="00940916" w:rsidRDefault="00B76E30">
            <w:pPr>
              <w:rPr>
                <w:rFonts w:ascii="Calibri" w:eastAsia="Calibri" w:hAnsi="Calibri" w:cs="Calibri"/>
              </w:rPr>
            </w:pPr>
            <w:r>
              <w:rPr>
                <w:rFonts w:ascii="Calibri" w:eastAsia="Calibri" w:hAnsi="Calibri" w:cs="Calibri"/>
              </w:rPr>
              <w:t>Project Name</w:t>
            </w:r>
          </w:p>
        </w:tc>
        <w:tc>
          <w:tcPr>
            <w:tcW w:w="4508" w:type="dxa"/>
          </w:tcPr>
          <w:p w:rsidR="00940916" w:rsidRDefault="00B76E30">
            <w:pPr>
              <w:rPr>
                <w:rFonts w:ascii="Calibri" w:eastAsia="Calibri" w:hAnsi="Calibri" w:cs="Calibri"/>
              </w:rPr>
            </w:pPr>
            <w:r>
              <w:rPr>
                <w:rFonts w:ascii="Calibri" w:eastAsia="Calibri" w:hAnsi="Calibri" w:cs="Calibri"/>
              </w:rPr>
              <w:t>Project - xxx</w:t>
            </w:r>
          </w:p>
        </w:tc>
      </w:tr>
      <w:tr w:rsidR="00940916">
        <w:tc>
          <w:tcPr>
            <w:tcW w:w="4508" w:type="dxa"/>
          </w:tcPr>
          <w:p w:rsidR="00940916" w:rsidRDefault="00B76E30">
            <w:pPr>
              <w:rPr>
                <w:rFonts w:ascii="Calibri" w:eastAsia="Calibri" w:hAnsi="Calibri" w:cs="Calibri"/>
              </w:rPr>
            </w:pPr>
            <w:r>
              <w:rPr>
                <w:rFonts w:ascii="Calibri" w:eastAsia="Calibri" w:hAnsi="Calibri" w:cs="Calibri"/>
              </w:rPr>
              <w:t>Maximum Marks</w:t>
            </w:r>
          </w:p>
        </w:tc>
        <w:tc>
          <w:tcPr>
            <w:tcW w:w="4508" w:type="dxa"/>
          </w:tcPr>
          <w:p w:rsidR="00940916" w:rsidRDefault="00B76E30">
            <w:pPr>
              <w:rPr>
                <w:rFonts w:ascii="Calibri" w:eastAsia="Calibri" w:hAnsi="Calibri" w:cs="Calibri"/>
              </w:rPr>
            </w:pPr>
            <w:r>
              <w:rPr>
                <w:rFonts w:ascii="Calibri" w:eastAsia="Calibri" w:hAnsi="Calibri" w:cs="Calibri"/>
              </w:rPr>
              <w:t>2 Marks</w:t>
            </w:r>
          </w:p>
        </w:tc>
      </w:tr>
    </w:tbl>
    <w:p w:rsidR="00940916" w:rsidRDefault="00940916">
      <w:pPr>
        <w:spacing w:after="160" w:line="259" w:lineRule="auto"/>
        <w:rPr>
          <w:rFonts w:ascii="Calibri" w:eastAsia="Calibri" w:hAnsi="Calibri" w:cs="Calibri"/>
          <w:b/>
          <w:sz w:val="24"/>
          <w:szCs w:val="24"/>
        </w:rPr>
      </w:pPr>
    </w:p>
    <w:p w:rsidR="00940916" w:rsidRDefault="00B76E30">
      <w:pPr>
        <w:spacing w:after="160" w:line="259" w:lineRule="auto"/>
        <w:rPr>
          <w:rFonts w:ascii="Calibri" w:eastAsia="Calibri" w:hAnsi="Calibri" w:cs="Calibri"/>
          <w:b/>
          <w:sz w:val="24"/>
          <w:szCs w:val="24"/>
        </w:rPr>
      </w:pPr>
      <w:r>
        <w:rPr>
          <w:rFonts w:ascii="Calibri" w:eastAsia="Calibri" w:hAnsi="Calibri" w:cs="Calibri"/>
          <w:b/>
          <w:sz w:val="24"/>
          <w:szCs w:val="24"/>
        </w:rPr>
        <w:t>Customer Problem Statement Template:</w:t>
      </w:r>
    </w:p>
    <w:p w:rsidR="00940916" w:rsidRDefault="00B76E30">
      <w:pPr>
        <w:spacing w:after="160" w:line="259" w:lineRule="auto"/>
        <w:jc w:val="both"/>
        <w:rPr>
          <w:rFonts w:ascii="Calibri" w:eastAsia="Calibri" w:hAnsi="Calibri" w:cs="Calibri"/>
          <w:sz w:val="24"/>
          <w:szCs w:val="24"/>
        </w:rPr>
      </w:pPr>
      <w:r>
        <w:rPr>
          <w:rFonts w:ascii="Calibri" w:eastAsia="Calibri" w:hAnsi="Calibri" w:cs="Calibri"/>
          <w:sz w:val="24"/>
          <w:szCs w:val="24"/>
        </w:rPr>
        <w:t>Create a problem statement to understand your customer's point of view. The Customer Problem Statement template helps you focus on what matters to create experiences people will love.</w:t>
      </w:r>
    </w:p>
    <w:p w:rsidR="00940916" w:rsidRDefault="00B76E30">
      <w:pPr>
        <w:spacing w:after="160" w:line="259" w:lineRule="auto"/>
        <w:jc w:val="both"/>
        <w:rPr>
          <w:rFonts w:ascii="Calibri" w:eastAsia="Calibri" w:hAnsi="Calibri" w:cs="Calibri"/>
          <w:sz w:val="24"/>
          <w:szCs w:val="24"/>
        </w:rPr>
      </w:pPr>
      <w:r>
        <w:rPr>
          <w:rFonts w:ascii="Calibri" w:eastAsia="Calibri" w:hAnsi="Calibri" w:cs="Calibri"/>
          <w:sz w:val="24"/>
          <w:szCs w:val="24"/>
        </w:rPr>
        <w:t>A well-articulated customer problem statement allows you and your team t</w:t>
      </w:r>
      <w:r>
        <w:rPr>
          <w:rFonts w:ascii="Calibri" w:eastAsia="Calibri" w:hAnsi="Calibri" w:cs="Calibri"/>
          <w:sz w:val="24"/>
          <w:szCs w:val="24"/>
        </w:rPr>
        <w:t>o find the ideal solution for the challenges your customers face. Throughout the process, you’ll also be able to empathize with your customers, which helps you better understand how they perceive your product or service.</w:t>
      </w:r>
    </w:p>
    <w:p w:rsidR="00940916" w:rsidRDefault="00940916">
      <w:pPr>
        <w:spacing w:after="160" w:line="259" w:lineRule="auto"/>
        <w:jc w:val="both"/>
        <w:rPr>
          <w:color w:val="040C28"/>
          <w:sz w:val="24"/>
          <w:szCs w:val="24"/>
        </w:rPr>
      </w:pPr>
    </w:p>
    <w:p w:rsidR="00940916" w:rsidRDefault="00B76E30">
      <w:pPr>
        <w:spacing w:after="160" w:line="259" w:lineRule="auto"/>
        <w:jc w:val="both"/>
        <w:rPr>
          <w:color w:val="4D5156"/>
          <w:sz w:val="24"/>
          <w:szCs w:val="24"/>
          <w:highlight w:val="white"/>
        </w:rPr>
      </w:pPr>
      <w:r>
        <w:rPr>
          <w:color w:val="040C28"/>
          <w:sz w:val="24"/>
          <w:szCs w:val="24"/>
        </w:rPr>
        <w:t>Lack of computational capacity for efficient built-in security</w:t>
      </w:r>
      <w:r>
        <w:rPr>
          <w:color w:val="4D5156"/>
          <w:sz w:val="24"/>
          <w:szCs w:val="24"/>
          <w:highlight w:val="white"/>
        </w:rPr>
        <w:t>. Poor access control in IoT systems. Limited budget for properly testing and improving firmware security. Lack of regular patches and updates due to limited budgets and technical limitations of</w:t>
      </w:r>
      <w:r>
        <w:rPr>
          <w:color w:val="4D5156"/>
          <w:sz w:val="24"/>
          <w:szCs w:val="24"/>
          <w:highlight w:val="white"/>
        </w:rPr>
        <w:t xml:space="preserve"> IoT devices.</w:t>
      </w:r>
    </w:p>
    <w:p w:rsidR="00940916" w:rsidRDefault="00B76E30">
      <w:pPr>
        <w:shd w:val="clear" w:color="auto" w:fill="FFFFFF"/>
        <w:spacing w:after="180" w:line="259" w:lineRule="auto"/>
        <w:jc w:val="both"/>
        <w:rPr>
          <w:b/>
          <w:color w:val="202124"/>
          <w:sz w:val="24"/>
          <w:szCs w:val="24"/>
          <w:highlight w:val="white"/>
        </w:rPr>
      </w:pPr>
      <w:r>
        <w:rPr>
          <w:b/>
          <w:color w:val="202124"/>
          <w:sz w:val="24"/>
          <w:szCs w:val="24"/>
          <w:highlight w:val="white"/>
        </w:rPr>
        <w:t>Slow network speeds, weak Wi-Fi signals and damaged cabling are just some of the most common network connection issues that IT departments need to troubleshoot.</w:t>
      </w:r>
    </w:p>
    <w:p w:rsidR="00940916" w:rsidRDefault="00B76E30">
      <w:pPr>
        <w:numPr>
          <w:ilvl w:val="0"/>
          <w:numId w:val="1"/>
        </w:numPr>
        <w:spacing w:line="259" w:lineRule="auto"/>
        <w:rPr>
          <w:highlight w:val="white"/>
        </w:rPr>
      </w:pPr>
      <w:r>
        <w:rPr>
          <w:color w:val="202124"/>
          <w:sz w:val="24"/>
          <w:szCs w:val="24"/>
          <w:highlight w:val="white"/>
        </w:rPr>
        <w:t>Slow network. ...</w:t>
      </w:r>
    </w:p>
    <w:p w:rsidR="00940916" w:rsidRDefault="00B76E30">
      <w:pPr>
        <w:numPr>
          <w:ilvl w:val="0"/>
          <w:numId w:val="1"/>
        </w:numPr>
        <w:spacing w:line="259" w:lineRule="auto"/>
        <w:rPr>
          <w:highlight w:val="white"/>
        </w:rPr>
      </w:pPr>
      <w:r>
        <w:rPr>
          <w:color w:val="202124"/>
          <w:sz w:val="24"/>
          <w:szCs w:val="24"/>
          <w:highlight w:val="white"/>
        </w:rPr>
        <w:t>Weak Wi-Fi signal. ...</w:t>
      </w:r>
    </w:p>
    <w:p w:rsidR="00940916" w:rsidRDefault="00B76E30">
      <w:pPr>
        <w:numPr>
          <w:ilvl w:val="0"/>
          <w:numId w:val="1"/>
        </w:numPr>
        <w:spacing w:line="259" w:lineRule="auto"/>
        <w:rPr>
          <w:highlight w:val="white"/>
        </w:rPr>
      </w:pPr>
      <w:r>
        <w:rPr>
          <w:color w:val="202124"/>
          <w:sz w:val="24"/>
          <w:szCs w:val="24"/>
          <w:highlight w:val="white"/>
        </w:rPr>
        <w:t>Physical connectivity issues. ...</w:t>
      </w:r>
    </w:p>
    <w:p w:rsidR="00940916" w:rsidRDefault="00B76E30">
      <w:pPr>
        <w:numPr>
          <w:ilvl w:val="0"/>
          <w:numId w:val="1"/>
        </w:numPr>
        <w:spacing w:line="259" w:lineRule="auto"/>
        <w:rPr>
          <w:highlight w:val="white"/>
        </w:rPr>
      </w:pPr>
      <w:r>
        <w:rPr>
          <w:color w:val="202124"/>
          <w:sz w:val="24"/>
          <w:szCs w:val="24"/>
          <w:highlight w:val="white"/>
        </w:rPr>
        <w:t>Excessive CPU usage. ...</w:t>
      </w:r>
    </w:p>
    <w:p w:rsidR="00940916" w:rsidRDefault="00B76E30">
      <w:pPr>
        <w:numPr>
          <w:ilvl w:val="0"/>
          <w:numId w:val="1"/>
        </w:numPr>
        <w:spacing w:line="259" w:lineRule="auto"/>
        <w:rPr>
          <w:highlight w:val="white"/>
        </w:rPr>
      </w:pPr>
      <w:r>
        <w:rPr>
          <w:color w:val="202124"/>
          <w:sz w:val="24"/>
          <w:szCs w:val="24"/>
          <w:highlight w:val="white"/>
        </w:rPr>
        <w:t>Slow DNS lookups. ...</w:t>
      </w:r>
    </w:p>
    <w:p w:rsidR="00940916" w:rsidRDefault="00B76E30">
      <w:pPr>
        <w:numPr>
          <w:ilvl w:val="0"/>
          <w:numId w:val="1"/>
        </w:numPr>
        <w:spacing w:line="259" w:lineRule="auto"/>
        <w:rPr>
          <w:highlight w:val="white"/>
        </w:rPr>
      </w:pPr>
      <w:r>
        <w:rPr>
          <w:color w:val="202124"/>
          <w:sz w:val="24"/>
          <w:szCs w:val="24"/>
          <w:highlight w:val="white"/>
        </w:rPr>
        <w:t>Duplicate and static IP addresses. ...</w:t>
      </w:r>
    </w:p>
    <w:p w:rsidR="00940916" w:rsidRDefault="00B76E30">
      <w:pPr>
        <w:numPr>
          <w:ilvl w:val="0"/>
          <w:numId w:val="1"/>
        </w:numPr>
        <w:spacing w:after="60" w:line="259" w:lineRule="auto"/>
        <w:rPr>
          <w:highlight w:val="white"/>
        </w:rPr>
      </w:pPr>
      <w:r>
        <w:rPr>
          <w:color w:val="202124"/>
          <w:sz w:val="24"/>
          <w:szCs w:val="24"/>
          <w:highlight w:val="white"/>
        </w:rPr>
        <w:t>Exhausted IP addresses.</w:t>
      </w:r>
    </w:p>
    <w:p w:rsidR="00940916" w:rsidRDefault="00940916">
      <w:pPr>
        <w:spacing w:after="160" w:line="259" w:lineRule="auto"/>
        <w:jc w:val="both"/>
        <w:rPr>
          <w:color w:val="4D5156"/>
          <w:sz w:val="24"/>
          <w:szCs w:val="24"/>
          <w:highlight w:val="white"/>
        </w:rPr>
      </w:pPr>
    </w:p>
    <w:p w:rsidR="00940916" w:rsidRDefault="00940916">
      <w:pPr>
        <w:spacing w:after="160" w:line="259" w:lineRule="auto"/>
        <w:rPr>
          <w:rFonts w:ascii="Calibri" w:eastAsia="Calibri" w:hAnsi="Calibri" w:cs="Calibri"/>
          <w:sz w:val="24"/>
          <w:szCs w:val="24"/>
        </w:rPr>
      </w:pPr>
    </w:p>
    <w:p w:rsidR="00940916" w:rsidRDefault="00B76E30">
      <w:pPr>
        <w:spacing w:after="160" w:line="259" w:lineRule="auto"/>
        <w:rPr>
          <w:rFonts w:ascii="Calibri" w:eastAsia="Calibri" w:hAnsi="Calibri" w:cs="Calibri"/>
          <w:sz w:val="24"/>
          <w:szCs w:val="24"/>
        </w:rPr>
      </w:pPr>
      <w:r>
        <w:rPr>
          <w:rFonts w:ascii="Calibri" w:eastAsia="Calibri" w:hAnsi="Calibri" w:cs="Calibri"/>
          <w:sz w:val="24"/>
          <w:szCs w:val="24"/>
        </w:rPr>
        <w:t xml:space="preserve">Reference: </w:t>
      </w:r>
      <w:hyperlink r:id="rId6">
        <w:r>
          <w:rPr>
            <w:rFonts w:ascii="Calibri" w:eastAsia="Calibri" w:hAnsi="Calibri" w:cs="Calibri"/>
            <w:color w:val="0563C1"/>
            <w:sz w:val="24"/>
            <w:szCs w:val="24"/>
            <w:u w:val="single"/>
          </w:rPr>
          <w:t>https://miro.com/templates/customer-problem-statement/</w:t>
        </w:r>
      </w:hyperlink>
    </w:p>
    <w:p w:rsidR="00940916" w:rsidRDefault="00B76E30">
      <w:pPr>
        <w:spacing w:after="160" w:line="259" w:lineRule="auto"/>
        <w:rPr>
          <w:rFonts w:ascii="Calibri" w:eastAsia="Calibri" w:hAnsi="Calibri" w:cs="Calibri"/>
          <w:b/>
          <w:sz w:val="24"/>
          <w:szCs w:val="24"/>
        </w:rPr>
      </w:pPr>
      <w:r>
        <w:rPr>
          <w:rFonts w:ascii="Calibri" w:eastAsia="Calibri" w:hAnsi="Calibri" w:cs="Calibri"/>
          <w:b/>
          <w:sz w:val="24"/>
          <w:szCs w:val="24"/>
        </w:rPr>
        <w:t>Exam</w:t>
      </w:r>
      <w:r>
        <w:rPr>
          <w:rFonts w:ascii="Calibri" w:eastAsia="Calibri" w:hAnsi="Calibri" w:cs="Calibri"/>
          <w:b/>
          <w:sz w:val="24"/>
          <w:szCs w:val="24"/>
        </w:rPr>
        <w:t>ple:</w:t>
      </w:r>
    </w:p>
    <w:p w:rsidR="00940916" w:rsidRDefault="00B76E30">
      <w:pPr>
        <w:spacing w:after="160" w:line="259" w:lineRule="auto"/>
        <w:rPr>
          <w:rFonts w:ascii="Calibri" w:eastAsia="Calibri" w:hAnsi="Calibri" w:cs="Calibri"/>
          <w:sz w:val="24"/>
          <w:szCs w:val="24"/>
        </w:rPr>
      </w:pPr>
      <w:r>
        <w:rPr>
          <w:rFonts w:ascii="Calibri" w:eastAsia="Calibri" w:hAnsi="Calibri" w:cs="Calibri"/>
          <w:noProof/>
          <w:sz w:val="24"/>
          <w:szCs w:val="24"/>
          <w:lang w:val="en-US"/>
        </w:rPr>
        <w:lastRenderedPageBreak/>
        <w:drawing>
          <wp:inline distT="0" distB="0" distL="0" distR="0">
            <wp:extent cx="5340624" cy="1111307"/>
            <wp:effectExtent l="0" t="0" r="0" b="0"/>
            <wp:docPr id="1"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40916">
        <w:tc>
          <w:tcPr>
            <w:tcW w:w="1838" w:type="dxa"/>
          </w:tcPr>
          <w:p w:rsidR="00940916" w:rsidRDefault="00B76E30">
            <w:pPr>
              <w:rPr>
                <w:rFonts w:ascii="Calibri" w:eastAsia="Calibri" w:hAnsi="Calibri" w:cs="Calibri"/>
                <w:b/>
                <w:sz w:val="24"/>
                <w:szCs w:val="24"/>
              </w:rPr>
            </w:pPr>
            <w:r>
              <w:rPr>
                <w:rFonts w:ascii="Calibri" w:eastAsia="Calibri" w:hAnsi="Calibri" w:cs="Calibri"/>
                <w:b/>
                <w:sz w:val="24"/>
                <w:szCs w:val="24"/>
              </w:rPr>
              <w:t>Problem Statement (PS)</w:t>
            </w:r>
          </w:p>
        </w:tc>
        <w:tc>
          <w:tcPr>
            <w:tcW w:w="1418" w:type="dxa"/>
          </w:tcPr>
          <w:p w:rsidR="00940916" w:rsidRDefault="00B76E30">
            <w:pPr>
              <w:rPr>
                <w:rFonts w:ascii="Calibri" w:eastAsia="Calibri" w:hAnsi="Calibri" w:cs="Calibri"/>
                <w:b/>
                <w:sz w:val="24"/>
                <w:szCs w:val="24"/>
              </w:rPr>
            </w:pPr>
            <w:r>
              <w:rPr>
                <w:rFonts w:ascii="Calibri" w:eastAsia="Calibri" w:hAnsi="Calibri" w:cs="Calibri"/>
                <w:b/>
                <w:sz w:val="24"/>
                <w:szCs w:val="24"/>
              </w:rPr>
              <w:t>I am (Customer)</w:t>
            </w:r>
          </w:p>
        </w:tc>
        <w:tc>
          <w:tcPr>
            <w:tcW w:w="1559" w:type="dxa"/>
          </w:tcPr>
          <w:p w:rsidR="00940916" w:rsidRDefault="00B76E30">
            <w:pPr>
              <w:rPr>
                <w:rFonts w:ascii="Calibri" w:eastAsia="Calibri" w:hAnsi="Calibri" w:cs="Calibri"/>
                <w:b/>
                <w:sz w:val="24"/>
                <w:szCs w:val="24"/>
              </w:rPr>
            </w:pPr>
            <w:r>
              <w:rPr>
                <w:rFonts w:ascii="Calibri" w:eastAsia="Calibri" w:hAnsi="Calibri" w:cs="Calibri"/>
                <w:b/>
                <w:sz w:val="24"/>
                <w:szCs w:val="24"/>
              </w:rPr>
              <w:t>I’m trying to</w:t>
            </w:r>
          </w:p>
        </w:tc>
        <w:tc>
          <w:tcPr>
            <w:tcW w:w="1207" w:type="dxa"/>
          </w:tcPr>
          <w:p w:rsidR="00940916" w:rsidRDefault="00B76E30">
            <w:pPr>
              <w:rPr>
                <w:rFonts w:ascii="Calibri" w:eastAsia="Calibri" w:hAnsi="Calibri" w:cs="Calibri"/>
                <w:b/>
                <w:sz w:val="24"/>
                <w:szCs w:val="24"/>
              </w:rPr>
            </w:pPr>
            <w:r>
              <w:rPr>
                <w:rFonts w:ascii="Calibri" w:eastAsia="Calibri" w:hAnsi="Calibri" w:cs="Calibri"/>
                <w:b/>
                <w:sz w:val="24"/>
                <w:szCs w:val="24"/>
              </w:rPr>
              <w:t>But</w:t>
            </w:r>
          </w:p>
        </w:tc>
        <w:tc>
          <w:tcPr>
            <w:tcW w:w="1501" w:type="dxa"/>
          </w:tcPr>
          <w:p w:rsidR="00940916" w:rsidRDefault="00B76E30">
            <w:pPr>
              <w:rPr>
                <w:rFonts w:ascii="Calibri" w:eastAsia="Calibri" w:hAnsi="Calibri" w:cs="Calibri"/>
                <w:b/>
                <w:sz w:val="24"/>
                <w:szCs w:val="24"/>
              </w:rPr>
            </w:pPr>
            <w:r>
              <w:rPr>
                <w:rFonts w:ascii="Calibri" w:eastAsia="Calibri" w:hAnsi="Calibri" w:cs="Calibri"/>
                <w:b/>
                <w:sz w:val="24"/>
                <w:szCs w:val="24"/>
              </w:rPr>
              <w:t>Because</w:t>
            </w:r>
          </w:p>
        </w:tc>
        <w:tc>
          <w:tcPr>
            <w:tcW w:w="2537" w:type="dxa"/>
          </w:tcPr>
          <w:p w:rsidR="00940916" w:rsidRDefault="00B76E30">
            <w:pPr>
              <w:rPr>
                <w:rFonts w:ascii="Calibri" w:eastAsia="Calibri" w:hAnsi="Calibri" w:cs="Calibri"/>
                <w:b/>
                <w:sz w:val="24"/>
                <w:szCs w:val="24"/>
              </w:rPr>
            </w:pPr>
            <w:r>
              <w:rPr>
                <w:rFonts w:ascii="Calibri" w:eastAsia="Calibri" w:hAnsi="Calibri" w:cs="Calibri"/>
                <w:b/>
                <w:sz w:val="24"/>
                <w:szCs w:val="24"/>
              </w:rPr>
              <w:t>Which makes me feel</w:t>
            </w:r>
          </w:p>
        </w:tc>
      </w:tr>
      <w:tr w:rsidR="00940916">
        <w:tc>
          <w:tcPr>
            <w:tcW w:w="1838" w:type="dxa"/>
          </w:tcPr>
          <w:p w:rsidR="00940916" w:rsidRDefault="00B76E30">
            <w:pPr>
              <w:rPr>
                <w:rFonts w:ascii="Calibri" w:eastAsia="Calibri" w:hAnsi="Calibri" w:cs="Calibri"/>
                <w:sz w:val="24"/>
                <w:szCs w:val="24"/>
              </w:rPr>
            </w:pPr>
            <w:r>
              <w:rPr>
                <w:rFonts w:ascii="Calibri" w:eastAsia="Calibri" w:hAnsi="Calibri" w:cs="Calibri"/>
                <w:sz w:val="24"/>
                <w:szCs w:val="24"/>
              </w:rPr>
              <w:t>PS-1</w:t>
            </w:r>
          </w:p>
        </w:tc>
        <w:tc>
          <w:tcPr>
            <w:tcW w:w="1418" w:type="dxa"/>
          </w:tcPr>
          <w:p w:rsidR="00940916" w:rsidRDefault="00940916">
            <w:pPr>
              <w:rPr>
                <w:rFonts w:ascii="Calibri" w:eastAsia="Calibri" w:hAnsi="Calibri" w:cs="Calibri"/>
                <w:sz w:val="24"/>
                <w:szCs w:val="24"/>
              </w:rPr>
            </w:pPr>
          </w:p>
        </w:tc>
        <w:tc>
          <w:tcPr>
            <w:tcW w:w="1559" w:type="dxa"/>
          </w:tcPr>
          <w:p w:rsidR="00940916" w:rsidRDefault="00940916">
            <w:pPr>
              <w:rPr>
                <w:rFonts w:ascii="Calibri" w:eastAsia="Calibri" w:hAnsi="Calibri" w:cs="Calibri"/>
                <w:sz w:val="24"/>
                <w:szCs w:val="24"/>
              </w:rPr>
            </w:pPr>
          </w:p>
        </w:tc>
        <w:tc>
          <w:tcPr>
            <w:tcW w:w="1207" w:type="dxa"/>
          </w:tcPr>
          <w:p w:rsidR="00940916" w:rsidRDefault="00940916">
            <w:pPr>
              <w:rPr>
                <w:rFonts w:ascii="Calibri" w:eastAsia="Calibri" w:hAnsi="Calibri" w:cs="Calibri"/>
                <w:sz w:val="24"/>
                <w:szCs w:val="24"/>
              </w:rPr>
            </w:pPr>
          </w:p>
        </w:tc>
        <w:tc>
          <w:tcPr>
            <w:tcW w:w="1501" w:type="dxa"/>
          </w:tcPr>
          <w:p w:rsidR="00940916" w:rsidRDefault="00940916">
            <w:pPr>
              <w:rPr>
                <w:rFonts w:ascii="Calibri" w:eastAsia="Calibri" w:hAnsi="Calibri" w:cs="Calibri"/>
                <w:sz w:val="24"/>
                <w:szCs w:val="24"/>
              </w:rPr>
            </w:pPr>
          </w:p>
        </w:tc>
        <w:tc>
          <w:tcPr>
            <w:tcW w:w="2537" w:type="dxa"/>
          </w:tcPr>
          <w:p w:rsidR="00940916" w:rsidRDefault="00940916">
            <w:pPr>
              <w:rPr>
                <w:rFonts w:ascii="Calibri" w:eastAsia="Calibri" w:hAnsi="Calibri" w:cs="Calibri"/>
                <w:sz w:val="24"/>
                <w:szCs w:val="24"/>
              </w:rPr>
            </w:pPr>
          </w:p>
        </w:tc>
      </w:tr>
      <w:tr w:rsidR="00940916">
        <w:tc>
          <w:tcPr>
            <w:tcW w:w="1838" w:type="dxa"/>
          </w:tcPr>
          <w:p w:rsidR="00940916" w:rsidRDefault="00B76E30">
            <w:pPr>
              <w:rPr>
                <w:rFonts w:ascii="Calibri" w:eastAsia="Calibri" w:hAnsi="Calibri" w:cs="Calibri"/>
                <w:sz w:val="24"/>
                <w:szCs w:val="24"/>
              </w:rPr>
            </w:pPr>
            <w:r>
              <w:rPr>
                <w:rFonts w:ascii="Calibri" w:eastAsia="Calibri" w:hAnsi="Calibri" w:cs="Calibri"/>
                <w:sz w:val="24"/>
                <w:szCs w:val="24"/>
              </w:rPr>
              <w:t>PS-2</w:t>
            </w:r>
          </w:p>
        </w:tc>
        <w:tc>
          <w:tcPr>
            <w:tcW w:w="1418" w:type="dxa"/>
          </w:tcPr>
          <w:p w:rsidR="00940916" w:rsidRDefault="00940916">
            <w:pPr>
              <w:rPr>
                <w:rFonts w:ascii="Calibri" w:eastAsia="Calibri" w:hAnsi="Calibri" w:cs="Calibri"/>
                <w:sz w:val="24"/>
                <w:szCs w:val="24"/>
              </w:rPr>
            </w:pPr>
          </w:p>
        </w:tc>
        <w:tc>
          <w:tcPr>
            <w:tcW w:w="1559" w:type="dxa"/>
          </w:tcPr>
          <w:p w:rsidR="00940916" w:rsidRDefault="00940916">
            <w:pPr>
              <w:rPr>
                <w:rFonts w:ascii="Calibri" w:eastAsia="Calibri" w:hAnsi="Calibri" w:cs="Calibri"/>
                <w:sz w:val="24"/>
                <w:szCs w:val="24"/>
              </w:rPr>
            </w:pPr>
          </w:p>
        </w:tc>
        <w:tc>
          <w:tcPr>
            <w:tcW w:w="1207" w:type="dxa"/>
          </w:tcPr>
          <w:p w:rsidR="00940916" w:rsidRDefault="00940916">
            <w:pPr>
              <w:rPr>
                <w:rFonts w:ascii="Calibri" w:eastAsia="Calibri" w:hAnsi="Calibri" w:cs="Calibri"/>
                <w:sz w:val="24"/>
                <w:szCs w:val="24"/>
              </w:rPr>
            </w:pPr>
          </w:p>
        </w:tc>
        <w:tc>
          <w:tcPr>
            <w:tcW w:w="1501" w:type="dxa"/>
          </w:tcPr>
          <w:p w:rsidR="00940916" w:rsidRDefault="00940916">
            <w:pPr>
              <w:rPr>
                <w:rFonts w:ascii="Calibri" w:eastAsia="Calibri" w:hAnsi="Calibri" w:cs="Calibri"/>
                <w:sz w:val="24"/>
                <w:szCs w:val="24"/>
              </w:rPr>
            </w:pPr>
          </w:p>
        </w:tc>
        <w:tc>
          <w:tcPr>
            <w:tcW w:w="2537" w:type="dxa"/>
          </w:tcPr>
          <w:p w:rsidR="00940916" w:rsidRDefault="00940916">
            <w:pPr>
              <w:rPr>
                <w:rFonts w:ascii="Calibri" w:eastAsia="Calibri" w:hAnsi="Calibri" w:cs="Calibri"/>
                <w:sz w:val="24"/>
                <w:szCs w:val="24"/>
              </w:rPr>
            </w:pPr>
          </w:p>
        </w:tc>
      </w:tr>
    </w:tbl>
    <w:p w:rsidR="00940916" w:rsidRDefault="00940916">
      <w:pPr>
        <w:spacing w:after="160" w:line="259" w:lineRule="auto"/>
        <w:rPr>
          <w:rFonts w:ascii="Calibri" w:eastAsia="Calibri" w:hAnsi="Calibri" w:cs="Calibri"/>
          <w:sz w:val="24"/>
          <w:szCs w:val="24"/>
        </w:rPr>
      </w:pPr>
    </w:p>
    <w:p w:rsidR="00940916" w:rsidRDefault="00940916"/>
    <w:sectPr w:rsidR="00940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23177"/>
    <w:multiLevelType w:val="multilevel"/>
    <w:tmpl w:val="C82A7B1A"/>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40916"/>
    <w:rsid w:val="00940916"/>
    <w:rsid w:val="00B7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2023-05-09T16:09:00Z</dcterms:created>
  <dcterms:modified xsi:type="dcterms:W3CDTF">2023-05-09T16:09:00Z</dcterms:modified>
</cp:coreProperties>
</file>