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officeDocument/2006/relationships/officeDocument" Target="word/document.xml" Id="R4ca402a39cde4ee6" /><Relationship Type="http://schemas.openxmlformats.org/officeDocument/2006/relationships/extended-properties" Target="docProps/app.xml" Id="R5b11a55cbd5b4e3c" /><Relationship Type="http://schemas.openxmlformats.org/package/2006/relationships/metadata/core-properties" Target="package/services/metadata/core-properties/718af348a11141978cb3e1c63f911107.psmdcp" Id="R5305720fab5c4962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14:paraId="1D42AD29" wp14:textId="77777777">
      <w:pPr>
        <w:pStyle w:val="Title"/>
      </w:pPr>
      <w:r>
        <w:t>Alerts Management System</w:t>
      </w:r>
    </w:p>
    <w:p xmlns:wp14="http://schemas.microsoft.com/office/word/2010/wordml" w14:paraId="17DCF71C" wp14:textId="77777777">
      <w:pPr>
        <w:pStyle w:val="TOCHeading"/>
      </w:pPr>
      <w:r>
        <w:t>Table of Contents (auto-generated)</w:t>
      </w:r>
    </w:p>
    <w:p xmlns:wp14="http://schemas.microsoft.com/office/word/2010/wordml" w14:paraId="11E874A9" wp14:textId="77777777">
      <w:pPr>
        <w:pStyle w:val="Heading1"/>
      </w:pPr>
      <w:r>
        <w:t>Types of Alerts</w:t>
      </w:r>
    </w:p>
    <w:p xmlns:wp14="http://schemas.microsoft.com/office/word/2010/wordml" w14:paraId="4B7ED83C" wp14:textId="77777777">
      <w:r w:rsidRPr="4A7EB5E8" w:rsidR="4A7EB5E8">
        <w:rPr>
          <w:lang w:val="en-US"/>
        </w:rPr>
        <w:t>Summary: Different modules have specific alerts tailored to user needs. Alerts can be immediate or scheduled based on user actions.</w:t>
      </w:r>
    </w:p>
    <w:p xmlns:wp14="http://schemas.microsoft.com/office/word/2010/wordml" w14:paraId="5E512B60" wp14:textId="77777777">
      <w:r w:rsidRPr="4A7EB5E8" w:rsidR="4A7EB5E8">
        <w:rPr>
          <w:lang w:val="en-US"/>
        </w:rPr>
        <w:t>Each module will have different types of alerts, including immediate alerts triggered by actions and scheduled alerts sent at specific intervals.</w:t>
      </w:r>
    </w:p>
    <w:p xmlns:wp14="http://schemas.microsoft.com/office/word/2010/wordml" w14:paraId="3A26F0E8" wp14:textId="77777777">
      <w:pPr>
        <w:pStyle w:val="Heading1"/>
      </w:pPr>
      <w:r>
        <w:t>User-Specific Alerts</w:t>
      </w:r>
    </w:p>
    <w:p xmlns:wp14="http://schemas.microsoft.com/office/word/2010/wordml" w14:paraId="76AA559F" wp14:textId="77777777">
      <w:r>
        <w:t>Summary: Alerts are tailored to individual users, allowing HR to set preferences based on specific requirements.</w:t>
      </w:r>
    </w:p>
    <w:p xmlns:wp14="http://schemas.microsoft.com/office/word/2010/wordml" w14:paraId="4403666C" wp14:textId="77777777">
      <w:r>
        <w:t>Alerts are user-specific, meaning HR can customize alert settings according to individual employee needs and tax term specifics.</w:t>
      </w:r>
    </w:p>
    <w:p xmlns:wp14="http://schemas.microsoft.com/office/word/2010/wordml" w14:paraId="0DECD6E3" wp14:textId="77777777">
      <w:pPr>
        <w:pStyle w:val="Heading1"/>
      </w:pPr>
      <w:r>
        <w:t>Alert Settings Management</w:t>
      </w:r>
    </w:p>
    <w:p xmlns:wp14="http://schemas.microsoft.com/office/word/2010/wordml" w14:paraId="6EF6254F" wp14:textId="77777777">
      <w:r>
        <w:t>Summary: HR can add or update alert settings through specific API endpoints for effective management.</w:t>
      </w:r>
    </w:p>
    <w:p xmlns:wp14="http://schemas.microsoft.com/office/word/2010/wordml" w14:paraId="215D5D07" wp14:textId="77777777">
      <w:r>
        <w:t>HR managers can manage alert settings using POST and GET requests to add, update, or retrieve alert configurations.</w:t>
      </w:r>
    </w:p>
    <w:p xmlns:wp14="http://schemas.microsoft.com/office/word/2010/wordml" w14:paraId="395D2644" wp14:textId="77777777">
      <w:pPr>
        <w:pStyle w:val="Heading1"/>
      </w:pPr>
      <w:r>
        <w:t>Immediate Alerts</w:t>
      </w:r>
    </w:p>
    <w:p xmlns:wp14="http://schemas.microsoft.com/office/word/2010/wordml" w14:paraId="3A84ED29" wp14:textId="77777777">
      <w:r w:rsidRPr="4A7EB5E8" w:rsidR="4A7EB5E8">
        <w:rPr>
          <w:lang w:val="en-US"/>
        </w:rPr>
        <w:t>Summary: Immediate alerts are triggered at the moment an action occurs, ensuring timely notifications.</w:t>
      </w:r>
    </w:p>
    <w:p xmlns:wp14="http://schemas.microsoft.com/office/word/2010/wordml" w14:paraId="46FC9E68" wp14:textId="77777777">
      <w:r w:rsidRPr="4A7EB5E8" w:rsidR="4A7EB5E8">
        <w:rPr>
          <w:lang w:val="en-US"/>
        </w:rPr>
        <w:t>For example, when an employee submits a timesheet, HR receives an immediate alert to take necessary actions.</w:t>
      </w:r>
    </w:p>
    <w:p xmlns:wp14="http://schemas.microsoft.com/office/word/2010/wordml" w14:paraId="39D1AB2B" wp14:textId="77777777">
      <w:pPr>
        <w:pStyle w:val="Heading1"/>
      </w:pPr>
      <w:r>
        <w:t>Scheduled Alerts</w:t>
      </w:r>
    </w:p>
    <w:p xmlns:wp14="http://schemas.microsoft.com/office/word/2010/wordml" w14:paraId="0D732001" wp14:textId="77777777">
      <w:r>
        <w:t>Summary: Scheduled alerts are sent at regular intervals until the required action is completed by the employee.</w:t>
      </w:r>
    </w:p>
    <w:p xmlns:wp14="http://schemas.microsoft.com/office/word/2010/wordml" w14:paraId="51A36EAC" wp14:textId="77777777">
      <w:r w:rsidRPr="4A7EB5E8" w:rsidR="4A7EB5E8">
        <w:rPr>
          <w:lang w:val="en-US"/>
        </w:rPr>
        <w:t>If an employee fails to submit a timesheet, daily alerts are sent until the submission is made.</w:t>
      </w:r>
    </w:p>
    <w:p xmlns:wp14="http://schemas.microsoft.com/office/word/2010/wordml" w14:paraId="28D6BE8E" wp14:textId="77777777">
      <w:pPr>
        <w:pStyle w:val="Heading1"/>
      </w:pPr>
      <w:r>
        <w:t>Data Storage</w:t>
      </w:r>
    </w:p>
    <w:p xmlns:wp14="http://schemas.microsoft.com/office/word/2010/wordml" w14:paraId="1ADA756A" wp14:textId="77777777">
      <w:r>
        <w:t>Summary: Alert data is stored in Elastic DB, allowing for efficient retrieval and processing.</w:t>
      </w:r>
    </w:p>
    <w:p xmlns:wp14="http://schemas.microsoft.com/office/word/2010/wordml" w14:paraId="31002D90" wp14:textId="77777777">
      <w:r w:rsidRPr="4A7EB5E8" w:rsidR="4A7EB5E8">
        <w:rPr>
          <w:lang w:val="en-US"/>
        </w:rPr>
        <w:t>All alert settings and triggered alerts are stored in the OrganizationAlertSettings collection within Elastic DB.</w:t>
      </w:r>
    </w:p>
    <w:p xmlns:wp14="http://schemas.microsoft.com/office/word/2010/wordml" w14:paraId="1866A4A8" wp14:textId="77777777">
      <w:pPr>
        <w:pStyle w:val="Heading1"/>
      </w:pPr>
      <w:r>
        <w:t>Processing Alerts</w:t>
      </w:r>
    </w:p>
    <w:p xmlns:wp14="http://schemas.microsoft.com/office/word/2010/wordml" w14:paraId="3BD4C645" wp14:textId="77777777">
      <w:r>
        <w:t>Summary: Alerts are processed based on the settings for each organization, ensuring relevant notifications.</w:t>
      </w:r>
    </w:p>
    <w:p xmlns:wp14="http://schemas.microsoft.com/office/word/2010/wordml" w14:paraId="57324565" wp14:textId="77777777">
      <w:r w:rsidRPr="4A7EB5E8" w:rsidR="4A7EB5E8">
        <w:rPr>
          <w:lang w:val="en-US"/>
        </w:rPr>
        <w:t>The system retrieves alert settings for all organizations and processes them to identify which alerts need to be sent.</w:t>
      </w:r>
    </w:p>
    <w:p xmlns:wp14="http://schemas.microsoft.com/office/word/2010/wordml" w14:paraId="20B367C0" wp14:textId="77777777">
      <w:pPr>
        <w:pStyle w:val="Heading1"/>
      </w:pPr>
      <w:r>
        <w:t>Timesheet Module Alerts</w:t>
      </w:r>
    </w:p>
    <w:p xmlns:wp14="http://schemas.microsoft.com/office/word/2010/wordml" w14:paraId="1127C3FB" wp14:textId="77777777">
      <w:r>
        <w:t>Summary: The timesheet module specifically tracks submissions and sends alerts for pending actions.</w:t>
      </w:r>
    </w:p>
    <w:p xmlns:wp14="http://schemas.microsoft.com/office/word/2010/wordml" w14:paraId="35595B3B" wp14:textId="77777777">
      <w:r w:rsidRPr="4A7EB5E8" w:rsidR="4A7EB5E8">
        <w:rPr>
          <w:lang w:val="en-US"/>
        </w:rPr>
        <w:t>The system checks for employees who have not submitted their timesheets and sends alerts accordingly.</w:t>
      </w:r>
    </w:p>
    <w:p xmlns:wp14="http://schemas.microsoft.com/office/word/2010/wordml" w:rsidP="4A7EB5E8" w14:paraId="433B39D3" wp14:textId="77777777">
      <w:pPr/>
      <w:r w:rsidRPr="4A7EB5E8" w:rsidR="4A7EB5E8">
        <w:rPr>
          <w:lang w:val="en-US"/>
        </w:rPr>
        <w:t>SignalR Integration</w:t>
      </w:r>
    </w:p>
    <w:p xmlns:wp14="http://schemas.microsoft.com/office/word/2010/wordml" w14:paraId="45400247" wp14:textId="77777777">
      <w:r w:rsidRPr="4A7EB5E8" w:rsidR="4A7EB5E8">
        <w:rPr>
          <w:lang w:val="en-US"/>
        </w:rPr>
        <w:t>Summary: Notifications are sent to employees using SignalR for real-time communication.</w:t>
      </w:r>
    </w:p>
    <w:p xmlns:wp14="http://schemas.microsoft.com/office/word/2010/wordml" w14:paraId="5225387E" wp14:textId="77777777">
      <w:r w:rsidRPr="4A7EB5E8" w:rsidR="4A7EB5E8">
        <w:rPr>
          <w:lang w:val="en-US"/>
        </w:rPr>
        <w:t>Once alerts are stored in Elastic DB, notifications are triggered to employees through SignalR for immediate updates.</w:t>
      </w:r>
    </w:p>
    <w:p xmlns:wp14="http://schemas.microsoft.com/office/word/2010/wordml" w14:paraId="0C1E4B00" wp14:textId="77777777">
      <w:pPr>
        <w:pStyle w:val="Heading1"/>
      </w:pPr>
      <w:r>
        <w:t>Alert Preferences</w:t>
      </w:r>
    </w:p>
    <w:p xmlns:wp14="http://schemas.microsoft.com/office/word/2010/wordml" w14:paraId="029CE693" wp14:textId="77777777">
      <w:r>
        <w:t>Summary: HR can set preferred time intervals for receiving alerts, enhancing user experience.</w:t>
      </w:r>
    </w:p>
    <w:p xmlns:wp14="http://schemas.microsoft.com/office/word/2010/wordml" w14:paraId="76BED5FB" wp14:textId="77777777">
      <w:r>
        <w:t>HR has the flexibility to define how often they wish to receive alerts, tailoring the notification frequency.</w:t>
      </w:r>
    </w:p>
    <w:p xmlns:wp14="http://schemas.microsoft.com/office/word/2010/wordml" w14:paraId="1963ADD1" wp14:textId="77777777">
      <w:pPr>
        <w:pStyle w:val="Heading1"/>
      </w:pPr>
      <w:r>
        <w:t>Alert Categories</w:t>
      </w:r>
    </w:p>
    <w:p xmlns:wp14="http://schemas.microsoft.com/office/word/2010/wordml" w14:paraId="6C86ECD1" wp14:textId="77777777">
      <w:r>
        <w:t>Summary: Alerts are categorized based on their type, ensuring organized management and retrieval.</w:t>
      </w:r>
    </w:p>
    <w:p xmlns:wp14="http://schemas.microsoft.com/office/word/2010/wordml" w14:paraId="61B03379" wp14:textId="77777777">
      <w:r w:rsidRPr="4A7EB5E8" w:rsidR="4A7EB5E8">
        <w:rPr>
          <w:lang w:val="en-US"/>
        </w:rPr>
        <w:t>Different categories of alerts include missing documents, expiring documents, and pending actions, among others.</w:t>
      </w:r>
    </w:p>
    <w:p xmlns:wp14="http://schemas.microsoft.com/office/word/2010/wordml" w14:paraId="7BA691DD" wp14:textId="77777777">
      <w:pPr>
        <w:pStyle w:val="Heading1"/>
      </w:pPr>
      <w:r>
        <w:t>User Interaction</w:t>
      </w:r>
    </w:p>
    <w:p xmlns:wp14="http://schemas.microsoft.com/office/word/2010/wordml" w14:paraId="5C647783" wp14:textId="77777777">
      <w:r>
        <w:t>Summary: Employees can interact with alerts through the system, ensuring they are aware of their responsibilities.</w:t>
      </w:r>
    </w:p>
    <w:p xmlns:wp14="http://schemas.microsoft.com/office/word/2010/wordml" w14:paraId="600C1A40" wp14:textId="77777777">
      <w:r w:rsidRPr="4A7EB5E8" w:rsidR="4A7EB5E8">
        <w:rPr>
          <w:lang w:val="en-US"/>
        </w:rPr>
        <w:t>The alert system facilitates communication between HR and employees, ensuring timely actions are taken on alerts.</w:t>
      </w:r>
    </w:p>
    <w:p xmlns:wp14="http://schemas.microsoft.com/office/word/2010/wordml" w14:paraId="07BF2680" wp14:textId="77777777">
      <w:r>
        <w:t>Image 1</w:t>
      </w:r>
    </w:p>
    <w:p xmlns:wp14="http://schemas.microsoft.com/office/word/2010/wordml" w14:paraId="72E7F7B3" wp14:textId="77777777">
      <w:r>
        <w:t>Image 2</w:t>
      </w:r>
    </w:p>
    <w:p xmlns:wp14="http://schemas.microsoft.com/office/word/2010/wordml" w14:paraId="700F630D" wp14:textId="77777777">
      <w:r>
        <w:t>Image 3</w:t>
      </w:r>
    </w:p>
    <w:p xmlns:wp14="http://schemas.microsoft.com/office/word/2010/wordml" w14:paraId="2F383449" wp14:textId="77777777">
      <w:r>
        <w:t>Image 4</w:t>
      </w:r>
    </w:p>
    <w:p xmlns:wp14="http://schemas.microsoft.com/office/word/2010/wordml" w14:paraId="0918D67F" wp14:textId="77777777">
      <w:r>
        <w:t>Image 5</w:t>
      </w:r>
    </w:p>
    <w:p xmlns:wp14="http://schemas.microsoft.com/office/word/2010/wordml" w14:paraId="5DE91B57" wp14:textId="77777777">
      <w:r>
        <w:t>Image 6</w:t>
      </w:r>
    </w:p>
    <w:p xmlns:wp14="http://schemas.microsoft.com/office/word/2010/wordml" w14:paraId="2806D73F" wp14:textId="77777777">
      <w:r>
        <w:t>Image 7</w:t>
      </w:r>
    </w:p>
    <w:p xmlns:wp14="http://schemas.microsoft.com/office/word/2010/wordml" w14:paraId="3FC5DCE0" wp14:textId="77777777">
      <w:r>
        <w:t>Image 8</w:t>
      </w:r>
    </w:p>
    <w:p xmlns:wp14="http://schemas.microsoft.com/office/word/2010/wordml" w14:paraId="526C43EC" wp14:textId="77777777">
      <w:r>
        <w:t>Image 9</w:t>
      </w:r>
    </w:p>
    <w:p xmlns:wp14="http://schemas.microsoft.com/office/word/2010/wordml" w14:paraId="03722DEE" wp14:textId="77777777">
      <w:r>
        <w:t>Image 10</w:t>
      </w:r>
    </w:p>
    <w:p xmlns:wp14="http://schemas.microsoft.com/office/word/2010/wordml" w14:paraId="514A19BB" wp14:textId="77777777">
      <w:r>
        <w:t>Image 11</w:t>
      </w:r>
    </w:p>
    <w:p xmlns:wp14="http://schemas.microsoft.com/office/word/2010/wordml" w14:paraId="1B0163D4" wp14:textId="77777777">
      <w:r>
        <w:t>Image 12</w:t>
      </w:r>
    </w:p>
    <w:p xmlns:wp14="http://schemas.microsoft.com/office/word/2010/wordml" w14:paraId="1C42870A" wp14:textId="77777777">
      <w:r>
        <w:t>Image 13</w:t>
      </w:r>
    </w:p>
    <w:sectPr>
      <w:pgMar w:top="1440" w:right="1440" w:bottom="1440" w:left="1440"/>
      <w:pgSz w:w="12240" w:h="15840" w:orient="portrait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2AC39C6E"/>
  <w15:docId w15:val="{DDEFD4D8-4A7B-4578-8D01-F2E4A4BE99B9}"/>
  <w:rsids>
    <w:rsidRoot w:val="4A7EB5E8"/>
    <w:rsid w:val="4A7EB5E8"/>
  </w:rsids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c49007bff0034c9d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392CC38EA43847B4ACA53C53EFF441" ma:contentTypeVersion="10" ma:contentTypeDescription="Create a new document." ma:contentTypeScope="" ma:versionID="4292d63452ab1a49ca476b7b1d2634a4">
  <xsd:schema xmlns:xsd="http://www.w3.org/2001/XMLSchema" xmlns:xs="http://www.w3.org/2001/XMLSchema" xmlns:p="http://schemas.microsoft.com/office/2006/metadata/properties" xmlns:ns2="227a7db9-b18b-4423-aed6-149c520c37f7" xmlns:ns3="af7fd8eb-328c-45b1-b7a7-8b79d27dd516" targetNamespace="http://schemas.microsoft.com/office/2006/metadata/properties" ma:root="true" ma:fieldsID="10c50e57570a7a061796f1fa35d8d90f" ns2:_="" ns3:_="">
    <xsd:import namespace="227a7db9-b18b-4423-aed6-149c520c37f7"/>
    <xsd:import namespace="af7fd8eb-328c-45b1-b7a7-8b79d27dd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7a7db9-b18b-4423-aed6-149c520c37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f23e200-ae8b-44d1-a8f1-e96ce37e12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7fd8eb-328c-45b1-b7a7-8b79d27dd5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faa7bc-f1d7-4fef-b855-59e51fea5406}" ma:internalName="TaxCatchAll" ma:showField="CatchAllData" ma:web="af7fd8eb-328c-45b1-b7a7-8b79d27dd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7a7db9-b18b-4423-aed6-149c520c37f7">
      <Terms xmlns="http://schemas.microsoft.com/office/infopath/2007/PartnerControls"/>
    </lcf76f155ced4ddcb4097134ff3c332f>
    <TaxCatchAll xmlns="af7fd8eb-328c-45b1-b7a7-8b79d27dd516" xsi:nil="true"/>
  </documentManagement>
</p:properties>
</file>

<file path=customXml/itemProps1.xml><?xml version="1.0" encoding="utf-8"?>
<ds:datastoreItem xmlns:ds="http://schemas.openxmlformats.org/officeDocument/2006/customXml" ds:itemID="{AEFB55F3-00B3-42E7-AC3E-C03D43F103E5}"/>
</file>

<file path=customXml/itemProps2.xml><?xml version="1.0" encoding="utf-8"?>
<ds:datastoreItem xmlns:ds="http://schemas.openxmlformats.org/officeDocument/2006/customXml" ds:itemID="{A74E867E-6BE4-47E8-BFAB-E2BE6084D83B}"/>
</file>

<file path=customXml/itemProps3.xml><?xml version="1.0" encoding="utf-8"?>
<ds:datastoreItem xmlns:ds="http://schemas.openxmlformats.org/officeDocument/2006/customXml" ds:itemID="{2113C77E-33A4-4E41-A762-FDDE2BBF057D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0x0101005E392CC38EA43847B4ACA53C53EFF441</vt:lpwstr>
  </property>
  <property fmtid="{D5CDD505-2E9C-101B-9397-08002B2CF9AE}" pid="3" name="MediaServiceImageTags">
    <vt:lpwstr/>
  </property>
</Properties>
</file>