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charts/chart1.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charts/style1.xml" ContentType="application/vnd.ms-office.chartsty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20" w:after="120"/>
        <w:rPr>
          <w:rFonts w:ascii="Times New Roman" w:cs="Times New Roman" w:hAnsi="Times New Roman"/>
          <w:b/>
          <w:bCs/>
          <w:sz w:val="44"/>
          <w:szCs w:val="44"/>
          <w:lang w:val="en-US"/>
        </w:rPr>
      </w:pPr>
      <w:r>
        <w:rPr>
          <w:rFonts w:ascii="Times New Roman" w:cs="Times New Roman" w:hAnsi="Times New Roman"/>
          <w:b/>
          <w:bCs/>
          <w:sz w:val="44"/>
          <w:szCs w:val="44"/>
          <w:lang w:val="en-US"/>
        </w:rPr>
        <w:t>Soft Error Resilient 16T SRAM Arrays in45nm &amp; 65nm CMOS for Aerospace Applications</w:t>
      </w:r>
    </w:p>
    <w:p>
      <w:pPr>
        <w:pStyle w:val="style0"/>
        <w:spacing w:before="120" w:after="120"/>
        <w:rPr>
          <w:rFonts w:ascii="Times New Roman" w:cs="Times New Roman" w:hAnsi="Times New Roman"/>
          <w:sz w:val="20"/>
          <w:szCs w:val="20"/>
        </w:rPr>
      </w:pPr>
      <w:r>
        <w:rPr>
          <w:rFonts w:ascii="Times New Roman" w:cs="Times New Roman" w:hAnsi="Times New Roman"/>
          <w:sz w:val="20"/>
          <w:szCs w:val="20"/>
        </w:rPr>
        <w:t>Sravanthi</w:t>
      </w:r>
      <w:r>
        <w:rPr>
          <w:rFonts w:ascii="Times New Roman" w:cs="Times New Roman" w:hAnsi="Times New Roman"/>
          <w:sz w:val="20"/>
          <w:szCs w:val="20"/>
        </w:rPr>
        <w:t xml:space="preserve"> Vennapusa</w:t>
      </w:r>
      <w:r>
        <w:rPr>
          <w:rFonts w:ascii="Times New Roman" w:cs="Times New Roman" w:hAnsi="Times New Roman"/>
          <w:sz w:val="20"/>
          <w:szCs w:val="20"/>
        </w:rPr>
        <w:t xml:space="preserve"> </w:t>
      </w:r>
      <w:r>
        <w:rPr>
          <w:rFonts w:ascii="Times New Roman" w:cs="Times New Roman" w:hAnsi="Times New Roman"/>
          <w:sz w:val="20"/>
          <w:szCs w:val="20"/>
          <w:vertAlign w:val="superscript"/>
        </w:rPr>
        <w:t>1</w:t>
      </w:r>
      <w:r>
        <w:rPr>
          <w:rFonts w:ascii="Times New Roman" w:cs="Times New Roman" w:hAnsi="Times New Roman"/>
          <w:sz w:val="20"/>
          <w:szCs w:val="20"/>
        </w:rPr>
        <w:t xml:space="preserve">    </w:t>
      </w:r>
      <w:r>
        <w:rPr>
          <w:rFonts w:ascii="Times New Roman" w:cs="Times New Roman" w:hAnsi="Times New Roman"/>
          <w:sz w:val="20"/>
          <w:szCs w:val="20"/>
        </w:rPr>
        <w:t>Vinod Kumar Konanki</w:t>
      </w:r>
      <w:r>
        <w:rPr>
          <w:rFonts w:ascii="Times New Roman" w:cs="Times New Roman" w:hAnsi="Times New Roman"/>
          <w:sz w:val="20"/>
          <w:szCs w:val="20"/>
          <w:vertAlign w:val="superscript"/>
        </w:rPr>
        <w:t>1</w:t>
      </w:r>
      <w:r>
        <w:rPr>
          <w:rFonts w:ascii="Times New Roman" w:cs="Times New Roman" w:hAnsi="Times New Roman"/>
          <w:sz w:val="20"/>
          <w:szCs w:val="20"/>
        </w:rPr>
        <w:t xml:space="preserve">     </w:t>
      </w:r>
      <w:r>
        <w:rPr>
          <w:rFonts w:ascii="Times New Roman" w:cs="Times New Roman" w:hAnsi="Times New Roman"/>
          <w:sz w:val="20"/>
          <w:szCs w:val="20"/>
        </w:rPr>
        <w:t>Imran Mohammad</w:t>
      </w:r>
      <w:r>
        <w:rPr>
          <w:rFonts w:ascii="Times New Roman" w:cs="Times New Roman" w:hAnsi="Times New Roman"/>
          <w:sz w:val="20"/>
          <w:szCs w:val="20"/>
          <w:vertAlign w:val="superscript"/>
        </w:rPr>
        <w:t>1</w:t>
      </w:r>
      <w:r>
        <w:rPr>
          <w:rFonts w:ascii="Times New Roman" w:cs="Times New Roman" w:hAnsi="Times New Roman"/>
          <w:sz w:val="20"/>
          <w:szCs w:val="20"/>
          <w:vertAlign w:val="superscript"/>
        </w:rPr>
        <w:t xml:space="preserve">       </w:t>
      </w:r>
      <w:r>
        <w:rPr>
          <w:rFonts w:ascii="Times New Roman" w:cs="Times New Roman" w:hAnsi="Times New Roman"/>
          <w:sz w:val="20"/>
          <w:szCs w:val="20"/>
        </w:rPr>
        <w:t xml:space="preserve"> </w:t>
      </w:r>
      <w:r>
        <w:rPr>
          <w:rFonts w:ascii="Times New Roman" w:cs="Times New Roman" w:hAnsi="Times New Roman"/>
          <w:sz w:val="20"/>
          <w:szCs w:val="20"/>
        </w:rPr>
        <w:t>Chaitanya Kumar Ch</w:t>
      </w:r>
      <w:r>
        <w:rPr>
          <w:rFonts w:ascii="Times New Roman" w:cs="Times New Roman" w:hAnsi="Times New Roman"/>
          <w:sz w:val="20"/>
          <w:szCs w:val="20"/>
        </w:rPr>
        <w:t>irivella</w:t>
      </w:r>
      <w:r>
        <w:rPr>
          <w:rFonts w:ascii="Times New Roman" w:cs="Times New Roman" w:hAnsi="Times New Roman"/>
          <w:sz w:val="20"/>
          <w:szCs w:val="20"/>
        </w:rPr>
        <w:t xml:space="preserve"> </w:t>
      </w:r>
      <w:r>
        <w:rPr>
          <w:rFonts w:ascii="Times New Roman" w:cs="Times New Roman" w:hAnsi="Times New Roman"/>
          <w:sz w:val="20"/>
          <w:szCs w:val="20"/>
          <w:vertAlign w:val="superscript"/>
        </w:rPr>
        <w:t>1</w:t>
      </w:r>
      <w:r>
        <w:rPr>
          <w:rFonts w:ascii="Times New Roman" w:cs="Times New Roman" w:hAnsi="Times New Roman"/>
          <w:sz w:val="20"/>
          <w:szCs w:val="20"/>
        </w:rPr>
        <w:t xml:space="preserve">   </w:t>
      </w:r>
    </w:p>
    <w:p>
      <w:pPr>
        <w:pStyle w:val="style0"/>
        <w:spacing w:before="120" w:after="120"/>
        <w:rPr>
          <w:rFonts w:ascii="Times New Roman" w:cs="Times New Roman" w:hAnsi="Times New Roman"/>
          <w:sz w:val="20"/>
          <w:szCs w:val="20"/>
          <w:vertAlign w:val="superscript"/>
        </w:rPr>
      </w:pPr>
      <w:r>
        <w:rPr>
          <w:rFonts w:ascii="Times New Roman" w:cs="Times New Roman" w:hAnsi="Times New Roman"/>
          <w:sz w:val="20"/>
          <w:szCs w:val="20"/>
        </w:rPr>
        <w:t>Ch.</w:t>
      </w:r>
      <w:r>
        <w:rPr>
          <w:rFonts w:ascii="Times New Roman" w:cs="Times New Roman" w:hAnsi="Times New Roman"/>
          <w:sz w:val="20"/>
          <w:szCs w:val="20"/>
        </w:rPr>
        <w:t xml:space="preserve"> </w:t>
      </w:r>
      <w:r>
        <w:rPr>
          <w:rFonts w:ascii="Times New Roman" w:cs="Times New Roman" w:hAnsi="Times New Roman"/>
          <w:sz w:val="20"/>
          <w:szCs w:val="20"/>
        </w:rPr>
        <w:t>Rames</w:t>
      </w:r>
      <w:r>
        <w:rPr>
          <w:rFonts w:ascii="Times New Roman" w:cs="Times New Roman" w:hAnsi="Times New Roman"/>
          <w:sz w:val="20"/>
          <w:szCs w:val="20"/>
        </w:rPr>
        <w:t xml:space="preserve">h </w:t>
      </w:r>
      <w:r>
        <w:rPr>
          <w:rFonts w:ascii="Times New Roman" w:cs="Times New Roman" w:hAnsi="Times New Roman"/>
          <w:sz w:val="20"/>
          <w:szCs w:val="20"/>
        </w:rPr>
        <w:t>Babu</w:t>
      </w:r>
      <w:r>
        <w:rPr>
          <w:rFonts w:ascii="Times New Roman" w:cs="Times New Roman" w:hAnsi="Times New Roman"/>
          <w:sz w:val="20"/>
          <w:szCs w:val="20"/>
        </w:rPr>
        <w:t xml:space="preserve"> </w:t>
      </w:r>
      <w:r>
        <w:rPr>
          <w:rFonts w:ascii="Times New Roman" w:cs="Times New Roman" w:hAnsi="Times New Roman"/>
          <w:sz w:val="20"/>
          <w:szCs w:val="20"/>
          <w:vertAlign w:val="superscript"/>
        </w:rPr>
        <w:t>2</w:t>
      </w:r>
    </w:p>
    <w:p>
      <w:pPr>
        <w:pStyle w:val="style0"/>
        <w:spacing w:before="120" w:after="120"/>
        <w:rPr>
          <w:rFonts w:ascii="Times New Roman" w:cs="Times New Roman" w:hAnsi="Times New Roman"/>
          <w:sz w:val="20"/>
          <w:szCs w:val="20"/>
          <w:vertAlign w:val="superscript"/>
        </w:rPr>
      </w:pPr>
      <w:r>
        <w:rPr>
          <w:rFonts w:ascii="Times New Roman" w:cs="Times New Roman" w:hAnsi="Times New Roman"/>
          <w:sz w:val="20"/>
          <w:szCs w:val="20"/>
        </w:rPr>
        <w:t>E-Mail:</w:t>
      </w:r>
      <w:r>
        <w:rPr>
          <w:rFonts w:ascii="Times New Roman" w:cs="Times New Roman" w:hAnsi="Times New Roman"/>
          <w:sz w:val="20"/>
          <w:szCs w:val="20"/>
        </w:rPr>
        <w:t xml:space="preserve"> </w:t>
      </w:r>
      <w:r>
        <w:rPr>
          <w:rFonts w:ascii="Times New Roman" w:cs="Times New Roman" w:hAnsi="Times New Roman"/>
          <w:color w:val="000000"/>
          <w:sz w:val="20"/>
          <w:szCs w:val="20"/>
        </w:rPr>
        <w:t>ss</w:t>
      </w:r>
      <w:r>
        <w:rPr>
          <w:rFonts w:ascii="Times New Roman" w:cs="Times New Roman" w:hAnsi="Times New Roman"/>
          <w:color w:val="000000"/>
          <w:sz w:val="20"/>
          <w:szCs w:val="20"/>
        </w:rPr>
        <w:t>ravs723@gmail.co</w:t>
      </w:r>
      <w:r>
        <w:rPr>
          <w:rFonts w:ascii="Times New Roman" w:cs="Times New Roman" w:hAnsi="Times New Roman"/>
          <w:color w:val="000000"/>
          <w:sz w:val="20"/>
          <w:szCs w:val="20"/>
        </w:rPr>
        <w:t>m</w:t>
      </w:r>
      <w:r>
        <w:rPr>
          <w:rFonts w:ascii="Times New Roman" w:cs="Times New Roman" w:hAnsi="Times New Roman"/>
          <w:sz w:val="20"/>
          <w:szCs w:val="20"/>
          <w:vertAlign w:val="superscript"/>
        </w:rPr>
        <w:t>1</w:t>
      </w:r>
      <w:r>
        <w:rPr>
          <w:rFonts w:ascii="Times New Roman" w:cs="Times New Roman" w:hAnsi="Times New Roman"/>
          <w:color w:val="000000"/>
          <w:sz w:val="20"/>
          <w:szCs w:val="20"/>
        </w:rPr>
        <w:t xml:space="preserve"> </w:t>
      </w:r>
      <w:r>
        <w:rPr>
          <w:rFonts w:ascii="Times New Roman" w:cs="Times New Roman" w:hAnsi="Times New Roman"/>
          <w:color w:val="000000"/>
          <w:sz w:val="20"/>
          <w:szCs w:val="20"/>
        </w:rPr>
        <w:t xml:space="preserve"> </w:t>
      </w:r>
      <w:r>
        <w:rPr>
          <w:rFonts w:ascii="Times New Roman" w:cs="Times New Roman" w:hAnsi="Times New Roman"/>
          <w:color w:val="000000"/>
          <w:sz w:val="20"/>
          <w:szCs w:val="20"/>
        </w:rPr>
        <w:t xml:space="preserve"> </w:t>
      </w:r>
      <w:r>
        <w:rPr/>
        <w:fldChar w:fldCharType="begin"/>
      </w:r>
      <w:r>
        <w:instrText xml:space="preserve"> HYPERLINK "mailto:vinodkumarkonanki04@gmail.com" </w:instrText>
      </w:r>
      <w:r>
        <w:rPr/>
        <w:fldChar w:fldCharType="separate"/>
      </w:r>
      <w:r>
        <w:rPr>
          <w:rStyle w:val="style85"/>
          <w:rFonts w:ascii="Times New Roman" w:cs="Times New Roman" w:hAnsi="Times New Roman"/>
          <w:color w:val="000000"/>
          <w:sz w:val="20"/>
          <w:szCs w:val="20"/>
          <w:u w:val="none"/>
        </w:rPr>
        <w:t>vinodkumarkonanki04@gmail.com</w:t>
      </w:r>
      <w:r>
        <w:rPr/>
        <w:fldChar w:fldCharType="end"/>
      </w:r>
      <w:r>
        <w:rPr>
          <w:rFonts w:ascii="Times New Roman" w:cs="Times New Roman" w:hAnsi="Times New Roman"/>
          <w:sz w:val="20"/>
          <w:szCs w:val="20"/>
          <w:vertAlign w:val="superscript"/>
        </w:rPr>
        <w:t>1</w:t>
      </w:r>
      <w:r>
        <w:rPr>
          <w:rFonts w:ascii="Times New Roman" w:cs="Times New Roman" w:hAnsi="Times New Roman"/>
          <w:color w:val="000000"/>
          <w:sz w:val="20"/>
          <w:szCs w:val="20"/>
        </w:rPr>
        <w:t xml:space="preserve"> </w:t>
      </w:r>
      <w:r>
        <w:rPr>
          <w:rFonts w:ascii="Times New Roman" w:cs="Times New Roman" w:hAnsi="Times New Roman"/>
          <w:sz w:val="20"/>
          <w:szCs w:val="20"/>
        </w:rPr>
        <w:t xml:space="preserve"> </w:t>
      </w:r>
      <w:r>
        <w:rPr/>
        <w:fldChar w:fldCharType="begin"/>
      </w:r>
      <w:r>
        <w:instrText xml:space="preserve"> HYPERLINK "mailto:imran884899@gmail.com" </w:instrText>
      </w:r>
      <w:r>
        <w:rPr/>
        <w:fldChar w:fldCharType="separate"/>
      </w:r>
      <w:r>
        <w:rPr>
          <w:rStyle w:val="style85"/>
          <w:rFonts w:ascii="Times New Roman" w:cs="Times New Roman" w:hAnsi="Times New Roman"/>
          <w:color w:val="000000"/>
          <w:sz w:val="20"/>
          <w:szCs w:val="20"/>
          <w:u w:val="none"/>
        </w:rPr>
        <w:t>imran884899@gmail.com</w:t>
      </w:r>
      <w:r>
        <w:rPr/>
        <w:fldChar w:fldCharType="end"/>
      </w:r>
      <w:r>
        <w:rPr>
          <w:rFonts w:ascii="Times New Roman" w:cs="Times New Roman" w:hAnsi="Times New Roman"/>
          <w:sz w:val="20"/>
          <w:szCs w:val="20"/>
          <w:vertAlign w:val="superscript"/>
        </w:rPr>
        <w:t>1</w:t>
      </w:r>
      <w:r>
        <w:rPr>
          <w:rFonts w:ascii="Times New Roman" w:cs="Times New Roman" w:hAnsi="Times New Roman"/>
          <w:color w:val="000000"/>
          <w:sz w:val="20"/>
          <w:szCs w:val="20"/>
        </w:rPr>
        <w:t xml:space="preserve"> </w:t>
      </w:r>
    </w:p>
    <w:p>
      <w:pPr>
        <w:pStyle w:val="style0"/>
        <w:spacing w:before="120" w:after="120"/>
        <w:rPr>
          <w:rFonts w:ascii="Times New Roman" w:cs="Times New Roman" w:hAnsi="Times New Roman"/>
          <w:sz w:val="20"/>
          <w:szCs w:val="20"/>
          <w:vertAlign w:val="superscript"/>
        </w:rPr>
      </w:pPr>
      <w:r>
        <w:rPr/>
        <w:fldChar w:fldCharType="begin"/>
      </w:r>
      <w:r>
        <w:instrText xml:space="preserve"> HYPERLINK "mailto:chaitanyakumarchirivella@gmail.com" </w:instrText>
      </w:r>
      <w:r>
        <w:rPr/>
        <w:fldChar w:fldCharType="separate"/>
      </w:r>
      <w:r>
        <w:rPr>
          <w:rStyle w:val="style85"/>
          <w:rFonts w:ascii="Times New Roman" w:cs="Times New Roman" w:hAnsi="Times New Roman"/>
          <w:color w:val="000000"/>
          <w:sz w:val="20"/>
          <w:szCs w:val="20"/>
          <w:u w:val="none"/>
        </w:rPr>
        <w:t>chaitanyakumarchirivella@gmail.com</w:t>
      </w:r>
      <w:r>
        <w:rPr/>
        <w:fldChar w:fldCharType="end"/>
      </w:r>
      <w:r>
        <w:rPr>
          <w:rFonts w:ascii="Times New Roman" w:cs="Times New Roman" w:hAnsi="Times New Roman"/>
          <w:sz w:val="20"/>
          <w:szCs w:val="20"/>
          <w:vertAlign w:val="superscript"/>
        </w:rPr>
        <w:t>1</w:t>
      </w:r>
      <w:r>
        <w:rPr>
          <w:rFonts w:ascii="Times New Roman" w:cs="Times New Roman" w:hAnsi="Times New Roman"/>
          <w:sz w:val="20"/>
          <w:szCs w:val="20"/>
        </w:rPr>
        <w:t xml:space="preserve">   </w:t>
      </w:r>
      <w:r>
        <w:rPr>
          <w:rFonts w:ascii="Times New Roman" w:cs="Times New Roman" w:hAnsi="Times New Roman"/>
          <w:sz w:val="20"/>
          <w:szCs w:val="20"/>
        </w:rPr>
        <w:t>rameshbabu204@gmail.com</w:t>
      </w:r>
      <w:r>
        <w:rPr>
          <w:rFonts w:ascii="Times New Roman" w:cs="Times New Roman" w:hAnsi="Times New Roman"/>
          <w:sz w:val="20"/>
          <w:szCs w:val="20"/>
          <w:vertAlign w:val="superscript"/>
        </w:rPr>
        <w:t>2</w:t>
      </w:r>
    </w:p>
    <w:p>
      <w:pPr>
        <w:pStyle w:val="style0"/>
        <w:spacing w:before="120" w:after="120"/>
        <w:rPr>
          <w:rFonts w:ascii="Times New Roman" w:cs="Times New Roman" w:hAnsi="Times New Roman"/>
          <w:sz w:val="20"/>
          <w:szCs w:val="20"/>
        </w:rPr>
      </w:pPr>
    </w:p>
    <w:p>
      <w:pPr>
        <w:pStyle w:val="style0"/>
        <w:spacing w:before="120" w:after="120"/>
        <w:rPr>
          <w:rFonts w:ascii="Times New Roman" w:cs="Times New Roman" w:hAnsi="Times New Roman"/>
          <w:sz w:val="20"/>
          <w:szCs w:val="20"/>
        </w:rPr>
      </w:pPr>
      <w:r>
        <w:rPr>
          <w:rFonts w:ascii="Times New Roman" w:cs="Times New Roman" w:hAnsi="Times New Roman"/>
          <w:sz w:val="20"/>
          <w:szCs w:val="20"/>
        </w:rPr>
        <w:t xml:space="preserve">1.Students at </w:t>
      </w:r>
      <w:r>
        <w:rPr>
          <w:rFonts w:ascii="Times New Roman" w:cs="Times New Roman" w:hAnsi="Times New Roman"/>
          <w:sz w:val="20"/>
          <w:szCs w:val="20"/>
        </w:rPr>
        <w:t>Dha</w:t>
      </w:r>
      <w:r>
        <w:rPr>
          <w:rFonts w:ascii="Times New Roman" w:cs="Times New Roman" w:hAnsi="Times New Roman"/>
          <w:sz w:val="20"/>
          <w:szCs w:val="20"/>
        </w:rPr>
        <w:t>nekula</w:t>
      </w:r>
      <w:r>
        <w:rPr>
          <w:rFonts w:ascii="Times New Roman" w:cs="Times New Roman" w:hAnsi="Times New Roman"/>
          <w:sz w:val="20"/>
          <w:szCs w:val="20"/>
        </w:rPr>
        <w:t xml:space="preserve"> Institute of Engineering and Technology, Vijayawada </w:t>
      </w:r>
      <w:r>
        <w:rPr>
          <w:rFonts w:ascii="Times New Roman" w:cs="Times New Roman" w:hAnsi="Times New Roman"/>
          <w:sz w:val="20"/>
          <w:szCs w:val="20"/>
        </w:rPr>
        <w:t>,</w:t>
      </w:r>
      <w:r>
        <w:rPr>
          <w:rFonts w:ascii="Times New Roman" w:cs="Times New Roman" w:hAnsi="Times New Roman"/>
          <w:sz w:val="20"/>
          <w:szCs w:val="20"/>
        </w:rPr>
        <w:t>India</w:t>
      </w:r>
    </w:p>
    <w:p>
      <w:pPr>
        <w:pStyle w:val="style0"/>
        <w:spacing w:before="120" w:after="120"/>
        <w:rPr>
          <w:rFonts w:ascii="Times New Roman" w:cs="Times New Roman" w:hAnsi="Times New Roman"/>
          <w:sz w:val="20"/>
          <w:szCs w:val="20"/>
        </w:rPr>
      </w:pPr>
    </w:p>
    <w:p>
      <w:pPr>
        <w:pStyle w:val="style0"/>
        <w:spacing w:before="120" w:after="120"/>
        <w:rPr>
          <w:rFonts w:ascii="Times New Roman" w:cs="Times New Roman" w:hAnsi="Times New Roman"/>
          <w:sz w:val="20"/>
          <w:szCs w:val="20"/>
        </w:rPr>
      </w:pPr>
      <w:r>
        <w:rPr>
          <w:rFonts w:ascii="Times New Roman" w:cs="Times New Roman" w:hAnsi="Times New Roman"/>
          <w:sz w:val="20"/>
          <w:szCs w:val="20"/>
        </w:rPr>
        <w:t xml:space="preserve">2. Assistant Professor at </w:t>
      </w:r>
      <w:r>
        <w:rPr>
          <w:rFonts w:ascii="Times New Roman" w:cs="Times New Roman" w:hAnsi="Times New Roman"/>
          <w:sz w:val="20"/>
          <w:szCs w:val="20"/>
        </w:rPr>
        <w:t>Dhanekula</w:t>
      </w:r>
      <w:r>
        <w:rPr>
          <w:rFonts w:ascii="Times New Roman" w:cs="Times New Roman" w:hAnsi="Times New Roman"/>
          <w:sz w:val="20"/>
          <w:szCs w:val="20"/>
        </w:rPr>
        <w:t xml:space="preserve"> Institute of Engineering and Technology, Vijayawada, India</w:t>
      </w:r>
    </w:p>
    <w:p>
      <w:pPr>
        <w:pStyle w:val="style0"/>
        <w:spacing w:before="120" w:after="120"/>
        <w:rPr>
          <w:rFonts w:ascii="Times New Roman" w:cs="Times New Roman" w:hAnsi="Times New Roman"/>
          <w:b/>
          <w:bCs/>
          <w:sz w:val="44"/>
          <w:szCs w:val="44"/>
          <w:lang w:val="en-US"/>
        </w:rPr>
      </w:pPr>
      <w:r>
        <w:rPr>
          <w:rFonts w:ascii="Times New Roman" w:cs="Times New Roman" w:hAnsi="Times New Roman"/>
          <w:b/>
          <w:bCs/>
          <w:sz w:val="24"/>
          <w:szCs w:val="24"/>
          <w:lang w:val="en-US"/>
        </w:rPr>
        <w:t>ABSTRACT</w:t>
      </w:r>
    </w:p>
    <w:p>
      <w:pPr>
        <w:pStyle w:val="style0"/>
        <w:spacing w:lineRule="auto" w:line="360"/>
        <w:jc w:val="both"/>
        <w:rPr>
          <w:rFonts w:ascii="Times New Roman" w:cs="Times New Roman" w:hAnsi="Times New Roman"/>
          <w:sz w:val="20"/>
          <w:szCs w:val="20"/>
          <w:lang w:val="en-US"/>
        </w:rPr>
      </w:pPr>
      <w:r>
        <w:rPr>
          <w:rFonts w:ascii="Times New Roman" w:cs="Times New Roman" w:hAnsi="Times New Roman"/>
          <w:sz w:val="20"/>
          <w:szCs w:val="20"/>
          <w:lang w:val="en-US"/>
        </w:rPr>
        <w:t xml:space="preserve">In this </w:t>
      </w:r>
      <w:r>
        <w:rPr>
          <w:rFonts w:ascii="Times New Roman" w:cs="Times New Roman" w:hAnsi="Times New Roman"/>
          <w:sz w:val="20"/>
          <w:szCs w:val="20"/>
          <w:lang w:val="en-US"/>
        </w:rPr>
        <w:t>paper</w:t>
      </w:r>
      <w:r>
        <w:rPr>
          <w:rFonts w:ascii="Times New Roman" w:cs="Times New Roman" w:hAnsi="Times New Roman"/>
          <w:sz w:val="20"/>
          <w:szCs w:val="20"/>
          <w:lang w:val="en-US"/>
        </w:rPr>
        <w:t>, we present the design and comparative analysis of soft-error-aware 16T SRAM arrays using 45</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nm and 65</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nm CMOS technologies, with a focus on aerospace applications. Aerospace environments are highly susceptible to radiation-induced soft errors,</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which</w:t>
      </w:r>
      <w:r>
        <w:rPr>
          <w:rFonts w:ascii="Times New Roman" w:cs="Times New Roman" w:hAnsi="Times New Roman"/>
          <w:sz w:val="20"/>
          <w:szCs w:val="20"/>
          <w:lang w:val="en-US"/>
        </w:rPr>
        <w:t xml:space="preserve"> demand</w:t>
      </w:r>
      <w:r>
        <w:rPr>
          <w:rFonts w:ascii="Times New Roman" w:cs="Times New Roman" w:hAnsi="Times New Roman"/>
          <w:sz w:val="20"/>
          <w:szCs w:val="20"/>
          <w:lang w:val="en-US"/>
        </w:rPr>
        <w:t>s</w:t>
      </w:r>
      <w:r>
        <w:rPr>
          <w:rFonts w:ascii="Times New Roman" w:cs="Times New Roman" w:hAnsi="Times New Roman"/>
          <w:sz w:val="20"/>
          <w:szCs w:val="20"/>
          <w:lang w:val="en-US"/>
        </w:rPr>
        <w:t xml:space="preserve"> the development of robust memory systems</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First,</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w</w:t>
      </w:r>
      <w:r>
        <w:rPr>
          <w:rFonts w:ascii="Times New Roman" w:cs="Times New Roman" w:hAnsi="Times New Roman"/>
          <w:sz w:val="20"/>
          <w:szCs w:val="20"/>
          <w:lang w:val="en-US"/>
        </w:rPr>
        <w:t>e design</w:t>
      </w:r>
      <w:r>
        <w:rPr>
          <w:rFonts w:ascii="Times New Roman" w:cs="Times New Roman" w:hAnsi="Times New Roman"/>
          <w:sz w:val="20"/>
          <w:szCs w:val="20"/>
          <w:lang w:val="en-US"/>
        </w:rPr>
        <w:t>ed</w:t>
      </w:r>
      <w:r>
        <w:rPr>
          <w:rFonts w:ascii="Times New Roman" w:cs="Times New Roman" w:hAnsi="Times New Roman"/>
          <w:sz w:val="20"/>
          <w:szCs w:val="20"/>
          <w:lang w:val="en-US"/>
        </w:rPr>
        <w:t xml:space="preserve"> a single-bit 16T SRAM cell optimized for multi</w:t>
      </w:r>
      <w:r>
        <w:rPr>
          <w:rFonts w:ascii="Times New Roman" w:cs="Times New Roman" w:hAnsi="Times New Roman"/>
          <w:sz w:val="20"/>
          <w:szCs w:val="20"/>
          <w:lang w:val="en-US"/>
        </w:rPr>
        <w:t>-</w:t>
      </w:r>
      <w:r>
        <w:rPr>
          <w:rFonts w:ascii="Times New Roman" w:cs="Times New Roman" w:hAnsi="Times New Roman"/>
          <w:sz w:val="20"/>
          <w:szCs w:val="20"/>
          <w:lang w:val="en-US"/>
        </w:rPr>
        <w:t>node upset tolerance, incorporating advanced error correction and radiation-hardening techniques to enhance reliability. The single-bit cell design is then scaled to an 8x</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8 SRAM array architecture. Both the 45</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nm and 65</w:t>
      </w:r>
      <w:r>
        <w:rPr>
          <w:rFonts w:ascii="Times New Roman" w:cs="Times New Roman" w:hAnsi="Times New Roman"/>
          <w:sz w:val="20"/>
          <w:szCs w:val="20"/>
          <w:lang w:val="en-US"/>
        </w:rPr>
        <w:t xml:space="preserve"> </w:t>
      </w:r>
      <w:r>
        <w:rPr>
          <w:rFonts w:ascii="Times New Roman" w:cs="Times New Roman" w:hAnsi="Times New Roman"/>
          <w:sz w:val="20"/>
          <w:szCs w:val="20"/>
          <w:lang w:val="en-US"/>
        </w:rPr>
        <w:t xml:space="preserve">nm versions of the array </w:t>
      </w:r>
      <w:r>
        <w:rPr>
          <w:rFonts w:ascii="Times New Roman" w:cs="Times New Roman" w:hAnsi="Times New Roman"/>
          <w:sz w:val="20"/>
          <w:szCs w:val="20"/>
          <w:lang w:val="en-US"/>
        </w:rPr>
        <w:t>w</w:t>
      </w:r>
      <w:r>
        <w:rPr>
          <w:rFonts w:ascii="Times New Roman" w:cs="Times New Roman" w:hAnsi="Times New Roman"/>
          <w:sz w:val="20"/>
          <w:szCs w:val="20"/>
          <w:lang w:val="en-US"/>
        </w:rPr>
        <w:t xml:space="preserve">e </w:t>
      </w:r>
      <w:r>
        <w:rPr>
          <w:rFonts w:ascii="Times New Roman" w:cs="Times New Roman" w:hAnsi="Times New Roman"/>
          <w:sz w:val="20"/>
          <w:szCs w:val="20"/>
          <w:lang w:val="en-US"/>
        </w:rPr>
        <w:t>r</w:t>
      </w:r>
      <w:r>
        <w:rPr>
          <w:rFonts w:ascii="Times New Roman" w:cs="Times New Roman" w:hAnsi="Times New Roman"/>
          <w:sz w:val="20"/>
          <w:szCs w:val="20"/>
          <w:lang w:val="en-US"/>
        </w:rPr>
        <w:t>e</w:t>
      </w:r>
      <w:r>
        <w:rPr>
          <w:rFonts w:ascii="Times New Roman" w:cs="Times New Roman" w:hAnsi="Times New Roman"/>
          <w:sz w:val="20"/>
          <w:szCs w:val="20"/>
          <w:lang w:val="en-US"/>
        </w:rPr>
        <w:t>developed and simulated to evaluate key performance metrics, including area, delay, and power consumption. The results indicate that while 45nm technology achieves better performance and area efficiency, 65nm technology excels in power savings and reliability. This comprehensive study underscores the importance of technology selection in optimizing SRAM design for high-reliability aerospace applications, offering a framework for future advancements in radiation-hardened memory systems.</w:t>
      </w:r>
    </w:p>
    <w:p>
      <w:pPr>
        <w:pStyle w:val="style0"/>
        <w:spacing w:lineRule="auto" w:line="360"/>
        <w:jc w:val="both"/>
        <w:rPr>
          <w:rFonts w:ascii="Times New Roman" w:cs="Times New Roman" w:hAnsi="Times New Roman"/>
          <w:i/>
          <w:iCs/>
          <w:sz w:val="24"/>
          <w:szCs w:val="24"/>
        </w:rPr>
      </w:pPr>
      <w:r>
        <w:rPr>
          <w:rFonts w:ascii="Times New Roman" w:cs="Times New Roman" w:hAnsi="Times New Roman"/>
          <w:b/>
          <w:bCs/>
          <w:sz w:val="24"/>
          <w:szCs w:val="24"/>
          <w:lang w:val="en-US"/>
        </w:rPr>
        <w:t>Keywords—</w:t>
      </w:r>
      <w:r>
        <w:t xml:space="preserve"> </w:t>
      </w:r>
      <w:r>
        <w:rPr>
          <w:rFonts w:ascii="Times New Roman" w:cs="Times New Roman" w:hAnsi="Times New Roman"/>
          <w:sz w:val="20"/>
          <w:szCs w:val="20"/>
        </w:rPr>
        <w:t>Soft-error-aware 16T SRAM, 45nm CMOS, 65nm CMOS, aerospace</w:t>
      </w:r>
      <w:r>
        <w:rPr>
          <w:rFonts w:ascii="Times New Roman" w:cs="Times New Roman" w:hAnsi="Times New Roman"/>
          <w:sz w:val="20"/>
          <w:szCs w:val="20"/>
        </w:rPr>
        <w:t xml:space="preserve"> applications, radiation-induced soft errors, multi</w:t>
      </w:r>
      <w:r>
        <w:rPr>
          <w:rFonts w:ascii="Times New Roman" w:cs="Times New Roman" w:hAnsi="Times New Roman"/>
          <w:sz w:val="20"/>
          <w:szCs w:val="20"/>
        </w:rPr>
        <w:t>-</w:t>
      </w:r>
      <w:r>
        <w:rPr>
          <w:rFonts w:ascii="Times New Roman" w:cs="Times New Roman" w:hAnsi="Times New Roman"/>
          <w:sz w:val="20"/>
          <w:szCs w:val="20"/>
        </w:rPr>
        <w:t>node upset tolerance, error correction, radiation-hardening, power consumption, and reliability</w:t>
      </w:r>
      <w:r>
        <w:rPr>
          <w:rFonts w:ascii="Times New Roman" w:cs="Times New Roman" w:hAnsi="Times New Roman"/>
          <w:i/>
          <w:iCs/>
          <w:sz w:val="20"/>
          <w:szCs w:val="20"/>
        </w:rPr>
        <w:t>.</w:t>
      </w:r>
    </w:p>
    <w:p>
      <w:pPr>
        <w:pStyle w:val="style179"/>
        <w:numPr>
          <w:ilvl w:val="0"/>
          <w:numId w:val="1"/>
        </w:numPr>
        <w:spacing w:before="120" w:after="120"/>
        <w:rPr>
          <w:rFonts w:ascii="Times New Roman" w:cs="Times New Roman" w:hAnsi="Times New Roman"/>
          <w:b/>
          <w:bCs/>
          <w:sz w:val="24"/>
          <w:szCs w:val="24"/>
        </w:rPr>
      </w:pPr>
      <w:r>
        <w:rPr>
          <w:rFonts w:ascii="Times New Roman" w:cs="Times New Roman" w:hAnsi="Times New Roman"/>
          <w:b/>
          <w:bCs/>
          <w:sz w:val="24"/>
          <w:szCs w:val="24"/>
        </w:rPr>
        <w:t>INTRODUCTION</w:t>
      </w:r>
    </w:p>
    <w:p>
      <w:pPr>
        <w:pStyle w:val="style0"/>
        <w:spacing w:before="100" w:beforeAutospacing="true" w:after="100" w:afterAutospacing="true" w:lineRule="auto" w:line="240"/>
        <w:jc w:val="both"/>
        <w:rPr>
          <w:rFonts w:ascii="Times New Roman" w:cs="Times New Roman" w:eastAsia="Times New Roman" w:hAnsi="Times New Roman"/>
          <w:kern w:val="0"/>
          <w:sz w:val="20"/>
          <w:szCs w:val="20"/>
          <w:lang w:eastAsia="en-IN"/>
        </w:rPr>
      </w:pPr>
      <w:r>
        <w:rPr>
          <w:rFonts w:ascii="Times New Roman" w:cs="Times New Roman" w:eastAsia="Times New Roman" w:hAnsi="Times New Roman"/>
          <w:kern w:val="0"/>
          <w:sz w:val="20"/>
          <w:szCs w:val="20"/>
          <w:lang w:eastAsia="en-IN"/>
        </w:rPr>
        <w:t xml:space="preserve">           As electronic circuits are susceptible to soft mistakes to radiation, it is specially challenging to keep memory systems reliable under</w:t>
      </w:r>
      <w:r>
        <w:rPr>
          <w:rFonts w:ascii="Times New Roman" w:cs="Times New Roman" w:hAnsi="Times New Roman"/>
          <w:sz w:val="20"/>
          <w:szCs w:val="20"/>
          <w:lang w:eastAsia="en-IN"/>
        </w:rPr>
        <w:t> </w:t>
      </w:r>
      <w:r>
        <w:rPr>
          <w:rFonts w:ascii="Times New Roman" w:cs="Times New Roman" w:eastAsia="Times New Roman" w:hAnsi="Times New Roman"/>
          <w:kern w:val="0"/>
          <w:sz w:val="20"/>
          <w:szCs w:val="20"/>
          <w:lang w:eastAsia="en-IN"/>
        </w:rPr>
        <w:t>aerospace industry. These errors can be caused by unintended bit flips, data corruption, and even system</w:t>
      </w:r>
      <w:r>
        <w:rPr>
          <w:rFonts w:ascii="Times New Roman" w:cs="Times New Roman" w:hAnsi="Times New Roman"/>
          <w:sz w:val="20"/>
          <w:szCs w:val="20"/>
          <w:lang w:eastAsia="en-IN"/>
        </w:rPr>
        <w:t> </w:t>
      </w:r>
      <w:r>
        <w:rPr>
          <w:rFonts w:ascii="Times New Roman" w:cs="Times New Roman" w:eastAsia="Times New Roman" w:hAnsi="Times New Roman"/>
          <w:kern w:val="0"/>
          <w:sz w:val="20"/>
          <w:szCs w:val="20"/>
          <w:lang w:eastAsia="en-IN"/>
        </w:rPr>
        <w:t>failings when high-energy</w:t>
      </w:r>
      <w:r>
        <w:rPr>
          <w:rFonts w:ascii="Times New Roman" w:cs="Times New Roman" w:eastAsia="Times New Roman" w:hAnsi="Times New Roman"/>
          <w:kern w:val="0"/>
          <w:sz w:val="24"/>
          <w:szCs w:val="24"/>
          <w:lang w:eastAsia="en-IN"/>
        </w:rPr>
        <w:t xml:space="preserve"> </w:t>
      </w:r>
      <w:r>
        <w:rPr>
          <w:rFonts w:ascii="Times New Roman" w:cs="Times New Roman" w:eastAsia="Times New Roman" w:hAnsi="Times New Roman"/>
          <w:kern w:val="0"/>
          <w:sz w:val="20"/>
          <w:szCs w:val="20"/>
          <w:lang w:eastAsia="en-IN"/>
        </w:rPr>
        <w:t>particles collide with semiconductor devices.</w:t>
      </w:r>
      <w:r>
        <w:rPr>
          <w:rFonts w:ascii="Times New Roman" w:cs="Times New Roman" w:eastAsia="Times New Roman" w:hAnsi="Times New Roman"/>
          <w:kern w:val="0"/>
          <w:sz w:val="24"/>
          <w:szCs w:val="24"/>
          <w:lang w:eastAsia="en-IN"/>
        </w:rPr>
        <w:t xml:space="preserve"> </w:t>
      </w:r>
      <w:r>
        <w:rPr>
          <w:rFonts w:ascii="Times New Roman" w:cs="Times New Roman" w:eastAsia="Times New Roman" w:hAnsi="Times New Roman"/>
          <w:kern w:val="0"/>
          <w:sz w:val="20"/>
          <w:szCs w:val="20"/>
          <w:lang w:eastAsia="en-IN"/>
        </w:rPr>
        <w:t>These radiation effects render conventional SRAM architectures—such as the 6T and 8T designs—very vulnerable, which is why they are not suitable</w:t>
      </w:r>
      <w:r>
        <w:rPr>
          <w:rFonts w:ascii="Times New Roman" w:cs="Times New Roman" w:hAnsi="Times New Roman"/>
          <w:sz w:val="20"/>
          <w:szCs w:val="20"/>
          <w:lang w:eastAsia="en-IN"/>
        </w:rPr>
        <w:t> </w:t>
      </w:r>
      <w:r>
        <w:rPr>
          <w:rFonts w:ascii="Times New Roman" w:cs="Times New Roman" w:eastAsia="Times New Roman" w:hAnsi="Times New Roman"/>
          <w:kern w:val="0"/>
          <w:sz w:val="20"/>
          <w:szCs w:val="20"/>
          <w:lang w:eastAsia="en-IN"/>
        </w:rPr>
        <w:t>for implementation in high-reliability aircraft applications. As SRAM continues to evolve, so too does the need for reliable and fault-tolerant approaches to memory design, driving highly sophisticated SRAM architectures featuring novel</w:t>
      </w:r>
      <w:r>
        <w:rPr>
          <w:rFonts w:ascii="Times New Roman" w:cs="Times New Roman" w:hAnsi="Times New Roman"/>
          <w:sz w:val="20"/>
          <w:szCs w:val="20"/>
          <w:lang w:eastAsia="en-IN"/>
        </w:rPr>
        <w:t> </w:t>
      </w:r>
      <w:r>
        <w:rPr>
          <w:rFonts w:ascii="Times New Roman" w:cs="Times New Roman" w:eastAsia="Times New Roman" w:hAnsi="Times New Roman"/>
          <w:kern w:val="0"/>
          <w:sz w:val="20"/>
          <w:szCs w:val="20"/>
          <w:lang w:eastAsia="en-IN"/>
        </w:rPr>
        <w:t>error-reducing solutions.</w:t>
      </w:r>
    </w:p>
    <w:p>
      <w:pPr>
        <w:pStyle w:val="style0"/>
        <w:spacing w:lineRule="auto" w:line="360"/>
        <w:jc w:val="both"/>
        <w:rPr>
          <w:rFonts w:ascii="Times New Roman" w:cs="Times New Roman" w:hAnsi="Times New Roman"/>
          <w:bCs/>
          <w:sz w:val="20"/>
          <w:szCs w:val="20"/>
        </w:rPr>
      </w:pPr>
      <w:r>
        <w:rPr>
          <w:rFonts w:ascii="Times New Roman" w:cs="Times New Roman" w:hAnsi="Times New Roman"/>
          <w:bCs/>
          <w:sz w:val="20"/>
          <w:szCs w:val="20"/>
        </w:rPr>
        <w:t xml:space="preserve">          </w:t>
      </w:r>
      <w:r>
        <w:rPr>
          <w:rFonts w:ascii="Times New Roman" w:cs="Times New Roman" w:hAnsi="Times New Roman"/>
          <w:bCs/>
          <w:sz w:val="20"/>
          <w:szCs w:val="20"/>
        </w:rPr>
        <w:t>The 16T SRAM design was specifically designed to improve soft error tolerance by mitigating the impact of Multi</w:t>
      </w:r>
      <w:r>
        <w:rPr>
          <w:rFonts w:ascii="Times New Roman" w:cs="Times New Roman" w:hAnsi="Times New Roman"/>
          <w:bCs/>
          <w:sz w:val="20"/>
          <w:szCs w:val="20"/>
        </w:rPr>
        <w:t>-</w:t>
      </w:r>
      <w:r>
        <w:rPr>
          <w:rFonts w:ascii="Times New Roman" w:cs="Times New Roman" w:hAnsi="Times New Roman"/>
          <w:bCs/>
          <w:sz w:val="20"/>
          <w:szCs w:val="20"/>
        </w:rPr>
        <w:t>node Upsets (MNUs) and Single Event</w:t>
      </w:r>
      <w:r>
        <w:rPr>
          <w:rFonts w:ascii="Times New Roman" w:cs="Times New Roman" w:hAnsi="Times New Roman"/>
          <w:bCs/>
          <w:sz w:val="20"/>
          <w:szCs w:val="20"/>
        </w:rPr>
        <w:t> </w:t>
      </w:r>
      <w:r>
        <w:rPr>
          <w:rFonts w:ascii="Times New Roman" w:cs="Times New Roman" w:hAnsi="Times New Roman"/>
          <w:bCs/>
          <w:sz w:val="20"/>
          <w:szCs w:val="20"/>
        </w:rPr>
        <w:t>Upsets (SEUs). MNUs can impact multiple nodes at once within a single cell and cause significant data corruption, whereas</w:t>
      </w:r>
      <w:r>
        <w:rPr>
          <w:rFonts w:ascii="Times New Roman" w:cs="Times New Roman" w:hAnsi="Times New Roman"/>
          <w:bCs/>
          <w:sz w:val="20"/>
          <w:szCs w:val="20"/>
        </w:rPr>
        <w:t> </w:t>
      </w:r>
      <w:r>
        <w:rPr>
          <w:rFonts w:ascii="Times New Roman" w:cs="Times New Roman" w:hAnsi="Times New Roman"/>
          <w:bCs/>
          <w:sz w:val="20"/>
          <w:szCs w:val="20"/>
        </w:rPr>
        <w:t>SEUs cause random bit flips in individual memory cells. The 16T SRAM architecture</w:t>
      </w:r>
      <w:r>
        <w:rPr>
          <w:rFonts w:ascii="Times New Roman" w:cs="Times New Roman" w:hAnsi="Times New Roman"/>
          <w:bCs/>
          <w:sz w:val="20"/>
          <w:szCs w:val="20"/>
        </w:rPr>
        <w:t> </w:t>
      </w:r>
      <w:r>
        <w:rPr>
          <w:rFonts w:ascii="Times New Roman" w:cs="Times New Roman" w:hAnsi="Times New Roman"/>
          <w:bCs/>
          <w:sz w:val="20"/>
          <w:szCs w:val="20"/>
        </w:rPr>
        <w:t xml:space="preserve">overcomes some of these issues, adding additional transistors and modifying </w:t>
      </w:r>
      <w:r>
        <w:rPr>
          <w:rFonts w:ascii="Times New Roman" w:cs="Times New Roman" w:hAnsi="Times New Roman"/>
          <w:bCs/>
          <w:sz w:val="20"/>
          <w:szCs w:val="20"/>
        </w:rPr>
        <w:t xml:space="preserve">the circuits at the transistor level to enhance stability, isolate critical nodes, and improve resiliency to radiation-induced faults. </w:t>
      </w:r>
      <w:r>
        <w:rPr>
          <w:rFonts w:ascii="Times New Roman" w:cs="Times New Roman" w:hAnsi="Times New Roman"/>
          <w:bCs/>
          <w:sz w:val="20"/>
          <w:szCs w:val="20"/>
        </w:rPr>
        <w:t>They are therefore ideal for aerospace and space-based applications, further increasing their reliability through the inclusion of error correction and radiation-hardening</w:t>
      </w:r>
      <w:r>
        <w:rPr>
          <w:rFonts w:ascii="Times New Roman" w:cs="Times New Roman" w:hAnsi="Times New Roman"/>
          <w:bCs/>
          <w:sz w:val="20"/>
          <w:szCs w:val="20"/>
        </w:rPr>
        <w:t> </w:t>
      </w:r>
      <w:r>
        <w:rPr>
          <w:rFonts w:ascii="Times New Roman" w:cs="Times New Roman" w:hAnsi="Times New Roman"/>
          <w:bCs/>
          <w:sz w:val="20"/>
          <w:szCs w:val="20"/>
        </w:rPr>
        <w:t>techniques for these memory arrays.</w:t>
      </w:r>
    </w:p>
    <w:p>
      <w:pPr>
        <w:pStyle w:val="style0"/>
        <w:tabs>
          <w:tab w:val="left" w:leader="none" w:pos="3348"/>
        </w:tabs>
        <w:jc w:val="both"/>
        <w:rPr>
          <w:rFonts w:ascii="Times New Roman" w:cs="Times New Roman" w:hAnsi="Times New Roman"/>
          <w:bCs/>
          <w:sz w:val="20"/>
          <w:szCs w:val="20"/>
        </w:rPr>
      </w:pPr>
      <w:r>
        <w:rPr>
          <w:rFonts w:ascii="Times New Roman" w:cs="Times New Roman" w:hAnsi="Times New Roman"/>
          <w:bCs/>
          <w:sz w:val="20"/>
          <w:szCs w:val="20"/>
        </w:rPr>
        <w:t xml:space="preserve">           </w:t>
      </w:r>
      <w:r>
        <w:rPr>
          <w:rFonts w:ascii="Times New Roman" w:cs="Times New Roman" w:hAnsi="Times New Roman"/>
          <w:bCs/>
          <w:sz w:val="20"/>
          <w:szCs w:val="20"/>
        </w:rPr>
        <w:t>In this work, we present in-depth architectures design and comparison studies for soft-error-aware 16T SRAM arrays with 45nm</w:t>
      </w:r>
      <w:r>
        <w:rPr>
          <w:rFonts w:ascii="Times New Roman" w:cs="Times New Roman" w:hAnsi="Times New Roman"/>
          <w:bCs/>
          <w:sz w:val="20"/>
          <w:szCs w:val="20"/>
        </w:rPr>
        <w:t> </w:t>
      </w:r>
      <w:r>
        <w:rPr>
          <w:rFonts w:ascii="Times New Roman" w:cs="Times New Roman" w:hAnsi="Times New Roman"/>
          <w:bCs/>
          <w:sz w:val="20"/>
          <w:szCs w:val="20"/>
        </w:rPr>
        <w:t>and 65nm CMOS processes. It is only by computing and realizing these memory</w:t>
      </w:r>
      <w:r>
        <w:rPr>
          <w:rFonts w:ascii="Times New Roman" w:cs="Times New Roman" w:hAnsi="Times New Roman"/>
          <w:bCs/>
          <w:sz w:val="20"/>
          <w:szCs w:val="20"/>
        </w:rPr>
        <w:t> </w:t>
      </w:r>
      <w:r>
        <w:rPr>
          <w:rFonts w:ascii="Times New Roman" w:cs="Times New Roman" w:hAnsi="Times New Roman"/>
          <w:bCs/>
          <w:sz w:val="20"/>
          <w:szCs w:val="20"/>
        </w:rPr>
        <w:t>arrays that one comes to appreciate the trade-offs inherent in technological scalability, power consumption, performance, and radiation tolerance. The 45nm SRAM architecture provides higher efficiency in performance and area due to its smaller feature size, making it an essential component for applications requiring fast processing</w:t>
      </w:r>
      <w:r>
        <w:rPr>
          <w:rFonts w:ascii="Times New Roman" w:cs="Times New Roman" w:hAnsi="Times New Roman"/>
          <w:bCs/>
          <w:sz w:val="20"/>
          <w:szCs w:val="20"/>
        </w:rPr>
        <w:t> </w:t>
      </w:r>
      <w:r>
        <w:rPr>
          <w:rFonts w:ascii="Times New Roman" w:cs="Times New Roman" w:hAnsi="Times New Roman"/>
          <w:bCs/>
          <w:sz w:val="20"/>
          <w:szCs w:val="20"/>
        </w:rPr>
        <w:t>and small integration. Conversely, the 65nm SRAM design is more power efficient and robust to radiation-induced faults, both</w:t>
      </w:r>
      <w:r>
        <w:rPr>
          <w:rFonts w:ascii="Times New Roman" w:cs="Times New Roman" w:hAnsi="Times New Roman"/>
          <w:bCs/>
          <w:sz w:val="20"/>
          <w:szCs w:val="20"/>
        </w:rPr>
        <w:t> </w:t>
      </w:r>
      <w:r>
        <w:rPr>
          <w:rFonts w:ascii="Times New Roman" w:cs="Times New Roman" w:hAnsi="Times New Roman"/>
          <w:bCs/>
          <w:sz w:val="20"/>
          <w:szCs w:val="20"/>
        </w:rPr>
        <w:t>critical requirements for long-term and energy-expeditionary space missions.</w:t>
      </w:r>
    </w:p>
    <w:p>
      <w:pPr>
        <w:pStyle w:val="style0"/>
        <w:tabs>
          <w:tab w:val="left" w:leader="none" w:pos="3348"/>
        </w:tabs>
        <w:jc w:val="both"/>
        <w:rPr>
          <w:rFonts w:ascii="Times New Roman" w:cs="Times New Roman" w:hAnsi="Times New Roman"/>
          <w:bCs/>
          <w:sz w:val="20"/>
          <w:szCs w:val="20"/>
        </w:rPr>
      </w:pPr>
      <w:r>
        <w:rPr>
          <w:rFonts w:ascii="Times New Roman" w:cs="Times New Roman" w:hAnsi="Times New Roman"/>
          <w:bCs/>
          <w:sz w:val="20"/>
          <w:szCs w:val="20"/>
        </w:rPr>
        <w:t xml:space="preserve">            </w:t>
      </w:r>
      <w:r>
        <w:rPr>
          <w:rFonts w:ascii="Times New Roman" w:cs="Times New Roman" w:hAnsi="Times New Roman"/>
          <w:bCs/>
          <w:sz w:val="20"/>
          <w:szCs w:val="20"/>
        </w:rPr>
        <w:t>While both 45nm and 65nm implementations were scaled to an identical 8x8 SRAM array and simulated under varying conditions to comprehensively assess the suggested 16T SRAM structures, delving deeper into how each technological node independently impacts important metrics proved illuminating. Key indicators such as area, delay, and power consumption were evaluated to uncover the benefits and drawbacks inherent to 45nm and 65nm. The in-depth analysis shone light on how process scaling influence</w:t>
      </w:r>
      <w:r>
        <w:rPr>
          <w:rFonts w:ascii="Times New Roman" w:cs="Times New Roman" w:hAnsi="Times New Roman"/>
          <w:bCs/>
          <w:sz w:val="20"/>
          <w:szCs w:val="20"/>
        </w:rPr>
        <w:t>s</w:t>
      </w:r>
      <w:r>
        <w:rPr>
          <w:rFonts w:ascii="Times New Roman" w:cs="Times New Roman" w:hAnsi="Times New Roman"/>
          <w:bCs/>
          <w:sz w:val="20"/>
          <w:szCs w:val="20"/>
        </w:rPr>
        <w:t xml:space="preserve"> reliability and soft error mitigation, providing vital direction for selecting the optimal memory technology suited for aerospace use through a multifaceted examination of these profoundly impactful characteristics.</w:t>
      </w:r>
    </w:p>
    <w:p>
      <w:pPr>
        <w:pStyle w:val="style0"/>
        <w:spacing w:before="120" w:after="120" w:lineRule="auto" w:line="240"/>
        <w:ind w:firstLine="720"/>
        <w:jc w:val="both"/>
        <w:rPr>
          <w:rFonts w:ascii="Times New Roman" w:cs="Times New Roman" w:hAnsi="Times New Roman"/>
          <w:bCs/>
          <w:sz w:val="20"/>
          <w:szCs w:val="20"/>
        </w:rPr>
      </w:pPr>
      <w:r>
        <w:rPr>
          <w:rFonts w:ascii="Times New Roman" w:cs="Times New Roman" w:hAnsi="Times New Roman"/>
          <w:bCs/>
          <w:sz w:val="20"/>
          <w:szCs w:val="20"/>
        </w:rPr>
        <w:t xml:space="preserve">While single-transistor SRAM cells benefit from scaled technologies in terms of density and performance, the reduced feature sizes exacerbate sensitivity to ionizing radiation encountered in aerospace environments. This investigation highlights how 65nm fabrication remains a prudent selection to ensure dependability for memory architectures </w:t>
      </w:r>
      <w:r>
        <w:rPr>
          <w:rFonts w:ascii="Times New Roman" w:cs="Times New Roman" w:hAnsi="Times New Roman"/>
          <w:bCs/>
          <w:sz w:val="20"/>
          <w:szCs w:val="20"/>
        </w:rPr>
        <w:t>supporting vital avionic and satellite applications, as it confers greater resilience than 45nm through superior power management and error tolerance. Looking ahead, these findings will guide forthcoming work on fault-secure SRAM designs and reaffirm continuing progress towards ever-more radiation-resistant recollections suitable for space-faring machinery.</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L</w:t>
      </w:r>
      <w:r>
        <w:rPr>
          <w:rFonts w:ascii="Times New Roman" w:cs="Times New Roman" w:hAnsi="Times New Roman"/>
          <w:b/>
          <w:sz w:val="24"/>
          <w:szCs w:val="24"/>
        </w:rPr>
        <w:t>ITERATURE</w:t>
      </w:r>
      <w:r>
        <w:rPr>
          <w:rFonts w:ascii="Times New Roman" w:cs="Times New Roman" w:hAnsi="Times New Roman"/>
          <w:b/>
          <w:sz w:val="24"/>
          <w:szCs w:val="24"/>
        </w:rPr>
        <w:t xml:space="preserve"> S</w:t>
      </w:r>
      <w:r>
        <w:rPr>
          <w:rFonts w:ascii="Times New Roman" w:cs="Times New Roman" w:hAnsi="Times New Roman"/>
          <w:b/>
          <w:sz w:val="24"/>
          <w:szCs w:val="24"/>
        </w:rPr>
        <w:t>URVEY</w:t>
      </w:r>
    </w:p>
    <w:p>
      <w:pPr>
        <w:pStyle w:val="style179"/>
        <w:ind w:left="643"/>
        <w:jc w:val="both"/>
        <w:rPr>
          <w:rFonts w:ascii="Times New Roman" w:cs="Times New Roman" w:hAnsi="Times New Roman"/>
          <w:sz w:val="20"/>
          <w:szCs w:val="20"/>
        </w:rPr>
      </w:pPr>
      <w:r>
        <w:rPr>
          <w:rFonts w:ascii="Times New Roman" w:cs="Times New Roman" w:hAnsi="Times New Roman"/>
          <w:sz w:val="24"/>
          <w:szCs w:val="24"/>
        </w:rPr>
        <w:t xml:space="preserve">             </w:t>
      </w:r>
      <w:r>
        <w:rPr>
          <w:rFonts w:ascii="Times New Roman" w:cs="Times New Roman" w:hAnsi="Times New Roman"/>
          <w:sz w:val="20"/>
          <w:szCs w:val="20"/>
        </w:rPr>
        <w:t xml:space="preserve">This study highlights the critical role of choosing the right technology to enhance SRAM design for aerospace systems that require high reliability. Although 45nm technology provides advantages in terms of area efficiency and speed, 65nm technology excels in power efficiency and reliability, making it the </w:t>
      </w:r>
      <w:r>
        <w:rPr>
          <w:rFonts w:ascii="Times New Roman" w:cs="Times New Roman" w:hAnsi="Times New Roman"/>
          <w:sz w:val="20"/>
          <w:szCs w:val="20"/>
        </w:rPr>
        <w:t>favore</w:t>
      </w:r>
      <w:r>
        <w:rPr>
          <w:rFonts w:ascii="Times New Roman" w:cs="Times New Roman" w:hAnsi="Times New Roman"/>
          <w:sz w:val="20"/>
          <w:szCs w:val="20"/>
        </w:rPr>
        <w:t>d</w:t>
      </w:r>
      <w:r>
        <w:rPr>
          <w:rFonts w:ascii="Times New Roman" w:cs="Times New Roman" w:hAnsi="Times New Roman"/>
          <w:sz w:val="20"/>
          <w:szCs w:val="20"/>
        </w:rPr>
        <w:t xml:space="preserve"> option for environments susceptible to radiation. The findings of this research support the ongoing progress in developing radiation-hardened memory solutions and offer a foundation for future improvements in fault-tolerant SRAM architectures.</w:t>
      </w:r>
    </w:p>
    <w:p>
      <w:pPr>
        <w:pStyle w:val="style179"/>
        <w:numPr>
          <w:ilvl w:val="0"/>
          <w:numId w:val="29"/>
        </w:numPr>
        <w:spacing w:after="240"/>
        <w:jc w:val="both"/>
        <w:rPr>
          <w:rFonts w:ascii="Times New Roman" w:cs="Times New Roman" w:hAnsi="Times New Roman"/>
          <w:color w:val="000000"/>
          <w:sz w:val="20"/>
          <w:szCs w:val="20"/>
          <w:shd w:val="clear" w:color="auto" w:fill="ffffff"/>
          <w:lang w:val="en-US"/>
        </w:rPr>
      </w:pPr>
      <w:r>
        <w:rPr>
          <w:rFonts w:ascii="Times New Roman" w:cs="Times New Roman" w:hAnsi="Times New Roman"/>
          <w:color w:val="000000"/>
          <w:sz w:val="20"/>
          <w:szCs w:val="20"/>
          <w:shd w:val="clear" w:color="auto" w:fill="ffffff"/>
          <w:lang w:val="en-US"/>
        </w:rPr>
        <w:t>P. E. Dodd and L. W. Massengill, “Basic mechanisms and modeling of single-event upset in digital microelectronics,” - Physical mechanisms responsible for nondestructive single-event effects in digital microelectronics are reviewed, concentrating on silico</w:t>
      </w:r>
      <w:r>
        <w:rPr>
          <w:rFonts w:ascii="Times New Roman" w:cs="Times New Roman" w:hAnsi="Times New Roman"/>
          <w:color w:val="000000"/>
          <w:sz w:val="20"/>
          <w:szCs w:val="20"/>
          <w:shd w:val="clear" w:color="auto" w:fill="ffffff"/>
          <w:lang w:val="en-US"/>
        </w:rPr>
        <w:t xml:space="preserve">n </w:t>
      </w:r>
      <w:r>
        <w:rPr>
          <w:rFonts w:ascii="Times New Roman" w:cs="Times New Roman" w:hAnsi="Times New Roman"/>
          <w:color w:val="000000"/>
          <w:sz w:val="20"/>
          <w:szCs w:val="20"/>
          <w:shd w:val="clear" w:color="auto" w:fill="ffffff"/>
          <w:lang w:val="en-US"/>
        </w:rPr>
        <w:t>MOS devices and integrated circuits. A brief historical overview of single-event effects in space and terrestrial systems is given, and upset mechanisms in dynamic random</w:t>
      </w:r>
      <w:r>
        <w:rPr>
          <w:rFonts w:ascii="Times New Roman" w:cs="Times New Roman" w:hAnsi="Times New Roman"/>
          <w:color w:val="000000"/>
          <w:sz w:val="20"/>
          <w:szCs w:val="20"/>
          <w:shd w:val="clear" w:color="auto" w:fill="ffffff"/>
          <w:lang w:val="en-US"/>
        </w:rPr>
        <w:t xml:space="preserve"> </w:t>
      </w:r>
      <w:r>
        <w:rPr>
          <w:rFonts w:ascii="Times New Roman" w:cs="Times New Roman" w:hAnsi="Times New Roman"/>
          <w:color w:val="000000"/>
          <w:sz w:val="20"/>
          <w:szCs w:val="20"/>
          <w:shd w:val="clear" w:color="auto" w:fill="ffffff"/>
          <w:lang w:val="en-US"/>
        </w:rPr>
        <w:t>access memories, static random access memories, and combinational logic are detailed. Techniques for mitigating single-event upset are described, as well as methods for predicting device and circuit single-event response using computer simulations. The impact of technology trends on single-event susceptibility and future areas of concern are explored.</w:t>
      </w:r>
    </w:p>
    <w:p>
      <w:pPr>
        <w:pStyle w:val="style179"/>
        <w:numPr>
          <w:ilvl w:val="0"/>
          <w:numId w:val="30"/>
        </w:numPr>
        <w:spacing w:after="240"/>
        <w:rPr>
          <w:rFonts w:ascii="Times New Roman" w:cs="Times New Roman" w:hAnsi="Times New Roman"/>
          <w:color w:val="000000"/>
          <w:sz w:val="20"/>
          <w:szCs w:val="20"/>
          <w:shd w:val="clear" w:color="auto" w:fill="ffffff"/>
          <w:lang w:val="en-US"/>
        </w:rPr>
      </w:pPr>
      <w:r>
        <w:rPr>
          <w:rFonts w:ascii="Times New Roman" w:cs="Times New Roman" w:hAnsi="Times New Roman"/>
          <w:color w:val="000000"/>
          <w:sz w:val="20"/>
          <w:szCs w:val="20"/>
          <w:shd w:val="clear" w:color="auto" w:fill="ffffff"/>
          <w:lang w:val="en-US"/>
        </w:rPr>
        <w:t>J. D. Black, P. E. Dodd, and K. M. Warren, “Physics of multiple-node charge collection and impacts on single-event characterization and soft error rate prediction,” - Physical mechanisms of single-event effects that result in multiple-node charge collection or charge sharing are reviewed and summarized. A historical overview of observed circuit responses is given that concentrates mainly on memory circuits. Memory devices with single-node upset mechanisms are shown to exhibit multiple cell upsets, and spatially redundant logic latches are shown to upset when charge is collected on multiple circuit nodes in the latch. Impacts on characterizing these effects in models and ground-based testing are presented. The impact of multiple-node charge collection on soft error rate prediction is also presented and shows that full circuit prediction is not yet well understood. Finally, gaps in</w:t>
      </w:r>
      <w:r>
        <w:rPr>
          <w:rFonts w:ascii="Times New Roman" w:cs="Times New Roman" w:hAnsi="Times New Roman"/>
          <w:color w:val="000000"/>
          <w:sz w:val="20"/>
          <w:szCs w:val="20"/>
          <w:shd w:val="clear" w:color="auto" w:fill="ffffff"/>
          <w:lang w:val="en-US"/>
        </w:rPr>
        <w:t xml:space="preserve"> research and potential future impacts are identified.</w:t>
      </w:r>
    </w:p>
    <w:p>
      <w:pPr>
        <w:pStyle w:val="style179"/>
        <w:numPr>
          <w:ilvl w:val="0"/>
          <w:numId w:val="30"/>
        </w:numPr>
        <w:spacing w:after="240"/>
        <w:jc w:val="both"/>
        <w:rPr>
          <w:rFonts w:ascii="Times New Roman" w:cs="Times New Roman" w:hAnsi="Times New Roman"/>
          <w:color w:val="000000"/>
          <w:sz w:val="20"/>
          <w:szCs w:val="20"/>
          <w:shd w:val="clear" w:color="auto" w:fill="ffffff"/>
          <w:lang w:val="en-US"/>
        </w:rPr>
      </w:pPr>
      <w:r>
        <w:rPr>
          <w:rFonts w:ascii="Times New Roman" w:cs="Times New Roman" w:hAnsi="Times New Roman"/>
          <w:color w:val="000000"/>
          <w:sz w:val="20"/>
          <w:szCs w:val="20"/>
          <w:shd w:val="clear" w:color="auto" w:fill="ffffff"/>
          <w:lang w:val="en-US"/>
        </w:rPr>
        <w:t xml:space="preserve">M. Fazeli, S. N. Ahmadian, S. G. </w:t>
      </w:r>
      <w:r>
        <w:rPr>
          <w:rFonts w:ascii="Times New Roman" w:cs="Times New Roman" w:hAnsi="Times New Roman"/>
          <w:color w:val="000000"/>
          <w:sz w:val="20"/>
          <w:szCs w:val="20"/>
          <w:shd w:val="clear" w:color="auto" w:fill="ffffff"/>
          <w:lang w:val="en-US"/>
        </w:rPr>
        <w:t>Miremadi</w:t>
      </w:r>
      <w:r>
        <w:rPr>
          <w:rFonts w:ascii="Times New Roman" w:cs="Times New Roman" w:hAnsi="Times New Roman"/>
          <w:color w:val="000000"/>
          <w:sz w:val="20"/>
          <w:szCs w:val="20"/>
          <w:shd w:val="clear" w:color="auto" w:fill="ffffff"/>
          <w:lang w:val="en-US"/>
        </w:rPr>
        <w:t xml:space="preserve">, H. Asadi, and M. B. </w:t>
      </w:r>
      <w:r>
        <w:rPr>
          <w:rFonts w:ascii="Times New Roman" w:cs="Times New Roman" w:hAnsi="Times New Roman"/>
          <w:color w:val="000000"/>
          <w:sz w:val="20"/>
          <w:szCs w:val="20"/>
          <w:shd w:val="clear" w:color="auto" w:fill="ffffff"/>
          <w:lang w:val="en-US"/>
        </w:rPr>
        <w:t>Tahoori</w:t>
      </w:r>
      <w:r>
        <w:rPr>
          <w:rFonts w:ascii="Times New Roman" w:cs="Times New Roman" w:hAnsi="Times New Roman"/>
          <w:color w:val="000000"/>
          <w:sz w:val="20"/>
          <w:szCs w:val="20"/>
          <w:shd w:val="clear" w:color="auto" w:fill="ffffff"/>
          <w:lang w:val="en-US"/>
        </w:rPr>
        <w:t xml:space="preserve">, “Soft error rate estimation of digital circuits in the presence of multiple event transients (METs),” - In this paper, we present a very fast and accurate technique to estimate the soft error rate of digital circuits in the presence of Multiple </w:t>
      </w:r>
      <w:r>
        <w:rPr>
          <w:rFonts w:ascii="Times New Roman" w:cs="Times New Roman" w:hAnsi="Times New Roman"/>
          <w:color w:val="000000"/>
          <w:sz w:val="20"/>
          <w:szCs w:val="20"/>
          <w:shd w:val="clear" w:color="auto" w:fill="ffffff"/>
          <w:lang w:val="en-US"/>
        </w:rPr>
        <w:t>Event Transients (METs). In the proposed technique, called Multiple Event Probability Propagation (MEPP), a four-value logic and probability set are used to accurately propagate the effects of multiple erroneous values (transients) due to METs to the outputs and obtain soft error rate. MEPP considers a unified treatment of all three masking mechanisms i.e., logical, electrical, and timing, while propagating the transient glitches. Experimental results through comparisons with statistical fault injection confirm accuracy (only 2.5% difference) and speed-up (10,000X faster) of MEPP.</w:t>
      </w:r>
    </w:p>
    <w:p>
      <w:pPr>
        <w:pStyle w:val="style179"/>
        <w:numPr>
          <w:ilvl w:val="0"/>
          <w:numId w:val="30"/>
        </w:numPr>
        <w:spacing w:after="240"/>
        <w:jc w:val="both"/>
        <w:rPr>
          <w:rFonts w:ascii="Times New Roman" w:cs="Times New Roman" w:hAnsi="Times New Roman"/>
          <w:color w:val="172b4d"/>
          <w:sz w:val="20"/>
          <w:szCs w:val="20"/>
          <w:shd w:val="clear" w:color="auto" w:fill="ffffff"/>
          <w:lang w:val="en-US"/>
        </w:rPr>
      </w:pPr>
      <w:r>
        <w:rPr>
          <w:rFonts w:ascii="Times New Roman" w:cs="Times New Roman" w:hAnsi="Times New Roman"/>
          <w:color w:val="000000"/>
          <w:sz w:val="20"/>
          <w:szCs w:val="20"/>
          <w:shd w:val="clear" w:color="auto" w:fill="ffffff"/>
          <w:lang w:val="en-US"/>
        </w:rPr>
        <w:t xml:space="preserve">E. Ibe, H. Taniguchi, Y. Yahagi, K. </w:t>
      </w:r>
      <w:r>
        <w:rPr>
          <w:rFonts w:ascii="Times New Roman" w:cs="Times New Roman" w:hAnsi="Times New Roman"/>
          <w:color w:val="000000"/>
          <w:sz w:val="20"/>
          <w:szCs w:val="20"/>
          <w:shd w:val="clear" w:color="auto" w:fill="ffffff"/>
          <w:lang w:val="en-US"/>
        </w:rPr>
        <w:t>Shimbo</w:t>
      </w:r>
      <w:r>
        <w:rPr>
          <w:rFonts w:ascii="Times New Roman" w:cs="Times New Roman" w:hAnsi="Times New Roman"/>
          <w:color w:val="000000"/>
          <w:sz w:val="20"/>
          <w:szCs w:val="20"/>
          <w:shd w:val="clear" w:color="auto" w:fill="ffffff"/>
          <w:lang w:val="en-US"/>
        </w:rPr>
        <w:t>, and T. Toba, “Impact of scaling on neutron-induced soft error in SRAMs from a 250 nm to a 22 nm design rule,” - Trends in terrestrial neutron-induced soft-error in SRAMs from a 250 nm to a 22 nm process are reviewed and predicted using the Monte-Carlo simulator CORIMS, which is validated to have less than 20% variations from experimental soft-error data on 180-130 nm SRAMs in a wide variety of neutron fields like field tests at low and high altitudes and accelerator tests in LANSCE, TSL, and CYRIC. The following results are obtained: 1) Soft-error rates per device in SRAMs will increase x6-7 from 130 nm to 22 nm process; 2) As SRAM is scaled down to a smaller size, soft-error rate is dominated more significantly by low-energy neutrons (&lt;; 10 MeV); and 3) The area affected by one nuclear reaction spreads over 1 M bits and bit multiplicity of multi-cell upset become as high as 100 bits and more.</w:t>
      </w:r>
    </w:p>
    <w:p>
      <w:pPr>
        <w:pStyle w:val="style179"/>
        <w:numPr>
          <w:ilvl w:val="0"/>
          <w:numId w:val="31"/>
        </w:numPr>
        <w:spacing w:after="200" w:lineRule="auto" w:line="360"/>
        <w:jc w:val="both"/>
        <w:rPr>
          <w:rFonts w:ascii="Times New Roman" w:cs="Times New Roman" w:hAnsi="Times New Roman"/>
          <w:sz w:val="20"/>
          <w:szCs w:val="20"/>
        </w:rPr>
      </w:pPr>
      <w:r>
        <w:rPr>
          <w:rFonts w:ascii="Times New Roman" w:cs="Times New Roman" w:hAnsi="Times New Roman"/>
          <w:sz w:val="20"/>
          <w:szCs w:val="20"/>
        </w:rPr>
        <w:t xml:space="preserve">R. C. Baumann, “Soft errors in advanced semiconductor devices-part I: The three radiation sources,” - </w:t>
      </w:r>
      <w:r>
        <w:rPr>
          <w:rFonts w:ascii="Times New Roman" w:cs="Times New Roman" w:hAnsi="Times New Roman"/>
          <w:sz w:val="20"/>
          <w:szCs w:val="20"/>
          <w:shd w:val="clear" w:color="auto" w:fill="ffffff"/>
        </w:rPr>
        <w:t>In this review paper, we summarize the key distinguishing characteristics and sources of the three primary radiation mechanisms responsible for inducing soft errors in semiconductor devices and</w:t>
      </w:r>
      <w:r>
        <w:rPr>
          <w:rFonts w:ascii="Times New Roman" w:cs="Times New Roman" w:hAnsi="Times New Roman"/>
          <w:sz w:val="20"/>
          <w:szCs w:val="20"/>
          <w:shd w:val="clear" w:color="auto" w:fill="ffffff"/>
        </w:rPr>
        <w:t xml:space="preserve"> discuss methods useful for reducing the impact of the effects in final packaged parts.</w:t>
      </w:r>
    </w:p>
    <w:p>
      <w:pPr>
        <w:pStyle w:val="style0"/>
        <w:spacing w:after="200" w:lineRule="auto" w:line="360"/>
        <w:jc w:val="both"/>
        <w:rPr>
          <w:rFonts w:ascii="Times New Roman" w:cs="Times New Roman" w:hAnsi="Times New Roman"/>
          <w:sz w:val="24"/>
          <w:szCs w:val="24"/>
        </w:rPr>
      </w:pPr>
      <w:r>
        <w:rPr>
          <w:rFonts w:ascii="Times New Roman" w:cs="Times New Roman" w:hAnsi="Times New Roman"/>
          <w:b/>
          <w:sz w:val="24"/>
          <w:szCs w:val="24"/>
        </w:rPr>
        <w:t xml:space="preserve">III.  </w:t>
      </w:r>
      <w:r>
        <w:rPr>
          <w:rFonts w:ascii="Times New Roman" w:cs="Times New Roman" w:eastAsia="Times New Roman" w:hAnsi="Times New Roman"/>
          <w:b/>
          <w:bCs/>
          <w:kern w:val="0"/>
          <w:sz w:val="24"/>
          <w:szCs w:val="24"/>
          <w:lang w:eastAsia="en-IN"/>
          <w14:ligatures xmlns:w14="http://schemas.microsoft.com/office/word/2010/wordml" w14:val="none"/>
        </w:rPr>
        <w:t xml:space="preserve">  </w:t>
      </w:r>
      <w:r>
        <w:rPr>
          <w:rFonts w:ascii="Times New Roman" w:cs="Times New Roman" w:eastAsia="Times New Roman" w:hAnsi="Times New Roman"/>
          <w:b/>
          <w:bCs/>
          <w:kern w:val="0"/>
          <w:sz w:val="24"/>
          <w:szCs w:val="24"/>
          <w:lang w:eastAsia="en-IN"/>
          <w14:ligatures xmlns:w14="http://schemas.microsoft.com/office/word/2010/wordml" w14:val="none"/>
        </w:rPr>
        <w:t>PROPOSED METHODOLOGY</w:t>
      </w:r>
    </w:p>
    <w:p>
      <w:pPr>
        <w:pStyle w:val="style0"/>
        <w:tabs>
          <w:tab w:val="left" w:leader="none" w:pos="3348"/>
        </w:tabs>
        <w:jc w:val="both"/>
        <w:rPr>
          <w:rFonts w:ascii="Times New Roman" w:hAnsi="Times New Roman"/>
          <w:sz w:val="20"/>
          <w:szCs w:val="20"/>
          <w:lang w:val="en-US"/>
        </w:rPr>
      </w:pPr>
      <w:r>
        <w:rPr>
          <w:rFonts w:ascii="Times New Roman" w:hAnsi="Times New Roman"/>
          <w:sz w:val="20"/>
          <w:szCs w:val="20"/>
          <w:lang w:val="en-US"/>
        </w:rPr>
        <w:t xml:space="preserve">               </w:t>
      </w:r>
      <w:r>
        <w:rPr>
          <w:rFonts w:ascii="Times New Roman" w:hAnsi="Times New Roman"/>
          <w:sz w:val="20"/>
          <w:szCs w:val="20"/>
          <w:lang w:val="en-US"/>
        </w:rPr>
        <w:t>In this research, we present the design and comparative analysis of soft-error-aware 16T SRAM arrays using 45nm and 65nm CMOS technologies, with a focus on aerospace applications. Aerospace environments are highly susceptible to radiation-induced soft errors, demanding the development of robust memory systems. We begin by designing a single-bit 16T SRAM cell optimized for multi</w:t>
      </w:r>
      <w:r>
        <w:rPr>
          <w:rFonts w:ascii="Times New Roman" w:hAnsi="Times New Roman"/>
          <w:sz w:val="20"/>
          <w:szCs w:val="20"/>
          <w:lang w:val="en-US"/>
        </w:rPr>
        <w:t>-</w:t>
      </w:r>
      <w:r>
        <w:rPr>
          <w:rFonts w:ascii="Times New Roman" w:hAnsi="Times New Roman"/>
          <w:sz w:val="20"/>
          <w:szCs w:val="20"/>
          <w:lang w:val="en-US"/>
        </w:rPr>
        <w:t>node upset tolerance, incorporating advanced error correction and radiation-hardening techniques to enhance reliability. The single-bit cell design is then scaled to an 8x8 SRAM array architecture. Both the 45nm and 65nm versions of the array are developed and simulated to evaluate key performance metrics, including area, delay, and power consumption. The results indicate that while 45nm technology achieves better performance and area efficiency, 65nm technology excels in power savings and reliability. This comprehensive study underscores the importance of technology selection in optimizing SRAM design for high-reliability aerospace applications, offering a framework for future advancements in radiation-hardened memory systems.</w:t>
      </w:r>
    </w:p>
    <w:p>
      <w:pPr>
        <w:pStyle w:val="style0"/>
        <w:tabs>
          <w:tab w:val="left" w:leader="none" w:pos="3348"/>
        </w:tabs>
        <w:jc w:val="both"/>
        <w:rPr>
          <w:rFonts w:ascii="Times New Roman" w:hAnsi="Times New Roman"/>
          <w:sz w:val="24"/>
          <w:szCs w:val="24"/>
          <w:lang w:val="en-US"/>
        </w:rPr>
      </w:pPr>
      <w:r>
        <w:rPr>
          <w:rFonts w:ascii="Times New Roman" w:hAnsi="Times New Roman"/>
          <w:sz w:val="24"/>
          <w:szCs w:val="24"/>
          <w:lang w:val="en-US"/>
        </w:rPr>
        <w:t xml:space="preserve">                                       </w:t>
      </w:r>
      <w:r>
        <w:rPr>
          <w:noProof/>
        </w:rPr>
        <w:drawing>
          <wp:inline distL="0" distT="0" distB="0" distR="0">
            <wp:extent cx="4197350" cy="27241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197350" cy="2724150"/>
                    </a:xfrm>
                    <a:prstGeom prst="rect"/>
                  </pic:spPr>
                </pic:pic>
              </a:graphicData>
            </a:graphic>
          </wp:inline>
        </w:drawing>
      </w:r>
    </w:p>
    <w:p>
      <w:pPr>
        <w:pStyle w:val="style0"/>
        <w:tabs>
          <w:tab w:val="left" w:leader="none" w:pos="3348"/>
        </w:tabs>
        <w:jc w:val="both"/>
        <w:rPr>
          <w:rFonts w:ascii="Times New Roman" w:cs="Times New Roman" w:eastAsia="Times New Roman" w:hAnsi="Times New Roman"/>
          <w:b/>
          <w:i/>
          <w:iCs/>
          <w:kern w:val="0"/>
          <w:sz w:val="24"/>
          <w:szCs w:val="24"/>
          <w:lang w:val="en-US" w:eastAsia="en-IN"/>
        </w:rPr>
      </w:pPr>
      <w:r>
        <w:rPr>
          <w:rFonts w:ascii="Times New Roman" w:cs="Times New Roman" w:eastAsia="Times New Roman" w:hAnsi="Times New Roman"/>
          <w:b/>
          <w:bCs/>
          <w:kern w:val="0"/>
          <w:sz w:val="24"/>
          <w:szCs w:val="24"/>
          <w:lang w:eastAsia="en-IN"/>
          <w14:ligatures xmlns:w14="http://schemas.microsoft.com/office/word/2010/wordml" w14:val="none"/>
        </w:rPr>
        <w:t xml:space="preserve">                                </w:t>
      </w:r>
      <w:r>
        <w:rPr>
          <w:rFonts w:ascii="Times New Roman" w:cs="Times New Roman" w:eastAsia="Times New Roman" w:hAnsi="Times New Roman"/>
          <w:b/>
          <w:i/>
          <w:iCs/>
          <w:kern w:val="0"/>
          <w:sz w:val="24"/>
          <w:szCs w:val="24"/>
          <w:lang w:val="en-US" w:eastAsia="en-IN"/>
        </w:rPr>
        <w:t>Figure1: Circuit diagram of the proposed 16T SRAM</w:t>
      </w:r>
      <w:r>
        <w:rPr>
          <w:rFonts w:ascii="Times New Roman" w:cs="Times New Roman" w:eastAsia="Times New Roman" w:hAnsi="Times New Roman"/>
          <w:b/>
          <w:i/>
          <w:iCs/>
          <w:kern w:val="0"/>
          <w:sz w:val="24"/>
          <w:szCs w:val="24"/>
          <w:lang w:val="en-US" w:eastAsia="en-IN"/>
        </w:rPr>
        <w:t xml:space="preserve"> architecture</w:t>
      </w:r>
    </w:p>
    <w:p>
      <w:pPr>
        <w:pStyle w:val="style0"/>
        <w:tabs>
          <w:tab w:val="left" w:leader="none" w:pos="5190"/>
        </w:tabs>
        <w:spacing w:before="120" w:after="120"/>
        <w:rPr>
          <w:rFonts w:ascii="Times New Roman" w:cs="Times New Roman" w:eastAsia="Times New Roman" w:hAnsi="Times New Roman"/>
          <w:b/>
          <w:bCs/>
          <w:kern w:val="0"/>
          <w:sz w:val="24"/>
          <w:szCs w:val="24"/>
          <w:lang w:eastAsia="en-IN"/>
          <w14:ligatures xmlns:w14="http://schemas.microsoft.com/office/word/2010/wordml" w14:val="none"/>
        </w:rPr>
      </w:pPr>
    </w:p>
    <w:p>
      <w:pPr>
        <w:pStyle w:val="style0"/>
        <w:spacing w:before="120" w:after="12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Fig. 1 presents the specific design of the S8P8N cell, which includes two storage nodes (Q and QN) and two internal nodes (S0 and S1), and its layout is shown in Fig. 1. The internal node</w:t>
      </w:r>
      <w:r>
        <w:rPr>
          <w:rFonts w:ascii="Times New Roman" w:cs="Times New Roman" w:eastAsia="Times New Roman" w:hAnsi="Times New Roman"/>
          <w:bCs/>
          <w:kern w:val="0"/>
          <w:sz w:val="20"/>
          <w:szCs w:val="20"/>
          <w:lang w:val="en-US" w:eastAsia="en-IN"/>
        </w:rPr>
        <w:t xml:space="preserve"> </w:t>
      </w:r>
      <w:r>
        <w:rPr>
          <w:rFonts w:ascii="Times New Roman" w:cs="Times New Roman" w:eastAsia="Times New Roman" w:hAnsi="Times New Roman"/>
          <w:bCs/>
          <w:kern w:val="0"/>
          <w:sz w:val="20"/>
          <w:szCs w:val="20"/>
          <w:lang w:val="en-US" w:eastAsia="en-IN"/>
        </w:rPr>
        <w:t xml:space="preserve">S0 is connected to the </w:t>
      </w:r>
      <w:r>
        <w:rPr>
          <w:rFonts w:ascii="Times New Roman" w:cs="Times New Roman" w:eastAsia="Times New Roman" w:hAnsi="Times New Roman"/>
          <w:bCs/>
          <w:kern w:val="0"/>
          <w:sz w:val="20"/>
          <w:szCs w:val="20"/>
          <w:lang w:val="en-US" w:eastAsia="en-IN"/>
        </w:rPr>
        <w:t>bitline</w:t>
      </w:r>
      <w:r>
        <w:rPr>
          <w:rFonts w:ascii="Times New Roman" w:cs="Times New Roman" w:eastAsia="Times New Roman" w:hAnsi="Times New Roman"/>
          <w:bCs/>
          <w:kern w:val="0"/>
          <w:sz w:val="20"/>
          <w:szCs w:val="20"/>
          <w:lang w:val="en-US" w:eastAsia="en-IN"/>
        </w:rPr>
        <w:t xml:space="preserve"> (BL) through access transistors N7 when the word line (WL) is enabled. Similarly, the internal node S1 is connected to another </w:t>
      </w:r>
      <w:r>
        <w:rPr>
          <w:rFonts w:ascii="Times New Roman" w:cs="Times New Roman" w:eastAsia="Times New Roman" w:hAnsi="Times New Roman"/>
          <w:bCs/>
          <w:kern w:val="0"/>
          <w:sz w:val="20"/>
          <w:szCs w:val="20"/>
          <w:lang w:val="en-US" w:eastAsia="en-IN"/>
        </w:rPr>
        <w:t>bitline</w:t>
      </w:r>
      <w:r>
        <w:rPr>
          <w:rFonts w:ascii="Times New Roman" w:cs="Times New Roman" w:eastAsia="Times New Roman" w:hAnsi="Times New Roman"/>
          <w:bCs/>
          <w:kern w:val="0"/>
          <w:sz w:val="20"/>
          <w:szCs w:val="20"/>
          <w:lang w:val="en-US" w:eastAsia="en-IN"/>
        </w:rPr>
        <w:t xml:space="preserve"> (BLN) through </w:t>
      </w:r>
      <w:r>
        <w:rPr>
          <w:rFonts w:ascii="Times New Roman" w:cs="Times New Roman" w:eastAsia="Times New Roman" w:hAnsi="Times New Roman"/>
          <w:bCs/>
          <w:kern w:val="0"/>
          <w:sz w:val="20"/>
          <w:szCs w:val="20"/>
          <w:lang w:val="en-US" w:eastAsia="en-IN"/>
        </w:rPr>
        <w:t>access transistors N8 when the WL is enabled. Transistors P7 and P8, controlled by the write word line (WWL), connect storage nodes Q and QN to bit lines BL and BLN, respectively.</w:t>
      </w:r>
    </w:p>
    <w:p>
      <w:pPr>
        <w:pStyle w:val="style0"/>
        <w:tabs>
          <w:tab w:val="left" w:leader="none" w:pos="3348"/>
        </w:tabs>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           </w:t>
      </w:r>
      <w:r>
        <w:rPr>
          <w:rFonts w:ascii="Times New Roman" w:cs="Times New Roman" w:eastAsia="Times New Roman" w:hAnsi="Times New Roman"/>
          <w:bCs/>
          <w:kern w:val="0"/>
          <w:sz w:val="20"/>
          <w:szCs w:val="20"/>
          <w:lang w:val="en-US" w:eastAsia="en-IN"/>
        </w:rPr>
        <w:t>Assuming the</w:t>
      </w:r>
      <w:r>
        <w:rPr>
          <w:rFonts w:ascii="Times New Roman" w:cs="Times New Roman" w:eastAsia="Times New Roman" w:hAnsi="Times New Roman"/>
          <w:bCs/>
          <w:i/>
          <w:iCs/>
          <w:kern w:val="0"/>
          <w:sz w:val="20"/>
          <w:szCs w:val="20"/>
          <w:lang w:val="en-US" w:eastAsia="en-IN"/>
        </w:rPr>
        <w:t xml:space="preserve"> </w:t>
      </w:r>
      <w:r>
        <w:rPr>
          <w:rFonts w:ascii="Times New Roman" w:cs="Times New Roman" w:eastAsia="Times New Roman" w:hAnsi="Times New Roman"/>
          <w:bCs/>
          <w:kern w:val="0"/>
          <w:sz w:val="20"/>
          <w:szCs w:val="20"/>
          <w:lang w:val="en-US" w:eastAsia="en-IN"/>
        </w:rPr>
        <w:t>S8P8N cell and all comparison cells stored the same value of “1,” it implies that Q and QN store values of “1” and “0,” respectively. Consequently, the internal nodes S0 and S1 have store values of “1” and “0,” respectively.</w:t>
      </w:r>
    </w:p>
    <w:p>
      <w:pPr>
        <w:pStyle w:val="style0"/>
        <w:tabs>
          <w:tab w:val="left" w:leader="none" w:pos="3348"/>
        </w:tabs>
        <w:jc w:val="both"/>
        <w:rPr>
          <w:rFonts w:ascii="Times New Roman" w:cs="Times New Roman" w:eastAsia="Times New Roman" w:hAnsi="Times New Roman"/>
          <w:bCs/>
          <w:kern w:val="0"/>
          <w:sz w:val="20"/>
          <w:szCs w:val="20"/>
          <w:lang w:eastAsia="en-IN"/>
        </w:rPr>
      </w:pPr>
      <w:r>
        <w:rPr>
          <w:rFonts w:ascii="Times New Roman" w:cs="Times New Roman" w:eastAsia="Times New Roman" w:hAnsi="Times New Roman"/>
          <w:bCs/>
          <w:kern w:val="0"/>
          <w:sz w:val="20"/>
          <w:szCs w:val="20"/>
          <w:lang w:eastAsia="en-IN"/>
        </w:rPr>
        <w:t xml:space="preserve">1)Hold Mode: All access transistors are turned off in this mode, with WL and WWL disabled and bit lines BL and BLN maintained at VDD to reduce wake-up time [3]. Specifically, transistors P1, P2, P6, N1, N5, and N6 remain </w:t>
      </w:r>
      <w:r>
        <w:rPr>
          <w:rFonts w:ascii="Times New Roman" w:cs="Times New Roman" w:eastAsia="Times New Roman" w:hAnsi="Times New Roman"/>
          <w:bCs/>
          <w:kern w:val="0"/>
          <w:sz w:val="20"/>
          <w:szCs w:val="20"/>
          <w:lang w:eastAsia="en-IN"/>
        </w:rPr>
        <w:t>on,while</w:t>
      </w:r>
      <w:r>
        <w:rPr>
          <w:rFonts w:ascii="Times New Roman" w:cs="Times New Roman" w:eastAsia="Times New Roman" w:hAnsi="Times New Roman"/>
          <w:bCs/>
          <w:kern w:val="0"/>
          <w:sz w:val="20"/>
          <w:szCs w:val="20"/>
          <w:lang w:eastAsia="en-IN"/>
        </w:rPr>
        <w:t xml:space="preserve"> the others are switched off. As a result, the original stored data of the S8P8N remain unchanged.</w:t>
      </w:r>
    </w:p>
    <w:p>
      <w:pPr>
        <w:pStyle w:val="style0"/>
        <w:tabs>
          <w:tab w:val="left" w:leader="none" w:pos="3348"/>
        </w:tabs>
        <w:jc w:val="both"/>
        <w:rPr>
          <w:rFonts w:ascii="Times New Roman" w:cs="Times New Roman" w:eastAsia="Times New Roman" w:hAnsi="Times New Roman"/>
          <w:b/>
          <w:bCs/>
          <w:kern w:val="0"/>
          <w:sz w:val="20"/>
          <w:szCs w:val="20"/>
          <w:lang w:val="en-US" w:eastAsia="en-IN"/>
        </w:rPr>
      </w:pPr>
      <w:r>
        <w:rPr>
          <w:rFonts w:ascii="Times New Roman" w:cs="Times New Roman" w:eastAsia="Times New Roman" w:hAnsi="Times New Roman"/>
          <w:bCs/>
          <w:kern w:val="0"/>
          <w:sz w:val="20"/>
          <w:szCs w:val="20"/>
          <w:lang w:val="en-US" w:eastAsia="en-IN"/>
        </w:rPr>
        <w:t xml:space="preserve">2)Write Operation: The stored data in the cell change when the BL discharges to GND and the BLN charges to VDD. Subsequently, WL is charged to VDD and WWL is discharged to GND, keeping the access transistors on. As BLN is maintained at VDD, transistor P8 charges node QN, and transistor N8 charges node S1. As BL is maintained at GND, transistor P7 discharges node Q, and transistor N7 discharges node S0. By steadily increasing the gate voltages of P1, P2, P6, N3, and N4, the corresponding transistors can easily pull down nodes Q and S0. As the voltage of node S0 falls below the </w:t>
      </w:r>
      <w:r>
        <w:rPr>
          <w:rFonts w:ascii="Times New Roman" w:cs="Times New Roman" w:eastAsia="Times New Roman" w:hAnsi="Times New Roman"/>
          <w:bCs/>
          <w:kern w:val="0"/>
          <w:sz w:val="20"/>
          <w:szCs w:val="20"/>
          <w:lang w:val="en-US" w:eastAsia="en-IN"/>
        </w:rPr>
        <w:t>nMOS</w:t>
      </w:r>
      <w:r>
        <w:rPr>
          <w:rFonts w:ascii="Times New Roman" w:cs="Times New Roman" w:eastAsia="Times New Roman" w:hAnsi="Times New Roman"/>
          <w:bCs/>
          <w:kern w:val="0"/>
          <w:sz w:val="20"/>
          <w:szCs w:val="20"/>
          <w:lang w:val="en-US" w:eastAsia="en-IN"/>
        </w:rPr>
        <w:t xml:space="preserve"> threshold voltage, transistor N5 turns off, causing node S1 to charge faster, completing the write operation.</w:t>
      </w:r>
    </w:p>
    <w:p>
      <w:pPr>
        <w:pStyle w:val="style0"/>
        <w:tabs>
          <w:tab w:val="left" w:leader="none" w:pos="3348"/>
        </w:tabs>
        <w:jc w:val="both"/>
        <w:rPr>
          <w:rFonts w:ascii="Times New Roman" w:cs="Times New Roman" w:eastAsia="Times New Roman" w:hAnsi="Times New Roman"/>
          <w:b/>
          <w:bCs/>
          <w:kern w:val="0"/>
          <w:sz w:val="24"/>
          <w:szCs w:val="24"/>
          <w:lang w:val="en-US" w:eastAsia="en-IN"/>
        </w:rPr>
      </w:pPr>
      <w:r>
        <w:rPr>
          <w:rFonts w:ascii="Times New Roman" w:cs="Times New Roman" w:eastAsia="Times New Roman" w:hAnsi="Times New Roman"/>
          <w:bCs/>
          <w:kern w:val="0"/>
          <w:sz w:val="20"/>
          <w:szCs w:val="20"/>
          <w:lang w:val="en-US" w:eastAsia="en-IN"/>
        </w:rPr>
        <w:t>3</w:t>
      </w:r>
      <w:r>
        <w:rPr>
          <w:rFonts w:ascii="Times New Roman" w:cs="Times New Roman" w:eastAsia="Times New Roman" w:hAnsi="Times New Roman"/>
          <w:bCs/>
          <w:kern w:val="0"/>
          <w:sz w:val="20"/>
          <w:szCs w:val="20"/>
          <w:lang w:val="en-US" w:eastAsia="en-IN"/>
        </w:rPr>
        <w:t xml:space="preserve">)Read Operation: At the start of a read operation, both bit lines BL and BLN and the WL must be </w:t>
      </w:r>
      <w:r>
        <w:rPr>
          <w:rFonts w:ascii="Times New Roman" w:cs="Times New Roman" w:eastAsia="Times New Roman" w:hAnsi="Times New Roman"/>
          <w:bCs/>
          <w:kern w:val="0"/>
          <w:sz w:val="20"/>
          <w:szCs w:val="20"/>
          <w:lang w:val="en-US" w:eastAsia="en-IN"/>
        </w:rPr>
        <w:t>precharged</w:t>
      </w:r>
      <w:r>
        <w:rPr>
          <w:rFonts w:ascii="Times New Roman" w:cs="Times New Roman" w:eastAsia="Times New Roman" w:hAnsi="Times New Roman"/>
          <w:bCs/>
          <w:kern w:val="0"/>
          <w:sz w:val="20"/>
          <w:szCs w:val="20"/>
          <w:lang w:val="en-US" w:eastAsia="en-IN"/>
        </w:rPr>
        <w:t xml:space="preserve"> to VDD. The WWL can remain in a high state to deactivate the access transistors P7 and P8 in an upset-free read operation state. During this state, N5 and N8 can discharge the BLN when in the “ON” state. BL is first discharged through N4 and N7. As S1 discharges to a voltage lower than the </w:t>
      </w:r>
      <w:r>
        <w:rPr>
          <w:rFonts w:ascii="Times New Roman" w:cs="Times New Roman" w:eastAsia="Times New Roman" w:hAnsi="Times New Roman"/>
          <w:bCs/>
          <w:kern w:val="0"/>
          <w:sz w:val="20"/>
          <w:szCs w:val="20"/>
          <w:lang w:val="en-US" w:eastAsia="en-IN"/>
        </w:rPr>
        <w:t>nMOS</w:t>
      </w:r>
      <w:r>
        <w:rPr>
          <w:rFonts w:ascii="Times New Roman" w:cs="Times New Roman" w:eastAsia="Times New Roman" w:hAnsi="Times New Roman"/>
          <w:bCs/>
          <w:kern w:val="0"/>
          <w:sz w:val="20"/>
          <w:szCs w:val="20"/>
          <w:lang w:val="en-US" w:eastAsia="en-IN"/>
        </w:rPr>
        <w:t xml:space="preserve"> threshold, N4 turns off and BL stops discharging. VDD is charged to BL through P2, N1, and N7. During the read operation, the sense amplifier detects the stored data based on the voltage difference between the BL and </w:t>
      </w:r>
      <w:r>
        <w:rPr>
          <w:rFonts w:ascii="Times New Roman" w:cs="Times New Roman" w:eastAsia="Times New Roman" w:hAnsi="Times New Roman"/>
          <w:bCs/>
          <w:kern w:val="0"/>
          <w:sz w:val="20"/>
          <w:szCs w:val="20"/>
          <w:lang w:val="en-US" w:eastAsia="en-IN"/>
        </w:rPr>
        <w:t xml:space="preserve"> BLN. It is noteworthy that storage nodes Q and QN are not involved during the read operation.</w:t>
      </w:r>
    </w:p>
    <w:p>
      <w:pPr>
        <w:pStyle w:val="style0"/>
        <w:spacing w:before="120" w:after="120"/>
        <w:jc w:val="both"/>
        <w:rPr>
          <w:rFonts w:ascii="Times New Roman" w:cs="Times New Roman" w:hAnsi="Times New Roman"/>
          <w:b/>
        </w:rPr>
      </w:pPr>
      <w:r>
        <w:rPr>
          <w:rFonts w:ascii="Times New Roman" w:cs="Times New Roman" w:hAnsi="Times New Roman"/>
          <w:b/>
        </w:rPr>
        <w:t>I</w:t>
      </w:r>
      <w:r>
        <w:rPr>
          <w:rFonts w:ascii="Times New Roman" w:cs="Times New Roman" w:hAnsi="Times New Roman"/>
          <w:b/>
        </w:rPr>
        <w:t xml:space="preserve">V.   </w:t>
      </w:r>
      <w:r>
        <w:rPr>
          <w:rFonts w:ascii="Times New Roman" w:cs="Times New Roman" w:hAnsi="Times New Roman"/>
          <w:b/>
        </w:rPr>
        <w:t>IMPLEMENTATION AND RESULTS</w:t>
      </w:r>
    </w:p>
    <w:p>
      <w:pPr>
        <w:pStyle w:val="style0"/>
        <w:spacing w:before="100" w:beforeAutospacing="true" w:after="100" w:afterAutospacing="true" w:lineRule="auto" w:line="240"/>
        <w:jc w:val="both"/>
        <w:rPr>
          <w:rFonts w:ascii="Times New Roman" w:cs="Times New Roman" w:eastAsia="Times New Roman" w:hAnsi="Times New Roman"/>
          <w:kern w:val="0"/>
          <w:sz w:val="20"/>
          <w:szCs w:val="20"/>
        </w:rPr>
      </w:pPr>
      <w:r>
        <w:rPr>
          <w:rFonts w:ascii="Times New Roman" w:cs="Times New Roman" w:hAnsi="Times New Roman"/>
          <w:sz w:val="24"/>
          <w:szCs w:val="24"/>
        </w:rPr>
        <w:tab/>
      </w:r>
      <w:r>
        <w:rPr>
          <w:rFonts w:ascii="Times New Roman" w:cs="Times New Roman" w:eastAsia="Times New Roman" w:hAnsi="Times New Roman"/>
          <w:kern w:val="0"/>
          <w:sz w:val="20"/>
          <w:szCs w:val="20"/>
        </w:rPr>
        <w:t>We explored diverse modifications to the proposed soft-error-aware 16T SRAM architecture using 45nm and 65nm CMOS technologies, running many trials to examine critical performance metrics like area, speed, and power consumption. As a primary step, a lone-bit 16T SRAM cell enhanced for multi-node upset endurance was established. Its actions in authentic memory assemblies were consequently studied by broadening it into an 8x8 SRAM array infrastructure. Tanner EDA tools were applied to conduct simulations, warranting the precision of the schematics and layouts. To assess the circuit's perseverance to radiation-induced defects, transient, DC, and noise investigations were performed. Additionally, the disparity in responses between single cells and complete arrays was notable, with certain failure modes more overt at larger scales. The primary cell concept translated well when expanded, demonstrating potential for utilization in dependable recollections required for extreme conditions.</w:t>
      </w:r>
    </w:p>
    <w:p>
      <w:pPr>
        <w:pStyle w:val="style0"/>
        <w:spacing w:before="100" w:beforeAutospacing="true" w:after="100" w:afterAutospacing="true" w:lineRule="auto" w:line="240"/>
        <w:jc w:val="both"/>
        <w:rPr>
          <w:rFonts w:ascii="Times New Roman" w:cs="Times New Roman" w:eastAsia="Times New Roman" w:hAnsi="Times New Roman"/>
          <w:kern w:val="0"/>
          <w:sz w:val="20"/>
          <w:szCs w:val="20"/>
        </w:rPr>
      </w:pPr>
      <w:r>
        <w:rPr>
          <w:rFonts w:ascii="Times New Roman" w:cs="Times New Roman" w:eastAsia="Times New Roman" w:hAnsi="Times New Roman"/>
          <w:kern w:val="0"/>
          <w:sz w:val="20"/>
          <w:szCs w:val="20"/>
        </w:rPr>
        <w:t xml:space="preserve">           While the 45nm SRAM layout permitted enhanced throughput and area optimization owing to diminished feature measurements lowering latency and escalating velocity, the 65nm design architecture proved better fitted for prolonged space missions necessitating frugality since of its cut power usage and elevated dependability. Not unlike anticipated, when compared to the later 65nm application, preliminary statistical review uncovered the 45nm mechanism exhibited a slightly higher leakage of power but a shorter access duration. The 65nm execution alternative is preferentially picked for environments anticipating sizeable radiation presentation since it supplies stronger to </w:t>
      </w:r>
      <w:r>
        <w:rPr>
          <w:rFonts w:ascii="Times New Roman" w:cs="Times New Roman" w:eastAsia="Times New Roman" w:hAnsi="Times New Roman"/>
          <w:kern w:val="0"/>
          <w:sz w:val="20"/>
          <w:szCs w:val="20"/>
        </w:rPr>
        <w:t>lerance</w:t>
      </w:r>
      <w:r>
        <w:rPr>
          <w:rFonts w:ascii="Times New Roman" w:cs="Times New Roman" w:eastAsia="Times New Roman" w:hAnsi="Times New Roman"/>
          <w:kern w:val="0"/>
          <w:sz w:val="20"/>
          <w:szCs w:val="20"/>
        </w:rPr>
        <w:t xml:space="preserve"> to gentle mistakes despite requiring more room. This contrastive assessment underscores the criticality of judiciously opting for the proper process technology reliant on the necessities of aerospace memory frameworks. A variety of trade-offs exist between emerging strategies, highlighted by this examination.</w:t>
      </w:r>
    </w:p>
    <w:p>
      <w:pPr>
        <w:pStyle w:val="style179"/>
        <w:numPr>
          <w:ilvl w:val="0"/>
          <w:numId w:val="39"/>
        </w:numPr>
        <w:spacing w:before="100" w:beforeAutospacing="true" w:after="100" w:afterAutospacing="true" w:lineRule="auto" w:line="240"/>
        <w:rPr>
          <w:rFonts w:ascii="Times New Roman" w:cs="Times New Roman" w:hAnsi="Times New Roman"/>
          <w:b/>
          <w:bCs/>
          <w:color w:val="172b4d"/>
          <w:sz w:val="24"/>
          <w:szCs w:val="24"/>
          <w:shd w:val="clear" w:color="auto" w:fill="ffffff"/>
        </w:rPr>
      </w:pPr>
      <w:r>
        <w:rPr>
          <w:rFonts w:ascii="Times New Roman" w:cs="Times New Roman" w:eastAsia="Times New Roman" w:hAnsi="Times New Roman"/>
          <w:b/>
          <w:bCs/>
          <w:kern w:val="0"/>
          <w:sz w:val="24"/>
          <w:szCs w:val="24"/>
          <w:lang w:val="en-US"/>
        </w:rPr>
        <w:t xml:space="preserve">Simulation Results   </w:t>
      </w:r>
    </w:p>
    <w:p>
      <w:pPr>
        <w:pStyle w:val="style0"/>
        <w:spacing w:before="100" w:beforeAutospacing="true" w:after="100" w:afterAutospacing="true"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r>
        <w:rPr>
          <w:rFonts w:ascii="Times New Roman" w:cs="Times New Roman" w:hAnsi="Times New Roman"/>
          <w:b/>
          <w:bCs/>
          <w:sz w:val="24"/>
          <w:szCs w:val="24"/>
          <w:lang w:val="en-US"/>
        </w:rPr>
        <w:t>Using 45nm Techno</w:t>
      </w:r>
      <w:r>
        <w:rPr>
          <w:rFonts w:ascii="Times New Roman" w:cs="Times New Roman" w:hAnsi="Times New Roman"/>
          <w:b/>
          <w:bCs/>
          <w:sz w:val="24"/>
          <w:szCs w:val="24"/>
          <w:lang w:val="en-US"/>
        </w:rPr>
        <w:t>logy</w:t>
      </w:r>
      <w:r>
        <w:rPr>
          <w:rFonts w:ascii="Times New Roman" w:cs="Times New Roman" w:hAnsi="Times New Roman"/>
          <w:b/>
          <w:bCs/>
          <w:sz w:val="24"/>
          <w:szCs w:val="24"/>
          <w:lang w:val="en-US"/>
        </w:rPr>
        <w:t>:</w:t>
      </w:r>
      <w:r>
        <w:rPr>
          <w:rFonts w:ascii="Times New Roman" w:cs="Times New Roman" w:hAnsi="Times New Roman"/>
          <w:noProof/>
          <w:lang w:val="en-US"/>
        </w:rPr>
        <w:drawing>
          <wp:inline distL="0" distT="0" distB="0" distR="0">
            <wp:extent cx="5759450" cy="2441923"/>
            <wp:effectExtent l="0" t="0" r="0" b="0"/>
            <wp:docPr id="1027" name="Picture 1" descr="A screenshot of a computer screen&#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59450" cy="2441923"/>
                    </a:xfrm>
                    <a:prstGeom prst="rect"/>
                  </pic:spPr>
                </pic:pic>
              </a:graphicData>
            </a:graphic>
          </wp:inline>
        </w:drawing>
      </w:r>
    </w:p>
    <w:p>
      <w:pPr>
        <w:pStyle w:val="style0"/>
        <w:spacing w:before="100" w:beforeAutospacing="true" w:after="100" w:afterAutospacing="true" w:lineRule="auto" w:line="240"/>
        <w:rPr>
          <w:rFonts w:ascii="Times New Roman" w:cs="Times New Roman" w:hAnsi="Times New Roman"/>
          <w:b/>
          <w:bCs/>
          <w:sz w:val="24"/>
          <w:szCs w:val="24"/>
          <w:lang w:val="en-US"/>
        </w:rPr>
      </w:pPr>
      <w:r>
        <w:rPr>
          <w:rFonts w:ascii="Times New Roman" w:cs="Times New Roman" w:hAnsi="Times New Roman"/>
          <w:b/>
          <w:bCs/>
          <w:sz w:val="24"/>
          <w:szCs w:val="24"/>
          <w:lang w:val="en-US"/>
        </w:rPr>
        <w:t>Using 65nm Technology:</w:t>
      </w:r>
    </w:p>
    <w:p>
      <w:pPr>
        <w:pStyle w:val="style0"/>
        <w:spacing w:before="120" w:after="120"/>
        <w:jc w:val="both"/>
        <w:rPr>
          <w:rFonts w:ascii="Times New Roman" w:cs="Times New Roman" w:hAnsi="Times New Roman"/>
          <w:b/>
          <w:bCs/>
          <w:noProof/>
          <w:lang w:val="en-US"/>
        </w:rPr>
      </w:pPr>
      <w:r>
        <w:rPr>
          <w:rFonts w:ascii="Times New Roman" w:cs="Times New Roman" w:hAnsi="Times New Roman"/>
          <w:noProof/>
          <w:lang w:val="en-US"/>
        </w:rPr>
        <w:drawing>
          <wp:inline distL="0" distT="0" distB="0" distR="0">
            <wp:extent cx="5706949" cy="2732629"/>
            <wp:effectExtent l="0" t="0" r="8255" b="0"/>
            <wp:docPr id="1028" name="Picture 1" descr="A screenshot of a computer scree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06949" cy="2732629"/>
                    </a:xfrm>
                    <a:prstGeom prst="rect"/>
                  </pic:spPr>
                </pic:pic>
              </a:graphicData>
            </a:graphic>
          </wp:inline>
        </w:drawing>
      </w:r>
    </w:p>
    <w:p>
      <w:pPr>
        <w:pStyle w:val="style0"/>
        <w:spacing w:before="120" w:after="120"/>
        <w:jc w:val="both"/>
        <w:rPr>
          <w:rFonts w:ascii="Times New Roman" w:cs="Times New Roman" w:hAnsi="Times New Roman"/>
          <w:b/>
          <w:bCs/>
          <w:noProof/>
          <w:lang w:val="en-US"/>
        </w:rPr>
      </w:pPr>
      <w:r>
        <w:rPr>
          <w:rFonts w:ascii="Times New Roman" w:cs="Times New Roman" w:hAnsi="Times New Roman"/>
          <w:b/>
          <w:bCs/>
          <w:noProof/>
          <w:lang w:val="en-US"/>
        </w:rPr>
        <w:t>RTL view:</w:t>
      </w:r>
    </w:p>
    <w:p>
      <w:pPr>
        <w:pStyle w:val="style0"/>
        <w:spacing w:before="120" w:after="120"/>
        <w:jc w:val="both"/>
        <w:rPr>
          <w:rFonts w:ascii="Times New Roman" w:cs="Times New Roman" w:hAnsi="Times New Roman"/>
          <w:b/>
          <w:bCs/>
          <w:sz w:val="24"/>
          <w:szCs w:val="24"/>
          <w:lang w:val="en-US"/>
        </w:rPr>
      </w:pPr>
      <w:r>
        <w:rPr>
          <w:rFonts w:ascii="Times New Roman" w:cs="Times New Roman" w:hAnsi="Times New Roman"/>
          <w:b/>
          <w:bCs/>
          <w:noProof/>
          <w:lang w:val="en-US"/>
        </w:rPr>
        <w:t>Using 45nm Technology:</w:t>
      </w:r>
      <w:r>
        <w:rPr>
          <w:rFonts w:ascii="Times New Roman" w:cs="Times New Roman" w:hAnsi="Times New Roman"/>
          <w:b/>
          <w:bCs/>
          <w:noProof/>
          <w:lang w:val="en-US"/>
        </w:rPr>
        <w:t xml:space="preserve">                                                                    </w:t>
      </w:r>
    </w:p>
    <w:p>
      <w:pPr>
        <w:pStyle w:val="style0"/>
        <w:spacing w:before="120" w:after="12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w:t>
      </w:r>
      <w:r>
        <w:rPr>
          <w:rFonts w:ascii="Times New Roman" w:cs="Times New Roman" w:hAnsi="Times New Roman"/>
          <w:noProof/>
          <w:lang w:val="en-US"/>
        </w:rPr>
        <w:drawing>
          <wp:inline distL="0" distT="0" distB="0" distR="0">
            <wp:extent cx="3123181" cy="1960939"/>
            <wp:effectExtent l="0" t="0" r="1270" b="1270"/>
            <wp:docPr id="1029" name="Picture 2" descr="A computer screen shot of a circuit boar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123181" cy="1960939"/>
                    </a:xfrm>
                    <a:prstGeom prst="rect"/>
                  </pic:spPr>
                </pic:pic>
              </a:graphicData>
            </a:graphic>
          </wp:inline>
        </w:drawing>
      </w:r>
      <w:r>
        <w:rPr>
          <w:rFonts w:ascii="Times New Roman" w:cs="Times New Roman" w:hAnsi="Times New Roman"/>
          <w:b/>
          <w:bCs/>
          <w:sz w:val="24"/>
          <w:szCs w:val="24"/>
          <w:lang w:val="en-US"/>
        </w:rPr>
        <w:t xml:space="preserve">                                                                                                  </w:t>
      </w:r>
    </w:p>
    <w:p>
      <w:pPr>
        <w:pStyle w:val="style0"/>
        <w:spacing w:before="120" w:after="120"/>
        <w:jc w:val="both"/>
        <w:rPr>
          <w:rFonts w:ascii="Times New Roman" w:cs="Times New Roman" w:hAnsi="Times New Roman"/>
          <w:b/>
          <w:bCs/>
          <w:sz w:val="24"/>
          <w:szCs w:val="24"/>
          <w:lang w:val="en-US"/>
        </w:rPr>
      </w:pPr>
    </w:p>
    <w:p>
      <w:pPr>
        <w:pStyle w:val="style0"/>
        <w:spacing w:before="120" w:after="12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Using 65nm Technology:</w:t>
      </w:r>
    </w:p>
    <w:p>
      <w:pPr>
        <w:pStyle w:val="style0"/>
        <w:spacing w:before="120" w:after="120"/>
        <w:jc w:val="both"/>
        <w:rPr>
          <w:rFonts w:ascii="Times New Roman" w:cs="Times New Roman" w:hAnsi="Times New Roman"/>
          <w:b/>
          <w:bCs/>
          <w:sz w:val="24"/>
          <w:szCs w:val="24"/>
          <w:lang w:val="en-US"/>
        </w:rPr>
      </w:pPr>
      <w:r>
        <w:rPr>
          <w:noProof/>
        </w:rPr>
        <w:drawing>
          <wp:inline distL="0" distT="0" distB="0" distR="0">
            <wp:extent cx="3365500" cy="1904999"/>
            <wp:effectExtent l="0" t="0" r="6350" b="0"/>
            <wp:docPr id="1030" name="Picture 3" descr="A computer screen shot of a circuit board&#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365500" cy="1904999"/>
                    </a:xfrm>
                    <a:prstGeom prst="rect"/>
                    <a:ln>
                      <a:noFill/>
                    </a:ln>
                  </pic:spPr>
                </pic:pic>
              </a:graphicData>
            </a:graphic>
          </wp:inline>
        </w:drawing>
      </w:r>
    </w:p>
    <w:p>
      <w:pPr>
        <w:pStyle w:val="style0"/>
        <w:tabs>
          <w:tab w:val="left" w:leader="none" w:pos="3348"/>
        </w:tabs>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tabs>
          <w:tab w:val="left" w:leader="none" w:pos="3348"/>
        </w:tabs>
        <w:jc w:val="both"/>
        <w:rPr>
          <w:rFonts w:ascii="Times New Roman" w:cs="Times New Roman" w:hAnsi="Times New Roman"/>
          <w:b/>
          <w:sz w:val="24"/>
          <w:szCs w:val="24"/>
        </w:rPr>
      </w:pPr>
      <w:r>
        <w:rPr>
          <w:rFonts w:ascii="Times New Roman" w:cs="Times New Roman" w:hAnsi="Times New Roman"/>
          <w:b/>
          <w:sz w:val="24"/>
          <w:szCs w:val="24"/>
        </w:rPr>
        <w:t xml:space="preserve">B. </w:t>
      </w:r>
      <w:r>
        <w:rPr>
          <w:rFonts w:ascii="Times New Roman" w:cs="Times New Roman" w:hAnsi="Times New Roman"/>
          <w:b/>
          <w:sz w:val="24"/>
          <w:szCs w:val="24"/>
        </w:rPr>
        <w:t>Performance Evaluation</w:t>
      </w:r>
    </w:p>
    <w:p>
      <w:pPr>
        <w:pStyle w:val="style0"/>
        <w:tabs>
          <w:tab w:val="left" w:leader="none" w:pos="3348"/>
        </w:tabs>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The realized trade-offs between area efficiency, power and delay for two different CMOS technologies (i.e., 45nm and 65nm) using the soft-error-aware 16T SRAM</w:t>
      </w:r>
      <w:r>
        <w:rPr>
          <w:rFonts w:ascii="Times New Roman" w:cs="Times New Roman" w:hAnsi="Times New Roman"/>
          <w:sz w:val="20"/>
          <w:szCs w:val="20"/>
        </w:rPr>
        <w:t> </w:t>
      </w:r>
      <w:r>
        <w:rPr>
          <w:rFonts w:ascii="Times New Roman" w:cs="Times New Roman" w:hAnsi="Times New Roman"/>
          <w:sz w:val="20"/>
          <w:szCs w:val="20"/>
        </w:rPr>
        <w:t>arrays are greatly useful. The 45nm version achieves better area efficiency in that</w:t>
      </w:r>
      <w:r>
        <w:rPr>
          <w:rFonts w:ascii="Times New Roman" w:cs="Times New Roman" w:hAnsi="Times New Roman"/>
          <w:sz w:val="20"/>
          <w:szCs w:val="20"/>
        </w:rPr>
        <w:t> </w:t>
      </w:r>
      <w:r>
        <w:rPr>
          <w:rFonts w:ascii="Times New Roman" w:cs="Times New Roman" w:hAnsi="Times New Roman"/>
          <w:sz w:val="20"/>
          <w:szCs w:val="20"/>
        </w:rPr>
        <w:t>a single-bit cell is 0.720 µm² whereas the same cell for the 65nm is 1.040 µm² Similarly, the example 8×8 SRAM 45nm stack takes up</w:t>
      </w:r>
      <w:r>
        <w:rPr>
          <w:rFonts w:ascii="Times New Roman" w:cs="Times New Roman" w:hAnsi="Times New Roman"/>
          <w:sz w:val="20"/>
          <w:szCs w:val="20"/>
        </w:rPr>
        <w:t> </w:t>
      </w:r>
      <w:r>
        <w:rPr>
          <w:rFonts w:ascii="Times New Roman" w:cs="Times New Roman" w:hAnsi="Times New Roman"/>
          <w:sz w:val="20"/>
          <w:szCs w:val="20"/>
        </w:rPr>
        <w:t>46.080 µm² of chip area, roughly 30.8% smaller than the same device in 65nm. As a result, logic</w:t>
      </w:r>
      <w:r>
        <w:rPr>
          <w:rFonts w:ascii="Times New Roman" w:cs="Times New Roman" w:hAnsi="Times New Roman"/>
          <w:sz w:val="20"/>
          <w:szCs w:val="20"/>
        </w:rPr>
        <w:t> </w:t>
      </w:r>
      <w:r>
        <w:rPr>
          <w:rFonts w:ascii="Times New Roman" w:cs="Times New Roman" w:hAnsi="Times New Roman"/>
          <w:sz w:val="20"/>
          <w:szCs w:val="20"/>
        </w:rPr>
        <w:t>components can take up less area, allowing for a greater density of transistors, and thus leading to smaller designs, an absolute necessity in resource-constrained situations like aerospace systems. Performance wise, the delay</w:t>
      </w:r>
      <w:r>
        <w:rPr>
          <w:rFonts w:ascii="Times New Roman" w:cs="Times New Roman" w:hAnsi="Times New Roman"/>
          <w:sz w:val="20"/>
          <w:szCs w:val="20"/>
        </w:rPr>
        <w:t> </w:t>
      </w:r>
      <w:r>
        <w:rPr>
          <w:rFonts w:ascii="Times New Roman" w:cs="Times New Roman" w:hAnsi="Times New Roman"/>
          <w:sz w:val="20"/>
          <w:szCs w:val="20"/>
        </w:rPr>
        <w:t>of single-bit SRAM cell in 45nm technology is 0.210 µs, which is substantially lower than the 0.329 µs delay exhibited by</w:t>
      </w:r>
      <w:r>
        <w:rPr>
          <w:rFonts w:ascii="Times New Roman" w:cs="Times New Roman" w:hAnsi="Times New Roman"/>
          <w:sz w:val="20"/>
          <w:szCs w:val="20"/>
        </w:rPr>
        <w:t> </w:t>
      </w:r>
      <w:r>
        <w:rPr>
          <w:rFonts w:ascii="Times New Roman" w:cs="Times New Roman" w:hAnsi="Times New Roman"/>
          <w:sz w:val="20"/>
          <w:szCs w:val="20"/>
        </w:rPr>
        <w:t>the 65nm implementation. However, as evidenced in the 8×8 array plot, both technologies</w:t>
      </w:r>
      <w:r>
        <w:rPr>
          <w:rFonts w:ascii="Times New Roman" w:cs="Times New Roman" w:hAnsi="Times New Roman"/>
          <w:sz w:val="20"/>
          <w:szCs w:val="20"/>
        </w:rPr>
        <w:t> </w:t>
      </w:r>
      <w:r>
        <w:rPr>
          <w:rFonts w:ascii="Times New Roman" w:cs="Times New Roman" w:hAnsi="Times New Roman"/>
          <w:sz w:val="20"/>
          <w:szCs w:val="20"/>
        </w:rPr>
        <w:t>exhibit almost identical delays, so it appears that such interconnect and architecture-level properties may have a larger impact on timing performance than technology at larger scales.</w:t>
      </w:r>
    </w:p>
    <w:p>
      <w:pPr>
        <w:pStyle w:val="style0"/>
        <w:tabs>
          <w:tab w:val="left" w:leader="none" w:pos="3348"/>
        </w:tabs>
        <w:jc w:val="both"/>
        <w:rPr>
          <w:rFonts w:ascii="Times New Roman" w:cs="Times New Roman" w:hAnsi="Times New Roman"/>
          <w:sz w:val="20"/>
          <w:szCs w:val="20"/>
        </w:rPr>
      </w:pPr>
    </w:p>
    <w:p>
      <w:pPr>
        <w:pStyle w:val="style0"/>
        <w:tabs>
          <w:tab w:val="left" w:leader="none" w:pos="3348"/>
        </w:tabs>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Power consumption goes some way in showing the</w:t>
      </w:r>
      <w:r>
        <w:rPr>
          <w:rFonts w:ascii="Times New Roman" w:cs="Times New Roman" w:hAnsi="Times New Roman"/>
          <w:sz w:val="20"/>
          <w:szCs w:val="20"/>
        </w:rPr>
        <w:t> </w:t>
      </w:r>
      <w:r>
        <w:rPr>
          <w:rFonts w:ascii="Times New Roman" w:cs="Times New Roman" w:hAnsi="Times New Roman"/>
          <w:sz w:val="20"/>
          <w:szCs w:val="20"/>
        </w:rPr>
        <w:t>disparity between the two technologies as well. At 45nm, the single-bit SRAM cell requires a mere 0.767 µW, in contrast, at 65nm the cell drew 138.68 µW,</w:t>
      </w:r>
      <w:r>
        <w:rPr>
          <w:rFonts w:ascii="Times New Roman" w:cs="Times New Roman" w:hAnsi="Times New Roman"/>
          <w:sz w:val="20"/>
          <w:szCs w:val="20"/>
        </w:rPr>
        <w:t> </w:t>
      </w:r>
      <w:r>
        <w:rPr>
          <w:rFonts w:ascii="Times New Roman" w:cs="Times New Roman" w:hAnsi="Times New Roman"/>
          <w:sz w:val="20"/>
          <w:szCs w:val="20"/>
        </w:rPr>
        <w:t>which means the 45nm design is approximately 180 times as power-efficient. The same trend can be seen in the 8×8 SRAM array, with the 45nm shifting</w:t>
      </w:r>
      <w:r>
        <w:rPr>
          <w:rFonts w:ascii="Times New Roman" w:cs="Times New Roman" w:hAnsi="Times New Roman"/>
          <w:sz w:val="20"/>
          <w:szCs w:val="20"/>
        </w:rPr>
        <w:t> </w:t>
      </w:r>
      <w:r>
        <w:rPr>
          <w:rFonts w:ascii="Times New Roman" w:cs="Times New Roman" w:hAnsi="Times New Roman"/>
          <w:sz w:val="20"/>
          <w:szCs w:val="20"/>
        </w:rPr>
        <w:t>at 49.097 µW, while the 65nm uses a considerably higher 8875.74 µW. This notable difference Also, the 55% improvement in power efficiency shows that 45nm technology</w:t>
      </w:r>
      <w:r>
        <w:rPr>
          <w:rFonts w:ascii="Times New Roman" w:cs="Times New Roman" w:hAnsi="Times New Roman"/>
          <w:sz w:val="20"/>
          <w:szCs w:val="20"/>
        </w:rPr>
        <w:t> </w:t>
      </w:r>
      <w:r>
        <w:rPr>
          <w:rFonts w:ascii="Times New Roman" w:cs="Times New Roman" w:hAnsi="Times New Roman"/>
          <w:sz w:val="20"/>
          <w:szCs w:val="20"/>
        </w:rPr>
        <w:t>better suits power constrained applications. 61Nevertheless, 65nm technology is often preferred for aerospace applications although it consumes more power than 90nm process technology since it exhibits</w:t>
      </w:r>
      <w:r>
        <w:rPr>
          <w:rFonts w:ascii="Times New Roman" w:cs="Times New Roman" w:hAnsi="Times New Roman"/>
          <w:sz w:val="20"/>
          <w:szCs w:val="20"/>
        </w:rPr>
        <w:t> </w:t>
      </w:r>
      <w:r>
        <w:rPr>
          <w:rFonts w:ascii="Times New Roman" w:cs="Times New Roman" w:hAnsi="Times New Roman"/>
          <w:sz w:val="20"/>
          <w:szCs w:val="20"/>
        </w:rPr>
        <w:t>much better resistance to soft errors due to radiation and has improved reliability. This comparative study</w:t>
      </w:r>
      <w:r>
        <w:rPr>
          <w:rFonts w:ascii="Times New Roman" w:cs="Times New Roman" w:hAnsi="Times New Roman"/>
          <w:sz w:val="20"/>
          <w:szCs w:val="20"/>
        </w:rPr>
        <w:t xml:space="preserve"> emphasizes that the right technology node has to be chosen according to the needs of the design, weighing trade-offs in area, power-gate (timing) efficiency, performance, and soft error resiliency in potential</w:t>
      </w:r>
      <w:r>
        <w:rPr>
          <w:rFonts w:ascii="Times New Roman" w:cs="Times New Roman" w:hAnsi="Times New Roman"/>
          <w:sz w:val="20"/>
          <w:szCs w:val="20"/>
        </w:rPr>
        <w:t> </w:t>
      </w:r>
      <w:r>
        <w:rPr>
          <w:rFonts w:ascii="Times New Roman" w:cs="Times New Roman" w:hAnsi="Times New Roman"/>
          <w:sz w:val="20"/>
          <w:szCs w:val="20"/>
        </w:rPr>
        <w:t>radiation-prone environments.</w:t>
      </w:r>
    </w:p>
    <w:tbl>
      <w:tblPr>
        <w:tblStyle w:val="style154"/>
        <w:tblW w:w="0" w:type="auto"/>
        <w:tblLook w:val="04A0" w:firstRow="1" w:lastRow="0" w:firstColumn="1" w:lastColumn="0" w:noHBand="0" w:noVBand="1"/>
      </w:tblPr>
      <w:tblGrid>
        <w:gridCol w:w="1826"/>
        <w:gridCol w:w="1794"/>
        <w:gridCol w:w="1800"/>
        <w:gridCol w:w="1800"/>
        <w:gridCol w:w="1809"/>
      </w:tblGrid>
      <w:tr>
        <w:trPr/>
        <w:tc>
          <w:tcPr>
            <w:tcW w:w="1870" w:type="dxa"/>
            <w:vMerge w:val="restart"/>
            <w:tcBorders>
              <w:top w:val="single" w:sz="4" w:space="0" w:color="auto"/>
              <w:left w:val="single" w:sz="4" w:space="0" w:color="auto"/>
              <w:bottom w:val="single" w:sz="4" w:space="0" w:color="auto"/>
              <w:right w:val="single" w:sz="4" w:space="0" w:color="auto"/>
            </w:tcBorders>
          </w:tcPr>
          <w:p>
            <w:pPr>
              <w:pStyle w:val="style0"/>
              <w:tabs>
                <w:tab w:val="left" w:leader="none" w:pos="3348"/>
              </w:tabs>
              <w:jc w:val="both"/>
              <w:rPr>
                <w:rFonts w:ascii="Times New Roman" w:cs="Times New Roman" w:hAnsi="Times New Roman"/>
                <w:lang w:val="en-US"/>
              </w:rPr>
            </w:pPr>
          </w:p>
        </w:tc>
        <w:tc>
          <w:tcPr>
            <w:tcW w:w="3740" w:type="dxa"/>
            <w:gridSpan w:val="2"/>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45nm</w:t>
            </w:r>
          </w:p>
        </w:tc>
        <w:tc>
          <w:tcPr>
            <w:tcW w:w="3740" w:type="dxa"/>
            <w:gridSpan w:val="2"/>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65nm</w:t>
            </w:r>
          </w:p>
        </w:tc>
      </w:tr>
      <w:tr>
        <w:tblPrEx/>
        <w:trPr/>
        <w:tc>
          <w:tcPr>
            <w:tcW w:w="0" w:type="auto"/>
            <w:vMerge w:val="continue"/>
            <w:tcBorders>
              <w:top w:val="single" w:sz="4" w:space="0" w:color="auto"/>
              <w:left w:val="single" w:sz="4" w:space="0" w:color="auto"/>
              <w:bottom w:val="single" w:sz="4" w:space="0" w:color="auto"/>
              <w:right w:val="single" w:sz="4" w:space="0" w:color="auto"/>
            </w:tcBorders>
            <w:vAlign w:val="center"/>
            <w:hideMark/>
          </w:tcPr>
          <w:p>
            <w:pPr>
              <w:pStyle w:val="style0"/>
              <w:tabs>
                <w:tab w:val="left" w:leader="none" w:pos="3348"/>
              </w:tabs>
              <w:jc w:val="both"/>
              <w:rPr>
                <w:rFonts w:ascii="Times New Roman" w:cs="Times New Roman" w:hAnsi="Times New Roman"/>
                <w:lang w:val="en-US"/>
              </w:rPr>
            </w:pP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Single Bit</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8x8 Array</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Single Bit</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8x8 Array</w:t>
            </w:r>
          </w:p>
        </w:tc>
      </w:tr>
      <w:tr>
        <w:tblPrEx/>
        <w:trPr/>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Input Voltage(V)</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0.8</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0.8</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1.2</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1.2</w:t>
            </w:r>
          </w:p>
        </w:tc>
      </w:tr>
      <w:tr>
        <w:tblPrEx/>
        <w:trPr/>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MOSFETs</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16</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1024</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16</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1024</w:t>
            </w:r>
          </w:p>
        </w:tc>
      </w:tr>
      <w:tr>
        <w:tblPrEx/>
        <w:trPr/>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Area (um)</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0.720</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46.080</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1.040</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66.560</w:t>
            </w:r>
          </w:p>
        </w:tc>
      </w:tr>
      <w:tr>
        <w:tblPrEx/>
        <w:trPr/>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Power (</w:t>
            </w:r>
            <w:r>
              <w:rPr>
                <w:rFonts w:ascii="Times New Roman" w:cs="Times New Roman" w:hAnsi="Times New Roman"/>
                <w:lang w:val="en-US"/>
              </w:rPr>
              <w:t>uW</w:t>
            </w:r>
            <w:r>
              <w:rPr>
                <w:rFonts w:ascii="Times New Roman" w:cs="Times New Roman" w:hAnsi="Times New Roman"/>
                <w:lang w:val="en-US"/>
              </w:rPr>
              <w:t>)</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0.767</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49.097</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138.68</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8875.74</w:t>
            </w:r>
          </w:p>
        </w:tc>
      </w:tr>
      <w:tr>
        <w:tblPrEx/>
        <w:trPr/>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Delay (us)</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0.210</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0.390</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0.329</w:t>
            </w:r>
          </w:p>
        </w:tc>
        <w:tc>
          <w:tcPr>
            <w:tcW w:w="1870" w:type="dxa"/>
            <w:tcBorders>
              <w:top w:val="single" w:sz="4" w:space="0" w:color="auto"/>
              <w:left w:val="single" w:sz="4" w:space="0" w:color="auto"/>
              <w:bottom w:val="single" w:sz="4" w:space="0" w:color="auto"/>
              <w:right w:val="single" w:sz="4" w:space="0" w:color="auto"/>
            </w:tcBorders>
            <w:hideMark/>
          </w:tcPr>
          <w:p>
            <w:pPr>
              <w:pStyle w:val="style0"/>
              <w:tabs>
                <w:tab w:val="left" w:leader="none" w:pos="3348"/>
              </w:tabs>
              <w:jc w:val="both"/>
              <w:rPr>
                <w:rFonts w:ascii="Times New Roman" w:cs="Times New Roman" w:hAnsi="Times New Roman"/>
                <w:lang w:val="en-US"/>
              </w:rPr>
            </w:pPr>
            <w:r>
              <w:rPr>
                <w:rFonts w:ascii="Times New Roman" w:cs="Times New Roman" w:hAnsi="Times New Roman"/>
                <w:lang w:val="en-US"/>
              </w:rPr>
              <w:t>0.389</w:t>
            </w:r>
          </w:p>
        </w:tc>
      </w:tr>
    </w:tbl>
    <w:p>
      <w:pPr>
        <w:pStyle w:val="style0"/>
        <w:tabs>
          <w:tab w:val="left" w:leader="none" w:pos="3348"/>
        </w:tabs>
        <w:jc w:val="both"/>
        <w:rPr>
          <w:rFonts w:ascii="Times New Roman" w:cs="Times New Roman" w:hAnsi="Times New Roman"/>
          <w:b/>
        </w:rPr>
      </w:pPr>
      <w:r>
        <w:rPr>
          <w:rFonts w:ascii="Times New Roman" w:cs="Times New Roman" w:hAnsi="Times New Roman"/>
          <w:b/>
        </w:rPr>
        <w:t xml:space="preserve">     Table1</w:t>
      </w:r>
      <w:r>
        <w:rPr>
          <w:rFonts w:ascii="Times New Roman" w:cs="Times New Roman" w:hAnsi="Times New Roman"/>
          <w:b/>
        </w:rPr>
        <w:t>: Performance Evaluation</w:t>
      </w:r>
    </w:p>
    <w:p>
      <w:pPr>
        <w:pStyle w:val="style0"/>
        <w:spacing w:before="120" w:after="120"/>
        <w:jc w:val="both"/>
        <w:rPr>
          <w:rFonts w:ascii="Times New Roman" w:cs="Times New Roman" w:hAnsi="Times New Roman"/>
          <w:b/>
          <w:bCs/>
          <w:sz w:val="24"/>
          <w:szCs w:val="24"/>
          <w:lang w:val="en-US"/>
        </w:rPr>
      </w:pPr>
      <w:r>
        <w:rPr>
          <w:noProof/>
        </w:rPr>
      </w:r>
      <w:r>
        <w:rPr>
          <w:noProof/>
        </w:rPr>
      </w:r>
      <w:r>
        <w:rPr>
          <w:noProof/>
        </w:rPr>
      </w:r>
      <w:r>
        <w:rPr>
          <w:noProof/>
        </w:rPr>
        <w:drawing>
          <wp:inline distL="114300" distT="0" distB="0" distR="114300">
            <wp:extent cx="2699655" cy="251206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r>
    </w:p>
    <w:p>
      <w:pPr>
        <w:pStyle w:val="style0"/>
        <w:tabs>
          <w:tab w:val="left" w:leader="none" w:pos="3348"/>
        </w:tabs>
        <w:jc w:val="both"/>
        <w:rPr>
          <w:rFonts w:ascii="Times New Roman" w:cs="Times New Roman" w:hAnsi="Times New Roman"/>
          <w:b/>
          <w:sz w:val="24"/>
          <w:szCs w:val="24"/>
        </w:rPr>
      </w:pPr>
      <w:r>
        <w:rPr>
          <w:rFonts w:ascii="Times New Roman" w:cs="Times New Roman" w:hAnsi="Times New Roman"/>
          <w:b/>
          <w:sz w:val="24"/>
          <w:szCs w:val="24"/>
        </w:rPr>
        <w:t>Figure2 :P</w:t>
      </w:r>
      <w:r>
        <w:rPr>
          <w:rFonts w:ascii="Times New Roman" w:cs="Times New Roman" w:hAnsi="Times New Roman"/>
          <w:b/>
        </w:rPr>
        <w:t>erformance Graph displaying accuracy level</w:t>
      </w:r>
      <w:r>
        <w:rPr>
          <w:b/>
        </w:rPr>
        <w:t>.</w:t>
      </w:r>
    </w:p>
    <w:p>
      <w:pPr>
        <w:pStyle w:val="style0"/>
        <w:tabs>
          <w:tab w:val="left" w:leader="none" w:pos="3348"/>
        </w:tabs>
        <w:jc w:val="both"/>
        <w:rPr>
          <w:rFonts w:ascii="Times New Roman" w:cs="Times New Roman" w:hAnsi="Times New Roman"/>
          <w:bCs/>
          <w:sz w:val="20"/>
          <w:szCs w:val="20"/>
        </w:rPr>
      </w:pPr>
      <w:r>
        <w:rPr>
          <w:rFonts w:ascii="Times New Roman" w:cs="Times New Roman" w:hAnsi="Times New Roman"/>
          <w:bCs/>
          <w:sz w:val="20"/>
          <w:szCs w:val="20"/>
        </w:rPr>
        <w:t xml:space="preserve">                  </w:t>
      </w:r>
      <w:r>
        <w:rPr>
          <w:rFonts w:ascii="Times New Roman" w:cs="Times New Roman" w:hAnsi="Times New Roman"/>
          <w:bCs/>
          <w:sz w:val="20"/>
          <w:szCs w:val="20"/>
        </w:rPr>
        <w:t>The graphical rendering of the suggested 16T SRAM design exposes important considerations between 45nm and 65nm CMOS with regard to energy usage, space usage, access timing, and durability. The 45nm execution has quicker transit and minimized requirements owing to its scaled down traits and thus fits requests needing fleet manipulation and compact storage formats. Nonetheless, this goes with expanded power utilization and fragility to radiation initiated delicate blunders, which risk hindering the long haul trustworthiness of the framework in aeronautics surroundings. Additionally, the 45nm design consumes more power due to increased transistor switching activity and parasitic capacitance at the smaller scale. In contrast, the 65nm implementation uses less energy while maintaining reasonable access speeds, making it preferable for applications with long operational lifetimes where reliability is paramount. Overall, the optimal choice depends on priorities among speed, power, area and radiation hardness for a given memory design.</w:t>
      </w:r>
    </w:p>
    <w:p>
      <w:pPr>
        <w:pStyle w:val="style0"/>
        <w:tabs>
          <w:tab w:val="left" w:leader="none" w:pos="3348"/>
        </w:tabs>
        <w:jc w:val="both"/>
        <w:rPr>
          <w:rFonts w:ascii="Times New Roman" w:cs="Times New Roman" w:hAnsi="Times New Roman"/>
          <w:bCs/>
          <w:sz w:val="20"/>
          <w:szCs w:val="20"/>
        </w:rPr>
      </w:pPr>
      <w:r>
        <w:rPr>
          <w:rFonts w:ascii="Times New Roman" w:cs="Times New Roman" w:hAnsi="Times New Roman"/>
          <w:bCs/>
          <w:sz w:val="20"/>
          <w:szCs w:val="20"/>
        </w:rPr>
        <w:t xml:space="preserve">               </w:t>
      </w:r>
      <w:r>
        <w:rPr>
          <w:rFonts w:ascii="Times New Roman" w:cs="Times New Roman" w:hAnsi="Times New Roman"/>
          <w:bCs/>
          <w:sz w:val="20"/>
          <w:szCs w:val="20"/>
        </w:rPr>
        <w:t>On the other hand, the 65nm design is smaller and slower than the 45nm counterpart, but consumes less power and is more resistant to radiation, which makes it suitable for space based applications where energy efficiency and fault tolerance are important. These performance metrics show that the decision between these two technologies depends on application specific requirements: 45nm for high speed and integration or 65nm for reliability and power efficiency. This analysis further supports the need to consider performance, power and reliability in the design of SRAM for aerospace systems, and thus informs the ongoing pursuit of fault tolerant memory architectures.</w:t>
      </w:r>
    </w:p>
    <w:p>
      <w:pPr>
        <w:pStyle w:val="style179"/>
        <w:numPr>
          <w:ilvl w:val="0"/>
          <w:numId w:val="38"/>
        </w:numPr>
        <w:tabs>
          <w:tab w:val="left" w:leader="none" w:pos="3348"/>
        </w:tabs>
        <w:jc w:val="both"/>
        <w:rPr>
          <w:rFonts w:ascii="Times New Roman" w:cs="Times New Roman" w:hAnsi="Times New Roman"/>
          <w:bCs/>
          <w:sz w:val="24"/>
          <w:szCs w:val="24"/>
        </w:rPr>
      </w:pPr>
      <w:r>
        <w:rPr>
          <w:rFonts w:ascii="Times New Roman" w:cs="Times New Roman" w:hAnsi="Times New Roman"/>
          <w:b/>
          <w:sz w:val="24"/>
          <w:szCs w:val="24"/>
        </w:rPr>
        <w:t>CONCLUSION</w:t>
      </w:r>
    </w:p>
    <w:p>
      <w:pPr>
        <w:pStyle w:val="style0"/>
        <w:spacing w:before="100" w:beforeAutospacing="true" w:after="100" w:afterAutospacing="true" w:lineRule="auto" w:line="240"/>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This work introduces a novel 16T soft error-tolerant SRAM design suitable for aerospace systems operating in radiation-rich environments. Utilizing 45nm and 65nm CMOS processes, the proposed cell architecture enhances reliability through sophisticated error mitigation mechanisms tuned to address multi-node upsets caused by high-energy particle strikes. To demonstrate the efficacy of the approach, we compare the baseline memory's susceptibility to radiation-induced failures with that of the hardened implementation. Through a</w:t>
      </w:r>
      <w:r>
        <w:rPr>
          <w:rFonts w:ascii="Times New Roman" w:cs="Times New Roman" w:hAnsi="Times New Roman"/>
          <w:sz w:val="20"/>
          <w:szCs w:val="20"/>
        </w:rPr>
        <w:t xml:space="preserve"> synthesis of advanced error correction, device-level hardening, and cell-topology adaptations, the proposed 16T cell meaningfully fortifies the memory against soft errors emanating from the harsh radiation conditions of orbital and interplanetary space. The evaluated prototypes validate this SRAM construction as a promising means of bolstering the fault resilience so vital for spaceborne applications vulnerable to transient upsets.</w:t>
      </w:r>
    </w:p>
    <w:p>
      <w:pPr>
        <w:pStyle w:val="style0"/>
        <w:spacing w:before="100" w:beforeAutospacing="true" w:after="100" w:afterAutospacing="true" w:lineRule="auto" w:line="240"/>
        <w:jc w:val="both"/>
        <w:rPr>
          <w:rFonts w:ascii="Times New Roman" w:cs="Times New Roman" w:hAnsi="Times New Roman"/>
          <w:sz w:val="20"/>
          <w:szCs w:val="20"/>
        </w:rPr>
      </w:pPr>
      <w:r>
        <w:rPr>
          <w:rFonts w:ascii="Times New Roman" w:cs="Times New Roman" w:hAnsi="Times New Roman"/>
          <w:sz w:val="20"/>
          <w:szCs w:val="20"/>
        </w:rPr>
        <w:t xml:space="preserve">              While the 45nm technology certainly provides greater swiftness with its compact construction, enabling aptness for time-sensitive tasks requiring limited real estate, the 65nm approach stands out with its parsimonious energy consumption and fortified resilience. The latter renders it remarkably suited to protracted exploratory missions wherein fault-tolerance and efficacious use of reserves are unsurpassable imperatives. This congruence among competence and dependability underscored the criticality of selecting a technique befitting particular necessities. Going ahead, investigations aiming to augment the robustness and potency of radiation-hardened memory frameworks must contemplate additional improvements like adaptive fault-amendment tactics and </w:t>
      </w:r>
      <w:r>
        <w:rPr>
          <w:rFonts w:ascii="Times New Roman" w:cs="Times New Roman" w:hAnsi="Times New Roman"/>
          <w:sz w:val="20"/>
          <w:szCs w:val="20"/>
        </w:rPr>
        <w:t>nascent manufacturing technologies. The harmony between performance and reliability can significantly impact the success of ongoing and future space missions.</w:t>
      </w:r>
    </w:p>
    <w:p>
      <w:pPr>
        <w:pStyle w:val="style0"/>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rPr>
        <w:t xml:space="preserve">   </w:t>
      </w:r>
      <w:r>
        <w:rPr>
          <w:rFonts w:ascii="Times New Roman" w:cs="Times New Roman" w:hAnsi="Times New Roman"/>
          <w:b/>
        </w:rPr>
        <w:t>VI .FUTURE SCOPE</w:t>
      </w:r>
    </w:p>
    <w:p>
      <w:pPr>
        <w:pStyle w:val="style0"/>
        <w:tabs>
          <w:tab w:val="left" w:leader="none" w:pos="3348"/>
        </w:tabs>
        <w:jc w:val="both"/>
        <w:rPr>
          <w:rFonts w:ascii="Times New Roman" w:cs="Times New Roman" w:eastAsia="Times New Roman" w:hAnsi="Times New Roman"/>
          <w:kern w:val="0"/>
          <w:sz w:val="20"/>
          <w:szCs w:val="20"/>
        </w:rPr>
      </w:pPr>
      <w:r>
        <w:rPr>
          <w:rFonts w:ascii="Times New Roman" w:cs="Times New Roman" w:eastAsia="Times New Roman" w:hAnsi="Times New Roman"/>
          <w:b/>
          <w:bCs/>
          <w:kern w:val="0"/>
          <w:sz w:val="20"/>
          <w:szCs w:val="20"/>
        </w:rPr>
        <w:t xml:space="preserve">Integration with Emerging Technologies: </w:t>
      </w:r>
      <w:r>
        <w:rPr>
          <w:rFonts w:ascii="Times New Roman" w:cs="Times New Roman" w:eastAsia="Times New Roman" w:hAnsi="Times New Roman"/>
          <w:kern w:val="0"/>
          <w:sz w:val="20"/>
          <w:szCs w:val="20"/>
        </w:rPr>
        <w:t>Research into cutting-edge transistor technologies such as FinFET and FD-SOI could greatly augment functionality while also bolstering resilience against radiation.</w:t>
      </w:r>
    </w:p>
    <w:p>
      <w:pPr>
        <w:pStyle w:val="style0"/>
        <w:tabs>
          <w:tab w:val="left" w:leader="none" w:pos="3348"/>
        </w:tabs>
        <w:jc w:val="both"/>
        <w:rPr>
          <w:rFonts w:ascii="Times New Roman" w:cs="Times New Roman" w:eastAsia="Times New Roman" w:hAnsi="Times New Roman"/>
          <w:kern w:val="0"/>
          <w:sz w:val="20"/>
          <w:szCs w:val="20"/>
        </w:rPr>
      </w:pPr>
      <w:r>
        <w:rPr>
          <w:rFonts w:ascii="Times New Roman" w:cs="Times New Roman" w:eastAsia="Times New Roman" w:hAnsi="Times New Roman"/>
          <w:b/>
          <w:bCs/>
          <w:kern w:val="0"/>
          <w:sz w:val="20"/>
          <w:szCs w:val="20"/>
        </w:rPr>
        <w:t>Scalability to Larger Memory Arrays:</w:t>
      </w:r>
      <w:r>
        <w:rPr>
          <w:rFonts w:ascii="Times New Roman" w:cs="Times New Roman" w:eastAsia="Times New Roman" w:hAnsi="Times New Roman"/>
          <w:kern w:val="0"/>
          <w:sz w:val="20"/>
          <w:szCs w:val="20"/>
        </w:rPr>
        <w:t xml:space="preserve"> By expanding the proposed architecture to accommodate more substantial SRAM arrays while retaining immunity to soft errors, additional applications in reliable aerospace and computing platforms may become feasible.</w:t>
      </w:r>
    </w:p>
    <w:p>
      <w:pPr>
        <w:pStyle w:val="style0"/>
        <w:tabs>
          <w:tab w:val="left" w:leader="none" w:pos="3348"/>
        </w:tabs>
        <w:jc w:val="both"/>
        <w:rPr>
          <w:rFonts w:ascii="Times New Roman" w:cs="Times New Roman" w:eastAsia="Times New Roman" w:hAnsi="Times New Roman"/>
          <w:kern w:val="0"/>
          <w:sz w:val="20"/>
          <w:szCs w:val="20"/>
        </w:rPr>
      </w:pPr>
      <w:r>
        <w:rPr>
          <w:rFonts w:ascii="Times New Roman" w:cs="Times New Roman" w:eastAsia="Times New Roman" w:hAnsi="Times New Roman"/>
          <w:b/>
          <w:bCs/>
          <w:kern w:val="0"/>
          <w:sz w:val="20"/>
          <w:szCs w:val="20"/>
        </w:rPr>
        <w:t>Advanced Error Correction Mechanisms:</w:t>
      </w:r>
      <w:r>
        <w:rPr>
          <w:rFonts w:ascii="Times New Roman" w:cs="Times New Roman" w:eastAsia="Times New Roman" w:hAnsi="Times New Roman"/>
          <w:kern w:val="0"/>
          <w:sz w:val="20"/>
          <w:szCs w:val="20"/>
        </w:rPr>
        <w:t xml:space="preserve"> To further strengthen protection against transient faults within SRAM structures, forthcoming analyses could leverage adaptive and AI-driven error amendment techniques</w:t>
      </w:r>
    </w:p>
    <w:p>
      <w:pPr>
        <w:pStyle w:val="style0"/>
        <w:tabs>
          <w:tab w:val="left" w:leader="none" w:pos="3348"/>
        </w:tabs>
        <w:jc w:val="both"/>
        <w:rPr>
          <w:rFonts w:ascii="Times New Roman" w:cs="Times New Roman" w:eastAsia="Times New Roman" w:hAnsi="Times New Roman"/>
          <w:kern w:val="0"/>
          <w:sz w:val="20"/>
          <w:szCs w:val="20"/>
        </w:rPr>
      </w:pPr>
      <w:r>
        <w:rPr>
          <w:rFonts w:ascii="Times New Roman" w:cs="Times New Roman" w:eastAsia="Times New Roman" w:hAnsi="Times New Roman"/>
          <w:b/>
          <w:bCs/>
          <w:kern w:val="0"/>
          <w:sz w:val="20"/>
          <w:szCs w:val="20"/>
        </w:rPr>
        <w:t>Low-Power Design Improvements:</w:t>
      </w:r>
      <w:r>
        <w:rPr>
          <w:rFonts w:ascii="Times New Roman" w:cs="Times New Roman" w:eastAsia="Times New Roman" w:hAnsi="Times New Roman"/>
          <w:kern w:val="0"/>
          <w:sz w:val="20"/>
          <w:szCs w:val="20"/>
        </w:rPr>
        <w:t xml:space="preserve"> By optimizing vitality intake using dynamic voltage scaling and strategies to reduce leakage, energy efficiency for prolonged space missions may be extended considerably.</w:t>
      </w:r>
    </w:p>
    <w:p>
      <w:pPr>
        <w:pStyle w:val="style0"/>
        <w:tabs>
          <w:tab w:val="left" w:leader="none" w:pos="3348"/>
        </w:tabs>
        <w:jc w:val="both"/>
        <w:rPr>
          <w:rFonts w:ascii="Times New Roman" w:cs="Times New Roman" w:hAnsi="Times New Roman"/>
          <w:b/>
        </w:rPr>
      </w:pPr>
      <w:r>
        <w:rPr>
          <w:rFonts w:ascii="Times New Roman" w:cs="Times New Roman" w:hAnsi="Times New Roman"/>
          <w:b/>
        </w:rPr>
        <w:t xml:space="preserve">               </w:t>
      </w:r>
      <w:r>
        <w:rPr>
          <w:rFonts w:ascii="Times New Roman" w:cs="Times New Roman" w:hAnsi="Times New Roman"/>
          <w:b/>
        </w:rPr>
        <w:t>VII.REFERENCES</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 S. Pal and A. Islam, “Variation tolerant differential 8T SRAM cell for ultralow power applications,” IEEE Trans. </w:t>
      </w:r>
      <w:r>
        <w:rPr>
          <w:rFonts w:ascii="Times New Roman" w:cs="Times New Roman" w:eastAsia="Times New Roman" w:hAnsi="Times New Roman"/>
          <w:bCs/>
          <w:kern w:val="0"/>
          <w:sz w:val="20"/>
          <w:szCs w:val="20"/>
          <w:lang w:val="en-US" w:eastAsia="en-IN"/>
        </w:rPr>
        <w:t>Comput</w:t>
      </w:r>
      <w:r>
        <w:rPr>
          <w:rFonts w:ascii="Times New Roman" w:cs="Times New Roman" w:eastAsia="Times New Roman" w:hAnsi="Times New Roman"/>
          <w:bCs/>
          <w:kern w:val="0"/>
          <w:sz w:val="20"/>
          <w:szCs w:val="20"/>
          <w:lang w:val="en-US" w:eastAsia="en-IN"/>
        </w:rPr>
        <w:t xml:space="preserve">.-Aided Design </w:t>
      </w:r>
      <w:r>
        <w:rPr>
          <w:rFonts w:ascii="Times New Roman" w:cs="Times New Roman" w:eastAsia="Times New Roman" w:hAnsi="Times New Roman"/>
          <w:bCs/>
          <w:kern w:val="0"/>
          <w:sz w:val="20"/>
          <w:szCs w:val="20"/>
          <w:lang w:val="en-US" w:eastAsia="en-IN"/>
        </w:rPr>
        <w:t>Integr</w:t>
      </w:r>
      <w:r>
        <w:rPr>
          <w:rFonts w:ascii="Times New Roman" w:cs="Times New Roman" w:eastAsia="Times New Roman" w:hAnsi="Times New Roman"/>
          <w:bCs/>
          <w:kern w:val="0"/>
          <w:sz w:val="20"/>
          <w:szCs w:val="20"/>
          <w:lang w:val="en-US" w:eastAsia="en-IN"/>
        </w:rPr>
        <w:t xml:space="preserve">. Circuits Syst., vol. 35, no. 4, pp. 549–558, Apr. 2016,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10.1109/TCAD.2015.2474408.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[2] S. M. </w:t>
      </w:r>
      <w:r>
        <w:rPr>
          <w:rFonts w:ascii="Times New Roman" w:cs="Times New Roman" w:eastAsia="Times New Roman" w:hAnsi="Times New Roman"/>
          <w:bCs/>
          <w:kern w:val="0"/>
          <w:sz w:val="20"/>
          <w:szCs w:val="20"/>
          <w:lang w:val="en-US" w:eastAsia="en-IN"/>
        </w:rPr>
        <w:t>Jahinuzzaman</w:t>
      </w:r>
      <w:r>
        <w:rPr>
          <w:rFonts w:ascii="Times New Roman" w:cs="Times New Roman" w:eastAsia="Times New Roman" w:hAnsi="Times New Roman"/>
          <w:bCs/>
          <w:kern w:val="0"/>
          <w:sz w:val="20"/>
          <w:szCs w:val="20"/>
          <w:lang w:val="en-US" w:eastAsia="en-IN"/>
        </w:rPr>
        <w:t xml:space="preserve">, D. J. Rennie, and M. Sachdev, “A soft error tolerant 10T SRAM bit-cell with differential read capability,” IEEE Trans. </w:t>
      </w:r>
      <w:r>
        <w:rPr>
          <w:rFonts w:ascii="Times New Roman" w:cs="Times New Roman" w:eastAsia="Times New Roman" w:hAnsi="Times New Roman"/>
          <w:bCs/>
          <w:kern w:val="0"/>
          <w:sz w:val="20"/>
          <w:szCs w:val="20"/>
          <w:lang w:val="en-US" w:eastAsia="en-IN"/>
        </w:rPr>
        <w:t>Nucl</w:t>
      </w:r>
      <w:r>
        <w:rPr>
          <w:rFonts w:ascii="Times New Roman" w:cs="Times New Roman" w:eastAsia="Times New Roman" w:hAnsi="Times New Roman"/>
          <w:bCs/>
          <w:kern w:val="0"/>
          <w:sz w:val="20"/>
          <w:szCs w:val="20"/>
          <w:lang w:val="en-US" w:eastAsia="en-IN"/>
        </w:rPr>
        <w:t xml:space="preserve">. Sci., vol. 56, no. 6, pp. 3768–3773, Dec. 2009,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10.1109/TNS.2009.2032090.</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[3] C. Peng et al., “Radiation-hardened 14T SRAM </w:t>
      </w:r>
      <w:r>
        <w:rPr>
          <w:rFonts w:ascii="Times New Roman" w:cs="Times New Roman" w:eastAsia="Times New Roman" w:hAnsi="Times New Roman"/>
          <w:bCs/>
          <w:kern w:val="0"/>
          <w:sz w:val="20"/>
          <w:szCs w:val="20"/>
          <w:lang w:val="en-US" w:eastAsia="en-IN"/>
        </w:rPr>
        <w:t>bitcell</w:t>
      </w:r>
      <w:r>
        <w:rPr>
          <w:rFonts w:ascii="Times New Roman" w:cs="Times New Roman" w:eastAsia="Times New Roman" w:hAnsi="Times New Roman"/>
          <w:bCs/>
          <w:kern w:val="0"/>
          <w:sz w:val="20"/>
          <w:szCs w:val="20"/>
          <w:lang w:val="en-US" w:eastAsia="en-IN"/>
        </w:rPr>
        <w:t xml:space="preserve"> with speed and power optimized for space application,” IEEE Trans. Very Large Scale </w:t>
      </w:r>
      <w:r>
        <w:rPr>
          <w:rFonts w:ascii="Times New Roman" w:cs="Times New Roman" w:eastAsia="Times New Roman" w:hAnsi="Times New Roman"/>
          <w:bCs/>
          <w:kern w:val="0"/>
          <w:sz w:val="20"/>
          <w:szCs w:val="20"/>
          <w:lang w:val="en-US" w:eastAsia="en-IN"/>
        </w:rPr>
        <w:t>Integr</w:t>
      </w:r>
      <w:r>
        <w:rPr>
          <w:rFonts w:ascii="Times New Roman" w:cs="Times New Roman" w:eastAsia="Times New Roman" w:hAnsi="Times New Roman"/>
          <w:bCs/>
          <w:kern w:val="0"/>
          <w:sz w:val="20"/>
          <w:szCs w:val="20"/>
          <w:lang w:val="en-US" w:eastAsia="en-IN"/>
        </w:rPr>
        <w:t xml:space="preserve">. (VLSI) Syst., vol. 27, no. 2, pp. 407–415, Feb. 2019,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10.1109/TVLSI.2018.2879341.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[4] S. Pal, S. Mohapatra, W.-H. Ki, and A. Islam, “Design of </w:t>
      </w:r>
      <w:r>
        <w:rPr>
          <w:rFonts w:ascii="Times New Roman" w:cs="Times New Roman" w:eastAsia="Times New Roman" w:hAnsi="Times New Roman"/>
          <w:bCs/>
          <w:kern w:val="0"/>
          <w:sz w:val="20"/>
          <w:szCs w:val="20"/>
          <w:lang w:val="en-US" w:eastAsia="en-IN"/>
        </w:rPr>
        <w:t>softerror</w:t>
      </w:r>
      <w:r>
        <w:rPr>
          <w:rFonts w:ascii="Times New Roman" w:cs="Times New Roman" w:eastAsia="Times New Roman" w:hAnsi="Times New Roman"/>
          <w:bCs/>
          <w:kern w:val="0"/>
          <w:sz w:val="20"/>
          <w:szCs w:val="20"/>
          <w:lang w:val="en-US" w:eastAsia="en-IN"/>
        </w:rPr>
        <w:t xml:space="preserve">-aware SRAM with multi-node upset recovery for aerospace applications,” IEEE Trans. Circuits Syst. I, Reg. Papers, vol. 68, no. 6, pp. 2470–2480, Jun. 2021,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10.1109/TCSI.2021.3064870.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[5] S. Pal, D. D. Sri, W.-H. Ki, and A. Islam, “Soft-error resilient read decoupled SRAM with multi-node upset recovery for space applications,” IEEE Trans. Electron Devices, vol. 68, no. 5, pp. 2246–2254, May 2021,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10.1109/TED.2021.3061642.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[6] J. Guo, L. Xiao, and Z. Mao, “Novel low-power and highly reliable radiation hardened memory cell for 65 nm CMOS technology,” IEEE Trans. Circuits Syst. I, Reg. Papers, vol. 61, no. 7, pp. 1994–2001, Jul. 2014,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10.1109/TCSI.2014.2304658.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[7] T. Calin, M. Nicolaidis, and R. Velazco, “Upset hardened memory design for submicron CMOS technology,” IEEE Trans. </w:t>
      </w:r>
      <w:r>
        <w:rPr>
          <w:rFonts w:ascii="Times New Roman" w:cs="Times New Roman" w:eastAsia="Times New Roman" w:hAnsi="Times New Roman"/>
          <w:bCs/>
          <w:kern w:val="0"/>
          <w:sz w:val="20"/>
          <w:szCs w:val="20"/>
          <w:lang w:val="en-US" w:eastAsia="en-IN"/>
        </w:rPr>
        <w:t>Nucl</w:t>
      </w:r>
      <w:r>
        <w:rPr>
          <w:rFonts w:ascii="Times New Roman" w:cs="Times New Roman" w:eastAsia="Times New Roman" w:hAnsi="Times New Roman"/>
          <w:bCs/>
          <w:kern w:val="0"/>
          <w:sz w:val="20"/>
          <w:szCs w:val="20"/>
          <w:lang w:val="en-US" w:eastAsia="en-IN"/>
        </w:rPr>
        <w:t xml:space="preserve">. Sci., vol. 43, no. 6, pp. 2874–2878, Dec. 1996,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10.1109/23.556880.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[8] L. D. T. Dang, J. S. Kim, and I. J. Chang, “We-</w:t>
      </w:r>
      <w:r>
        <w:rPr>
          <w:rFonts w:ascii="Times New Roman" w:cs="Times New Roman" w:eastAsia="Times New Roman" w:hAnsi="Times New Roman"/>
          <w:bCs/>
          <w:kern w:val="0"/>
          <w:sz w:val="20"/>
          <w:szCs w:val="20"/>
          <w:lang w:val="en-US" w:eastAsia="en-IN"/>
        </w:rPr>
        <w:t>quatro</w:t>
      </w:r>
      <w:r>
        <w:rPr>
          <w:rFonts w:ascii="Times New Roman" w:cs="Times New Roman" w:eastAsia="Times New Roman" w:hAnsi="Times New Roman"/>
          <w:bCs/>
          <w:kern w:val="0"/>
          <w:sz w:val="20"/>
          <w:szCs w:val="20"/>
          <w:lang w:val="en-US" w:eastAsia="en-IN"/>
        </w:rPr>
        <w:t xml:space="preserve">: </w:t>
      </w:r>
      <w:r>
        <w:rPr>
          <w:rFonts w:ascii="Times New Roman" w:cs="Times New Roman" w:eastAsia="Times New Roman" w:hAnsi="Times New Roman"/>
          <w:bCs/>
          <w:kern w:val="0"/>
          <w:sz w:val="20"/>
          <w:szCs w:val="20"/>
          <w:lang w:val="en-US" w:eastAsia="en-IN"/>
        </w:rPr>
        <w:t>Radiationhardened</w:t>
      </w:r>
      <w:r>
        <w:rPr>
          <w:rFonts w:ascii="Times New Roman" w:cs="Times New Roman" w:eastAsia="Times New Roman" w:hAnsi="Times New Roman"/>
          <w:bCs/>
          <w:kern w:val="0"/>
          <w:sz w:val="20"/>
          <w:szCs w:val="20"/>
          <w:lang w:val="en-US" w:eastAsia="en-IN"/>
        </w:rPr>
        <w:t xml:space="preserve"> SRAM cell with parametric process variation tolerance,” IEEE Trans. </w:t>
      </w:r>
      <w:r>
        <w:rPr>
          <w:rFonts w:ascii="Times New Roman" w:cs="Times New Roman" w:eastAsia="Times New Roman" w:hAnsi="Times New Roman"/>
          <w:bCs/>
          <w:kern w:val="0"/>
          <w:sz w:val="20"/>
          <w:szCs w:val="20"/>
          <w:lang w:val="en-US" w:eastAsia="en-IN"/>
        </w:rPr>
        <w:t>Nucl</w:t>
      </w:r>
      <w:r>
        <w:rPr>
          <w:rFonts w:ascii="Times New Roman" w:cs="Times New Roman" w:eastAsia="Times New Roman" w:hAnsi="Times New Roman"/>
          <w:bCs/>
          <w:kern w:val="0"/>
          <w:sz w:val="20"/>
          <w:szCs w:val="20"/>
          <w:lang w:val="en-US" w:eastAsia="en-IN"/>
        </w:rPr>
        <w:t xml:space="preserve">. Sci., vol. 64, no. 9, pp. 2489–2496, Sep. 2017,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10.1109/TNS.2017.2728180.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[9] J. Jiang, Y. Xu, W. Zhu, J. Xiao, and S. Zou, “Quadruple cross-coupled latch-based 10T and 12T SRAM bit-cell designs for highly reliable terrestrial applications,” IEEE Trans. Circuits Syst. I, Reg. Papers, vol. 66, no. 3, pp. 967–977, Mar. 2019,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10.1109/TCSI.2018.2872507.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[10] S. S. </w:t>
      </w:r>
      <w:r>
        <w:rPr>
          <w:rFonts w:ascii="Times New Roman" w:cs="Times New Roman" w:eastAsia="Times New Roman" w:hAnsi="Times New Roman"/>
          <w:bCs/>
          <w:kern w:val="0"/>
          <w:sz w:val="20"/>
          <w:szCs w:val="20"/>
          <w:lang w:val="en-US" w:eastAsia="en-IN"/>
        </w:rPr>
        <w:t>Dohar</w:t>
      </w:r>
      <w:r>
        <w:rPr>
          <w:rFonts w:ascii="Times New Roman" w:cs="Times New Roman" w:eastAsia="Times New Roman" w:hAnsi="Times New Roman"/>
          <w:bCs/>
          <w:kern w:val="0"/>
          <w:sz w:val="20"/>
          <w:szCs w:val="20"/>
          <w:lang w:val="en-US" w:eastAsia="en-IN"/>
        </w:rPr>
        <w:t xml:space="preserve">, R. K. Siddharth, M. H. Vasantha, and Y. B. N. Kumar, “A 1.2 V, highly reliable RHBD 10T SRAM cell for aerospace application,” IEEE Trans. Electron Devices, vol. 68, no. 5, pp. 2265–2270, May 2021,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10.1109/TED.2021.3064899.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[11] G. Prasad, B. C. Mandi, and M. Ali, “Low power and write-enhancement RHBD 12T SRAM cell for aerospace applications,” Anal. </w:t>
      </w:r>
      <w:r>
        <w:rPr>
          <w:rFonts w:ascii="Times New Roman" w:cs="Times New Roman" w:eastAsia="Times New Roman" w:hAnsi="Times New Roman"/>
          <w:bCs/>
          <w:kern w:val="0"/>
          <w:sz w:val="20"/>
          <w:szCs w:val="20"/>
          <w:lang w:val="en-US" w:eastAsia="en-IN"/>
        </w:rPr>
        <w:t>Integr</w:t>
      </w:r>
      <w:r>
        <w:rPr>
          <w:rFonts w:ascii="Times New Roman" w:cs="Times New Roman" w:eastAsia="Times New Roman" w:hAnsi="Times New Roman"/>
          <w:bCs/>
          <w:kern w:val="0"/>
          <w:sz w:val="20"/>
          <w:szCs w:val="20"/>
          <w:lang w:val="en-US" w:eastAsia="en-IN"/>
        </w:rPr>
        <w:t xml:space="preserve">. Circuits Signal Process., vol. 107, no. 2, pp. 377–388, May 2021,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10.1007/s10470-020-01786-8.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[12] A. Yan et al., “Novel speed-and-power-optimized SRAM cell designs with enhanced self-recoverability from single- and double-node upsets,” IEEE Trans. Circuits Syst. I, Reg. Papers, vol. 67, no. 12, pp. 4684–4695, Dec. 2020,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10.1109/TCSI.2020.3018328.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[13] L. Hao et al., “Design of radiation-hardened memory cell by polar design for space applications,” Microelectron. J., vol. 132, Feb. 2023, Art. no. 105691,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10.1016/j.mejo.2023.105691.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[14] Z. Guo, A. Carlson, L.-T. Pang, K. T. Duong, T. K. Liu, and B. Nikolic, “Large-scale SRAM variability characterization in 45 nm CMOS,” IEEE J. Solid-State Circuits, vol. 44, no. 11, pp. 3174–3192, Nov. 2009,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10.1109/JSSC.2009.2032698.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[15] S. Pal, W.-H. Ki, and C.-Y. Tsui, “Soft-error-aware read-</w:t>
      </w:r>
      <w:r>
        <w:rPr>
          <w:rFonts w:ascii="Times New Roman" w:cs="Times New Roman" w:eastAsia="Times New Roman" w:hAnsi="Times New Roman"/>
          <w:bCs/>
          <w:kern w:val="0"/>
          <w:sz w:val="20"/>
          <w:szCs w:val="20"/>
          <w:lang w:val="en-US" w:eastAsia="en-IN"/>
        </w:rPr>
        <w:t>stabilityenhanced</w:t>
      </w:r>
      <w:r>
        <w:rPr>
          <w:rFonts w:ascii="Times New Roman" w:cs="Times New Roman" w:eastAsia="Times New Roman" w:hAnsi="Times New Roman"/>
          <w:bCs/>
          <w:kern w:val="0"/>
          <w:sz w:val="20"/>
          <w:szCs w:val="20"/>
          <w:lang w:val="en-US" w:eastAsia="en-IN"/>
        </w:rPr>
        <w:t xml:space="preserve"> low-power 12T SRAM with multi-node upset recoverability for aerospace applications,” IEEE Trans. Circuits Syst. I, Reg. Papers, vol. 69, no. 4, pp. 1560–1570, Apr. 2022,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10.1109/TCSI.2022.3147675.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[16] S. Pal, S. Mohapatra, W.-H. Ki, and A. Islam, “Soft-error-aware read-decoupled SRAM with multi-node recovery for aerospace applications,” IEEE Trans. Circuits Syst. II, Exp. Briefs, vol. 68, no. 10, pp. 3336–3340, Oct. 2021,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10.1109/TCSII.2021.3073947.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[17] A. Yan et al., “Quadruple and sextuple cross-coupled SRAM cell designs with optimized overhead for reliable applications,” IEEE Trans. Device Mater. Rel., vol. 22, no. 2, pp. 282–295, Jun. 2022,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10.1109/TDMR.2022.3175324.</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[18] Y. Luo et al., “Influence of parasitic capacitance and resistance on performance of 6T-SRAM for advanced CMOS circuits design,” in Proc. China Semiconductor Technol. Int. Conf. (CSTIC), Shanghai, China, Jun. 2022, pp. 1–3,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10.1109/CSTIC55103.2022.9856731. </w:t>
      </w:r>
    </w:p>
    <w:p>
      <w:pPr>
        <w:pStyle w:val="style0"/>
        <w:spacing w:before="100" w:beforeAutospacing="true" w:after="100" w:afterAutospacing="true" w:lineRule="auto" w:line="240"/>
        <w:jc w:val="both"/>
        <w:rPr>
          <w:rFonts w:ascii="Times New Roman" w:cs="Times New Roman" w:eastAsia="Times New Roman" w:hAnsi="Times New Roman"/>
          <w:bCs/>
          <w:kern w:val="0"/>
          <w:sz w:val="20"/>
          <w:szCs w:val="20"/>
          <w:lang w:val="en-US" w:eastAsia="en-IN"/>
        </w:rPr>
      </w:pPr>
      <w:r>
        <w:rPr>
          <w:rFonts w:ascii="Times New Roman" w:cs="Times New Roman" w:eastAsia="Times New Roman" w:hAnsi="Times New Roman"/>
          <w:bCs/>
          <w:kern w:val="0"/>
          <w:sz w:val="20"/>
          <w:szCs w:val="20"/>
          <w:lang w:val="en-US" w:eastAsia="en-IN"/>
        </w:rPr>
        <w:t xml:space="preserve">[19] S. Lin, Y.-B. Kim, and F. Lombardi, “Design and performance evaluation of radiation hardened latches for nanoscale CMOS,” IEEE Trans. Very Large Scale </w:t>
      </w:r>
      <w:r>
        <w:rPr>
          <w:rFonts w:ascii="Times New Roman" w:cs="Times New Roman" w:eastAsia="Times New Roman" w:hAnsi="Times New Roman"/>
          <w:bCs/>
          <w:kern w:val="0"/>
          <w:sz w:val="20"/>
          <w:szCs w:val="20"/>
          <w:lang w:val="en-US" w:eastAsia="en-IN"/>
        </w:rPr>
        <w:t>Integr</w:t>
      </w:r>
      <w:r>
        <w:rPr>
          <w:rFonts w:ascii="Times New Roman" w:cs="Times New Roman" w:eastAsia="Times New Roman" w:hAnsi="Times New Roman"/>
          <w:bCs/>
          <w:kern w:val="0"/>
          <w:sz w:val="20"/>
          <w:szCs w:val="20"/>
          <w:lang w:val="en-US" w:eastAsia="en-IN"/>
        </w:rPr>
        <w:t xml:space="preserve">. (VLSI) Syst., vol. 19, no. 7, pp. 1315–1319, Jul. 2011,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w:t>
      </w:r>
      <w:r>
        <w:rPr>
          <w:rFonts w:ascii="Times New Roman" w:cs="Times New Roman" w:eastAsia="Times New Roman" w:hAnsi="Times New Roman"/>
          <w:bCs/>
          <w:color w:val="000000"/>
          <w:kern w:val="0"/>
          <w:sz w:val="20"/>
          <w:szCs w:val="20"/>
          <w:lang w:val="en-US" w:eastAsia="en-IN"/>
        </w:rPr>
        <w:t xml:space="preserve">10.1109/TVLSI.2010.2047954. </w:t>
      </w:r>
    </w:p>
    <w:p>
      <w:pPr>
        <w:pStyle w:val="style0"/>
        <w:spacing w:before="100" w:beforeAutospacing="true" w:after="100" w:afterAutospacing="true" w:lineRule="auto" w:line="240"/>
        <w:jc w:val="both"/>
        <w:rPr>
          <w:rFonts w:ascii="Times New Roman" w:cs="Times New Roman" w:eastAsia="Times New Roman" w:hAnsi="Times New Roman"/>
          <w:b/>
          <w:bCs/>
          <w:color w:val="000000"/>
          <w:kern w:val="0"/>
          <w:sz w:val="20"/>
          <w:szCs w:val="20"/>
          <w:lang w:val="en-US" w:eastAsia="en-IN"/>
        </w:rPr>
      </w:pPr>
      <w:r>
        <w:rPr>
          <w:rFonts w:ascii="Times New Roman" w:cs="Times New Roman" w:eastAsia="Times New Roman" w:hAnsi="Times New Roman"/>
          <w:bCs/>
          <w:kern w:val="0"/>
          <w:sz w:val="20"/>
          <w:szCs w:val="20"/>
          <w:lang w:val="en-US" w:eastAsia="en-IN"/>
        </w:rPr>
        <w:t xml:space="preserve">[20] S. Pal, G. Chowdary, W.-H. Ki, and C.-Y. Tsui, “Energy-efficient dual-node-upset-recoverable 12T SRAM for low-power aerospace applications,” IEEE Access, vol. 11, pp. 20184–20195, 2023, </w:t>
      </w:r>
      <w:r>
        <w:rPr>
          <w:rFonts w:ascii="Times New Roman" w:cs="Times New Roman" w:eastAsia="Times New Roman" w:hAnsi="Times New Roman"/>
          <w:bCs/>
          <w:kern w:val="0"/>
          <w:sz w:val="20"/>
          <w:szCs w:val="20"/>
          <w:lang w:val="en-US" w:eastAsia="en-IN"/>
        </w:rPr>
        <w:t>doi</w:t>
      </w:r>
      <w:r>
        <w:rPr>
          <w:rFonts w:ascii="Times New Roman" w:cs="Times New Roman" w:eastAsia="Times New Roman" w:hAnsi="Times New Roman"/>
          <w:bCs/>
          <w:kern w:val="0"/>
          <w:sz w:val="20"/>
          <w:szCs w:val="20"/>
          <w:lang w:val="en-US" w:eastAsia="en-IN"/>
        </w:rPr>
        <w:t xml:space="preserve">: </w:t>
      </w:r>
      <w:r>
        <w:rPr>
          <w:rFonts w:ascii="Times New Roman" w:cs="Times New Roman" w:eastAsia="Times New Roman" w:hAnsi="Times New Roman"/>
          <w:bCs/>
          <w:color w:val="000000"/>
          <w:kern w:val="0"/>
          <w:sz w:val="20"/>
          <w:szCs w:val="20"/>
          <w:lang w:val="en-US" w:eastAsia="en-IN"/>
        </w:rPr>
        <w:t>10.1109/ACCESS.2022.3161147.</w:t>
      </w:r>
    </w:p>
    <w:p>
      <w:pPr>
        <w:pStyle w:val="style0"/>
        <w:spacing w:before="100" w:beforeAutospacing="true" w:after="100" w:afterAutospacing="true" w:lineRule="auto" w:line="240"/>
        <w:jc w:val="both"/>
        <w:rPr>
          <w:rFonts w:ascii="Times New Roman" w:cs="Times New Roman" w:hAnsi="Times New Roman"/>
          <w:sz w:val="24"/>
          <w:szCs w:val="24"/>
        </w:rPr>
      </w:pPr>
    </w:p>
    <w:p>
      <w:pPr>
        <w:pStyle w:val="style0"/>
        <w:spacing w:before="120" w:after="120"/>
        <w:jc w:val="both"/>
        <w:rPr>
          <w:rFonts w:ascii="Times New Roman" w:cs="Times New Roman" w:hAnsi="Times New Roman"/>
          <w:b/>
          <w:bCs/>
          <w:sz w:val="28"/>
          <w:szCs w:val="28"/>
          <w:lang w:val="en-US"/>
        </w:rPr>
      </w:pPr>
    </w:p>
    <w:p>
      <w:pPr>
        <w:pStyle w:val="style0"/>
        <w:spacing w:before="120" w:after="120"/>
        <w:jc w:val="both"/>
        <w:rPr>
          <w:rFonts w:ascii="Times New Roman" w:cs="Times New Roman" w:hAnsi="Times New Roman"/>
          <w:b/>
          <w:bCs/>
          <w:sz w:val="24"/>
          <w:szCs w:val="24"/>
          <w:lang w:val="en-US"/>
        </w:rPr>
      </w:pPr>
    </w:p>
    <w:sectPr>
      <w:headerReference w:type="default" r:id="rId7"/>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b/>
        <w:bCs/>
        <w:sz w:val="44"/>
        <w:szCs w:val="4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3C6DB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E8AEEC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5CBAE2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92BCB254"/>
    <w:lvl w:ilvl="0" w:tplc="40090015">
      <w:start w:val="1"/>
      <w:numFmt w:val="upp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00000004"/>
    <w:multiLevelType w:val="hybridMultilevel"/>
    <w:tmpl w:val="403CCB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564E48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AB9291F4"/>
    <w:lvl w:ilvl="0" w:tplc="DE40EFEA">
      <w:start w:val="22"/>
      <w:numFmt w:val="upperLetter"/>
      <w:lvlText w:val="%1."/>
      <w:lvlJc w:val="left"/>
      <w:pPr>
        <w:ind w:left="753" w:hanging="360"/>
      </w:pPr>
      <w:rPr>
        <w:rFonts w:hint="default"/>
        <w:b/>
        <w:sz w:val="22"/>
      </w:rPr>
    </w:lvl>
    <w:lvl w:ilvl="1" w:tplc="40090019" w:tentative="1">
      <w:start w:val="1"/>
      <w:numFmt w:val="lowerLetter"/>
      <w:lvlText w:val="%2."/>
      <w:lvlJc w:val="left"/>
      <w:pPr>
        <w:ind w:left="1473" w:hanging="360"/>
      </w:pPr>
    </w:lvl>
    <w:lvl w:ilvl="2" w:tplc="4009001B" w:tentative="1">
      <w:start w:val="1"/>
      <w:numFmt w:val="lowerRoman"/>
      <w:lvlText w:val="%3."/>
      <w:lvlJc w:val="right"/>
      <w:pPr>
        <w:ind w:left="2193" w:hanging="180"/>
      </w:pPr>
    </w:lvl>
    <w:lvl w:ilvl="3" w:tplc="4009000F" w:tentative="1">
      <w:start w:val="1"/>
      <w:numFmt w:val="decimal"/>
      <w:lvlText w:val="%4."/>
      <w:lvlJc w:val="left"/>
      <w:pPr>
        <w:ind w:left="2913" w:hanging="360"/>
      </w:pPr>
    </w:lvl>
    <w:lvl w:ilvl="4" w:tplc="40090019" w:tentative="1">
      <w:start w:val="1"/>
      <w:numFmt w:val="lowerLetter"/>
      <w:lvlText w:val="%5."/>
      <w:lvlJc w:val="left"/>
      <w:pPr>
        <w:ind w:left="3633" w:hanging="360"/>
      </w:pPr>
    </w:lvl>
    <w:lvl w:ilvl="5" w:tplc="4009001B" w:tentative="1">
      <w:start w:val="1"/>
      <w:numFmt w:val="lowerRoman"/>
      <w:lvlText w:val="%6."/>
      <w:lvlJc w:val="right"/>
      <w:pPr>
        <w:ind w:left="4353" w:hanging="180"/>
      </w:pPr>
    </w:lvl>
    <w:lvl w:ilvl="6" w:tplc="4009000F" w:tentative="1">
      <w:start w:val="1"/>
      <w:numFmt w:val="decimal"/>
      <w:lvlText w:val="%7."/>
      <w:lvlJc w:val="left"/>
      <w:pPr>
        <w:ind w:left="5073" w:hanging="360"/>
      </w:pPr>
    </w:lvl>
    <w:lvl w:ilvl="7" w:tplc="40090019" w:tentative="1">
      <w:start w:val="1"/>
      <w:numFmt w:val="lowerLetter"/>
      <w:lvlText w:val="%8."/>
      <w:lvlJc w:val="left"/>
      <w:pPr>
        <w:ind w:left="5793" w:hanging="360"/>
      </w:pPr>
    </w:lvl>
    <w:lvl w:ilvl="8" w:tplc="4009001B" w:tentative="1">
      <w:start w:val="1"/>
      <w:numFmt w:val="lowerRoman"/>
      <w:lvlText w:val="%9."/>
      <w:lvlJc w:val="right"/>
      <w:pPr>
        <w:ind w:left="6513" w:hanging="180"/>
      </w:pPr>
    </w:lvl>
  </w:abstractNum>
  <w:abstractNum w:abstractNumId="7">
    <w:nsid w:val="00000007"/>
    <w:multiLevelType w:val="multilevel"/>
    <w:tmpl w:val="5D169C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5CA8F8E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0068E5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508496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71FE8A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86C42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61A0BEF6"/>
    <w:lvl w:ilvl="0" w:tplc="C6BA42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multilevel"/>
    <w:tmpl w:val="95240D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95CA10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0"/>
    <w:multiLevelType w:val="hybridMultilevel"/>
    <w:tmpl w:val="3AD6A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29AACD7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10C006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E9A4EF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0000014"/>
    <w:multiLevelType w:val="hybridMultilevel"/>
    <w:tmpl w:val="F0489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98B8678C"/>
    <w:lvl w:ilvl="0" w:tplc="C046EBCC">
      <w:start w:val="1"/>
      <w:numFmt w:val="bullet"/>
      <w:lvlText w:val="•"/>
      <w:lvlJc w:val="left"/>
      <w:pPr>
        <w:ind w:left="720" w:hanging="360"/>
      </w:pPr>
      <w:rPr>
        <w:rFonts w:ascii="Times New Roman" w:cs="Times New Roman" w:eastAsia="Times New Roman" w:hAnsi="Times New Roman"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8C44ADAA"/>
    <w:lvl w:ilvl="0" w:tplc="4009000F">
      <w:start w:val="1"/>
      <w:numFmt w:val="decimal"/>
      <w:lvlText w:val="%1."/>
      <w:lvlJc w:val="left"/>
      <w:pPr>
        <w:ind w:left="643"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00000017"/>
    <w:multiLevelType w:val="multilevel"/>
    <w:tmpl w:val="E93895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533A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CD8E9BC"/>
    <w:lvl w:ilvl="0" w:tplc="925EB54E">
      <w:start w:val="5"/>
      <w:numFmt w:val="decimal"/>
      <w:lvlText w:val="%1."/>
      <w:lvlJc w:val="left"/>
      <w:pPr>
        <w:ind w:left="643" w:hanging="360"/>
      </w:pPr>
      <w:rPr>
        <w:rFonts w:hint="default"/>
        <w:b/>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6">
    <w:nsid w:val="0000001A"/>
    <w:multiLevelType w:val="hybridMultilevel"/>
    <w:tmpl w:val="35764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2230FF3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B05090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40AA41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0000001E"/>
    <w:multiLevelType w:val="hybridMultilevel"/>
    <w:tmpl w:val="E3DABF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000001F"/>
    <w:multiLevelType w:val="multilevel"/>
    <w:tmpl w:val="8AA8ED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47CE28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0000021"/>
    <w:multiLevelType w:val="hybridMultilevel"/>
    <w:tmpl w:val="5868F200"/>
    <w:lvl w:ilvl="0" w:tplc="4009000F">
      <w:start w:val="1"/>
      <w:numFmt w:val="decimal"/>
      <w:lvlText w:val="%1."/>
      <w:lvlJc w:val="left"/>
      <w:pPr>
        <w:ind w:left="643"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00000022"/>
    <w:multiLevelType w:val="multilevel"/>
    <w:tmpl w:val="F062A3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D47E5E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EFE6ED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C94866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hybridMultilevel"/>
    <w:tmpl w:val="E62A61AE"/>
    <w:lvl w:ilvl="0" w:tplc="40090013">
      <w:start w:val="1"/>
      <w:numFmt w:val="upperRoman"/>
      <w:lvlText w:val="%1."/>
      <w:lvlJc w:val="right"/>
      <w:pPr>
        <w:ind w:left="643"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8"/>
  </w:num>
  <w:num w:numId="2">
    <w:abstractNumId w:val="5"/>
  </w:num>
  <w:num w:numId="3">
    <w:abstractNumId w:val="12"/>
  </w:num>
  <w:num w:numId="4">
    <w:abstractNumId w:val="7"/>
  </w:num>
  <w:num w:numId="5">
    <w:abstractNumId w:val="17"/>
  </w:num>
  <w:num w:numId="6">
    <w:abstractNumId w:val="9"/>
  </w:num>
  <w:num w:numId="7">
    <w:abstractNumId w:val="10"/>
  </w:num>
  <w:num w:numId="8">
    <w:abstractNumId w:val="27"/>
  </w:num>
  <w:num w:numId="9">
    <w:abstractNumId w:val="8"/>
  </w:num>
  <w:num w:numId="10">
    <w:abstractNumId w:val="31"/>
  </w:num>
  <w:num w:numId="11">
    <w:abstractNumId w:val="13"/>
  </w:num>
  <w:num w:numId="12">
    <w:abstractNumId w:val="0"/>
  </w:num>
  <w:num w:numId="13">
    <w:abstractNumId w:val="37"/>
  </w:num>
  <w:num w:numId="14">
    <w:abstractNumId w:val="36"/>
  </w:num>
  <w:num w:numId="15">
    <w:abstractNumId w:val="11"/>
  </w:num>
  <w:num w:numId="16">
    <w:abstractNumId w:val="23"/>
  </w:num>
  <w:num w:numId="17">
    <w:abstractNumId w:val="35"/>
  </w:num>
  <w:num w:numId="18">
    <w:abstractNumId w:val="14"/>
  </w:num>
  <w:num w:numId="19">
    <w:abstractNumId w:val="34"/>
  </w:num>
  <w:num w:numId="20">
    <w:abstractNumId w:val="18"/>
  </w:num>
  <w:num w:numId="21">
    <w:abstractNumId w:val="2"/>
  </w:num>
  <w:num w:numId="22">
    <w:abstractNumId w:val="28"/>
  </w:num>
  <w:num w:numId="23">
    <w:abstractNumId w:val="29"/>
  </w:num>
  <w:num w:numId="24">
    <w:abstractNumId w:val="21"/>
  </w:num>
  <w:num w:numId="25">
    <w:abstractNumId w:val="15"/>
  </w:num>
  <w:num w:numId="26">
    <w:abstractNumId w:val="1"/>
  </w:num>
  <w:num w:numId="27">
    <w:abstractNumId w:val="32"/>
  </w:num>
  <w:num w:numId="28">
    <w:abstractNumId w:val="16"/>
  </w:num>
  <w:num w:numId="29">
    <w:abstractNumId w:val="20"/>
  </w:num>
  <w:num w:numId="30">
    <w:abstractNumId w:val="26"/>
  </w:num>
  <w:num w:numId="31">
    <w:abstractNumId w:val="24"/>
  </w:num>
  <w:num w:numId="32">
    <w:abstractNumId w:val="30"/>
  </w:num>
  <w:num w:numId="33">
    <w:abstractNumId w:val="22"/>
  </w:num>
  <w:num w:numId="34">
    <w:abstractNumId w:val="33"/>
  </w:num>
  <w:num w:numId="35">
    <w:abstractNumId w:val="19"/>
  </w:num>
  <w:num w:numId="36">
    <w:abstractNumId w:val="25"/>
  </w:num>
  <w:num w:numId="37">
    <w:abstractNumId w:val="4"/>
  </w:num>
  <w:num w:numId="38">
    <w:abstractNumId w:val="6"/>
  </w:num>
  <w:num w:numId="39">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119ab36-e49c-4a02-ab05-770e1ae18086"/>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05980e31-978a-4fa0-bb3f-d4507d9daadd"/>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b31f51d6-370c-4bdb-a6a7-748c5c53b629"/>
    <w:basedOn w:val="style65"/>
    <w:next w:val="style4099"/>
    <w:link w:val="style3"/>
    <w:uiPriority w:val="9"/>
    <w:rPr>
      <w:rFonts w:cs="宋体" w:eastAsia="宋体"/>
      <w:color w:val="2f5496"/>
      <w:sz w:val="28"/>
      <w:szCs w:val="28"/>
    </w:rPr>
  </w:style>
  <w:style w:type="character" w:customStyle="1" w:styleId="style4100">
    <w:name w:val="Heading 4 Char_9c66c433-a583-4458-b14e-47b8efbe2c37"/>
    <w:basedOn w:val="style65"/>
    <w:next w:val="style4100"/>
    <w:link w:val="style4"/>
    <w:uiPriority w:val="9"/>
    <w:rPr>
      <w:rFonts w:cs="宋体" w:eastAsia="宋体"/>
      <w:i/>
      <w:iCs/>
      <w:color w:val="2f5496"/>
    </w:rPr>
  </w:style>
  <w:style w:type="character" w:customStyle="1" w:styleId="style4101">
    <w:name w:val="Heading 5 Char_1a0af502-1e24-48ed-b796-261f747c2b05"/>
    <w:basedOn w:val="style65"/>
    <w:next w:val="style4101"/>
    <w:link w:val="style5"/>
    <w:uiPriority w:val="9"/>
    <w:rPr>
      <w:rFonts w:cs="宋体" w:eastAsia="宋体"/>
      <w:color w:val="2f5496"/>
    </w:rPr>
  </w:style>
  <w:style w:type="character" w:customStyle="1" w:styleId="style4102">
    <w:name w:val="Heading 6 Char_d955c470-6243-45a0-93e1-1572729cbaf1"/>
    <w:basedOn w:val="style65"/>
    <w:next w:val="style4102"/>
    <w:link w:val="style6"/>
    <w:uiPriority w:val="9"/>
    <w:rPr>
      <w:rFonts w:cs="宋体" w:eastAsia="宋体"/>
      <w:i/>
      <w:iCs/>
      <w:color w:val="595959"/>
    </w:rPr>
  </w:style>
  <w:style w:type="character" w:customStyle="1" w:styleId="style4103">
    <w:name w:val="Heading 7 Char_f481fe76-db76-4be8-9197-9bb09c71fbc2"/>
    <w:basedOn w:val="style65"/>
    <w:next w:val="style4103"/>
    <w:link w:val="style7"/>
    <w:uiPriority w:val="9"/>
    <w:rPr>
      <w:rFonts w:cs="宋体" w:eastAsia="宋体"/>
      <w:color w:val="595959"/>
    </w:rPr>
  </w:style>
  <w:style w:type="character" w:customStyle="1" w:styleId="style4104">
    <w:name w:val="Heading 8 Char_8a7a0c4b-c5ed-4802-b36f-1c26912e08ab"/>
    <w:basedOn w:val="style65"/>
    <w:next w:val="style4104"/>
    <w:link w:val="style8"/>
    <w:uiPriority w:val="9"/>
    <w:rPr>
      <w:rFonts w:cs="宋体" w:eastAsia="宋体"/>
      <w:i/>
      <w:iCs/>
      <w:color w:val="272727"/>
    </w:rPr>
  </w:style>
  <w:style w:type="character" w:customStyle="1" w:styleId="style4105">
    <w:name w:val="Heading 9 Char_64b345ce-8f8f-4c50-a15e-8a3a7b848a4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0a9c7c10-c2dd-476c-9552-19d4024b109f"/>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c1ebe4df-4ec3-45a8-86c9-cd236cdab69b"/>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b44cb413-b79a-493a-8002-849f16e321f6"/>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0fe72199-9aae-456e-ab66-13fe2f9a04bf"/>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style>
  <w:style w:type="character" w:customStyle="1" w:styleId="style4111">
    <w:name w:val="Footer Char_5ed24766-4d7d-4118-be99-7044f39d54d2"/>
    <w:basedOn w:val="style65"/>
    <w:next w:val="style4111"/>
    <w:link w:val="style32"/>
    <w:uiPriority w:val="99"/>
  </w:style>
  <w:style w:type="character" w:styleId="style85">
    <w:name w:val="Hyperlink"/>
    <w:basedOn w:val="style65"/>
    <w:next w:val="style85"/>
    <w:uiPriority w:val="99"/>
    <w:rPr>
      <w:color w:val="0563c1"/>
      <w:u w:val="single"/>
    </w:rPr>
  </w:style>
  <w:style w:type="character" w:customStyle="1" w:styleId="style4112">
    <w:name w:val="Unresolved Mention"/>
    <w:basedOn w:val="style65"/>
    <w:next w:val="style4112"/>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2.jpeg"/><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styles" Target="styles.xml"/></Relationships>
</file>

<file path=word/charts/_rels/chart1.xml.rels><?xml version="1.0" encoding="UTF-8"?>
<Relationships xmlns="http://schemas.openxmlformats.org/package/2006/relationships"><Relationship Id="rId1" Type="http://schemas.openxmlformats.org/officeDocument/2006/relationships/oleObject" TargetMode="External" Target="Book1"/><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b="1">
                <a:solidFill>
                  <a:schemeClr val="tx1"/>
                </a:solidFill>
              </a:rPr>
              <a:t>Performance Evaluation</a:t>
            </a:r>
          </a:p>
        </c:rich>
      </c:tx>
      <c:layout>
        <c:manualLayout>
          <c:xMode val="edge"/>
          <c:yMode val="edge"/>
          <c:x val="0.3013123359580053"/>
          <c:y val="0.023148148148148147"/>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45nm</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Sheet1!$B$1:$F$1</c:f>
              <c:strCache>
                <c:ptCount val="5"/>
                <c:pt idx="0">
                  <c:v>Input Voltage(V)</c:v>
                </c:pt>
                <c:pt idx="1">
                  <c:v>MOSFET's</c:v>
                </c:pt>
                <c:pt idx="2">
                  <c:v>Power(Uw)</c:v>
                </c:pt>
                <c:pt idx="3">
                  <c:v>Delay(us)</c:v>
                </c:pt>
                <c:pt idx="4">
                  <c:v>Area(um)</c:v>
                </c:pt>
              </c:strCache>
            </c:strRef>
          </c:cat>
          <c:val>
            <c:numRef>
              <c:f>Sheet1!$B$2:$F$2</c:f>
              <c:numCache>
                <c:formatCode>General</c:formatCode>
                <c:ptCount val="5"/>
                <c:pt idx="0">
                  <c:v>0.8</c:v>
                </c:pt>
                <c:pt idx="1">
                  <c:v>16.0</c:v>
                </c:pt>
                <c:pt idx="2">
                  <c:v>0.767</c:v>
                </c:pt>
                <c:pt idx="3">
                  <c:v>0.21</c:v>
                </c:pt>
                <c:pt idx="4">
                  <c:v>0.72</c:v>
                </c:pt>
              </c:numCache>
            </c:numRef>
          </c:val>
        </c:ser>
        <c:ser>
          <c:idx val="1"/>
          <c:order val="1"/>
          <c:tx>
            <c:strRef>
              <c:f>Sheet1!$A$3</c:f>
              <c:strCache>
                <c:ptCount val="1"/>
                <c:pt idx="0">
                  <c:v>65nm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Sheet1!$B$1:$F$1</c:f>
              <c:strCache>
                <c:ptCount val="5"/>
                <c:pt idx="0">
                  <c:v>Input Voltage(V)</c:v>
                </c:pt>
                <c:pt idx="1">
                  <c:v>MOSFET's</c:v>
                </c:pt>
                <c:pt idx="2">
                  <c:v>Power(Uw)</c:v>
                </c:pt>
                <c:pt idx="3">
                  <c:v>Delay(us)</c:v>
                </c:pt>
                <c:pt idx="4">
                  <c:v>Area(um)</c:v>
                </c:pt>
              </c:strCache>
            </c:strRef>
          </c:cat>
          <c:val>
            <c:numRef>
              <c:f>Sheet1!$B$3:$F$3</c:f>
              <c:numCache>
                <c:formatCode>General</c:formatCode>
                <c:ptCount val="5"/>
                <c:pt idx="0">
                  <c:v>1.2</c:v>
                </c:pt>
                <c:pt idx="1">
                  <c:v>16.0</c:v>
                </c:pt>
                <c:pt idx="2">
                  <c:v>138.68</c:v>
                </c:pt>
                <c:pt idx="3">
                  <c:v>0.329</c:v>
                </c:pt>
                <c:pt idx="4">
                  <c:v>1.04</c:v>
                </c:pt>
              </c:numCache>
            </c:numRef>
          </c:val>
        </c:ser>
        <c:dLbls>
          <c:showLegendKey val="0"/>
          <c:showVal val="0"/>
          <c:showCatName val="0"/>
          <c:showSerName val="0"/>
          <c:showPercent val="0"/>
          <c:showBubbleSize val="0"/>
        </c:dLbls>
        <c:gapWidth val="100"/>
        <c:axId val="2039913168"/>
        <c:axId val="2039914128"/>
      </c:barChart>
      <c:catAx>
        <c:axId val="2039913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39914128"/>
        <c:crosses val="autoZero"/>
        <c:auto val="1"/>
        <c:lblAlgn val="ctr"/>
        <c:lblOffset val="100"/>
        <c:noMultiLvlLbl val="0"/>
      </c:catAx>
      <c:valAx>
        <c:axId val="2039914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399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B316-8F6E-48E3-A748-06174C12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Words>4008</Words>
  <Pages>9</Pages>
  <Characters>23812</Characters>
  <Application>WPS Office</Application>
  <DocSecurity>0</DocSecurity>
  <Paragraphs>132</Paragraphs>
  <ScaleCrop>false</ScaleCrop>
  <LinksUpToDate>false</LinksUpToDate>
  <CharactersWithSpaces>28285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2025-03-26T04:20:00Z</dcterms:created>
  <dc:creator>karthik penumacha</dc:creator>
  <lastModifiedBy>I2301</lastModifiedBy>
  <dcterms:modified xsi:type="dcterms:W3CDTF">2025-04-09T04:52:36Z</dcterms:modified>
  <revision>148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6346fabb3a284bd581aa04bbbada3d9b</vt:lpwstr>
  </property>
</Properties>
</file>