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4191"/>
          <w:sz w:val="76"/>
        </w:rPr>
        <w:t>TAO</w:t>
      </w:r>
    </w:p>
    <w:p>
      <w:pPr>
        <w:jc w:val="center"/>
      </w:pPr>
      <w:r>
        <w:rPr>
          <w:b/>
          <w:color w:val="192341"/>
          <w:sz w:val="48"/>
        </w:rPr>
        <w:t>Complete Screen-by-Screen UI Specification</w:t>
      </w:r>
    </w:p>
    <w:p>
      <w:pPr>
        <w:jc w:val="center"/>
      </w:pPr>
      <w:r>
        <w:rPr>
          <w:color w:val="5F6478"/>
          <w:sz w:val="24"/>
        </w:rPr>
        <w:t>TAO Acquire + TAO Assess | MVP Screen &amp; Responsive Design Baseline</w:t>
      </w:r>
    </w:p>
    <w:p/>
    <w:p>
      <w:pPr>
        <w:jc w:val="center"/>
      </w:pPr>
      <w:r>
        <w:rPr>
          <w:sz w:val="20"/>
        </w:rPr>
        <w:t>Angular 22.x • Standalone • Signals • Angular Material/CDK • Responsive Web</w:t>
      </w:r>
    </w:p>
    <w:p>
      <w:pPr>
        <w:jc w:val="center"/>
      </w:pPr>
      <w:r>
        <w:rPr>
          <w:color w:val="6E6E6E"/>
          <w:sz w:val="18"/>
        </w:rPr>
        <w:t>Version 1.0 | September 2026</w:t>
      </w:r>
    </w:p>
    <w:p>
      <w:r>
        <w:br w:type="page"/>
      </w:r>
    </w:p>
    <w:p>
      <w:pPr>
        <w:pStyle w:val="Heading1"/>
      </w:pPr>
      <w:r>
        <w:t>1. Purpose and Design Authority</w:t>
      </w:r>
    </w:p>
    <w:p>
      <w:r>
        <w:t>This document is the implementation-facing UI specification for TAO Acquire and TAO Assess. It consolidates the agreed functional, domain/database, architecture and UX decisions into screen-level requirements. Backend/domain rules remain authoritative; the Angular application owns presentation, interaction, local view state, accessibility and API orchestration.</w:t>
      </w:r>
    </w:p>
    <w:p>
      <w:pPr>
        <w:pStyle w:val="Heading1"/>
      </w:pPr>
      <w:r>
        <w:t>2. Product Experience Model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TAO PLATFORM</w:t>
        <w:br/>
        <w:t>├─ TAO ACQUIRE — Recruiter/Admin productivity SaaS</w:t>
        <w:br/>
        <w:t>│  ├─ Campaign setup and AI artifacts</w:t>
        <w:br/>
        <w:t>│  ├─ Resume import/screening/shortlist</w:t>
        <w:br/>
        <w:t>│  ├─ Assessment strategy and invitations</w:t>
        <w:br/>
        <w:t>│  └─ Recruiter assessment results</w:t>
        <w:br/>
        <w:t>└─ TAO ASSESS — Candidate execution experience</w:t>
        <w:br/>
        <w:t xml:space="preserve">   ├─ Secure onboarding</w:t>
        <w:br/>
        <w:t xml:space="preserve">   ├─ Guided one-question-at-a-time interview</w:t>
        <w:br/>
        <w:t xml:space="preserve">   ├─ Coding workspace</w:t>
        <w:br/>
        <w:t xml:space="preserve">   ├─ Recovery / sequential rounds</w:t>
        <w:br/>
        <w:t xml:space="preserve">   └─ Submission confirmation</w:t>
      </w:r>
    </w:p>
    <w:p>
      <w:r>
        <w:t>Acquire and Assess share a design language but not the same navigation shell. Candidate screens must never expose recruiter navigation, scoring rubrics, internal difficulty, AI evaluation criteria, resume ranking, recruiter recommendations or final outcomes.</w:t>
      </w:r>
    </w:p>
    <w:p>
      <w:pPr>
        <w:pStyle w:val="Heading1"/>
      </w:pPr>
      <w:r>
        <w:t>3. Global Responsive Shell</w:t>
      </w:r>
    </w:p>
    <w:p>
      <w:pPr>
        <w:pStyle w:val="Heading2"/>
      </w:pPr>
      <w:r>
        <w:t>Desktop (&gt;= 1024px)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┌──────────────────────────────────────────────────────────────┐</w:t>
        <w:br/>
        <w:t>│ TAO   Campaign Context                         Help  Alerts  User │</w:t>
        <w:br/>
        <w:t>├──────────────┬───────────────────────────────────────────────┤</w:t>
        <w:br/>
        <w:t>│ Dashboard    │                                               │</w:t>
        <w:br/>
        <w:t>│ Campaigns    │                PAGE CONTENT                   │</w:t>
        <w:br/>
        <w:t>│ Candidates   │                                               │</w:t>
        <w:br/>
        <w:t>│ Assessments  │                                               │</w:t>
        <w:br/>
        <w:t>│ Reports      │                                               │</w:t>
        <w:br/>
        <w:t>│ Admin        │                                               │</w:t>
        <w:br/>
        <w:t>└──────────────┴───────────────────────────────────────────────┘</w:t>
      </w:r>
    </w:p>
    <w:p>
      <w:pPr>
        <w:pStyle w:val="Heading2"/>
      </w:pPr>
      <w:r>
        <w:t>Tablet (768-1023px)</w:t>
      </w:r>
    </w:p>
    <w:p>
      <w:r>
        <w:t>Use an icon rail or temporary drawer. Preserve page header/context; reduce table columns; convert secondary panes into drawers or tabs.</w:t>
      </w:r>
    </w:p>
    <w:p>
      <w:pPr>
        <w:pStyle w:val="Heading2"/>
      </w:pPr>
      <w:r>
        <w:t>Mobile (&lt;768px)</w:t>
      </w:r>
    </w:p>
    <w:p>
      <w:r>
        <w:t>Use compact top bar plus bottom navigation for highest-frequency areas. Replace multi-pane layouts with stacked sections, tabs, accordions or full-screen sheets. Primary actions may become sticky bottom actions.</w:t>
      </w:r>
    </w:p>
    <w:p>
      <w:pPr>
        <w:pStyle w:val="Heading1"/>
      </w:pPr>
      <w:r>
        <w:t>4. Visual Design System</w:t>
      </w:r>
    </w:p>
    <w:p>
      <w:pPr>
        <w:pStyle w:val="ListBullet"/>
        <w:spacing w:after="40"/>
      </w:pPr>
      <w:r>
        <w:t>Bright premium AI SaaS aesthetic; calm rather than futuristic/neon.</w:t>
      </w:r>
    </w:p>
    <w:p>
      <w:pPr>
        <w:pStyle w:val="ListBullet"/>
        <w:spacing w:after="40"/>
      </w:pPr>
      <w:r>
        <w:t>Neutral near-white application background; white surfaces; deep blue/indigo primary; restrained violet AI accent; semantic success/warning/danger colors.</w:t>
      </w:r>
    </w:p>
    <w:p>
      <w:pPr>
        <w:pStyle w:val="ListBullet"/>
        <w:spacing w:after="40"/>
      </w:pPr>
      <w:r>
        <w:t>Typography: Inter/Aptos/system sans; H1 ~32px, H2 ~24px, H3 ~18px, body 14-16px.</w:t>
      </w:r>
    </w:p>
    <w:p>
      <w:pPr>
        <w:pStyle w:val="ListBullet"/>
        <w:spacing w:after="40"/>
      </w:pPr>
      <w:r>
        <w:t>Cards ~12px radius; controls ~8px; dialogs ~16px; status pills fully rounded.</w:t>
      </w:r>
    </w:p>
    <w:p>
      <w:pPr>
        <w:pStyle w:val="ListBullet"/>
        <w:spacing w:after="40"/>
      </w:pPr>
      <w:r>
        <w:t>WCAG 2.2 AA target; keyboard navigation; visible focus; aria-live for AI status; minimum ~44px touch targets; reduced-motion support.</w:t>
      </w:r>
    </w:p>
    <w:p>
      <w:pPr>
        <w:pStyle w:val="Heading1"/>
      </w:pPr>
      <w:r>
        <w:t>5.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334A99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vAlign w:val="center"/>
            <w:shd w:fill="334A99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592"/>
            <w:vAlign w:val="center"/>
            <w:shd w:fill="334A99"/>
          </w:tcPr>
          <w:p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2592"/>
            <w:vAlign w:val="center"/>
            <w:shd w:fill="334A99"/>
          </w:tcPr>
          <w:p>
            <w:r/>
            <w:r>
              <w:rPr>
                <w:b/>
                <w:color w:val="FFFFFF"/>
                <w:sz w:val="18"/>
              </w:rPr>
              <w:t>Primary Purpose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 / Admin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Authenticate into TAO Acquire. MVP uses mock authentication behind an AuthPort so OIDC/JWT can replace the adapter later.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 Dashboard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Surface what needs attention, active campaigns, funnel status and next actions.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Campaign List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Browse, search, filter and open hiring campaigns.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Create Hiring Campaign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Create a campaign from a job description with minimal manual setup.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AI Campaign Generation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Show meaningful progress while TAO reads the JD and creates downstream artifacts.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Campaign Overview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Campaign command center and workflow status.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Job Profile Review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Review/edit AI-generated Job Profile and approve it as downstream source of truth.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Hiring Strategy Review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Review required/preferred skills, minimum experience, resume threshold and recruiter guidance.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Resume Import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Batch import candidate resumes into a campaign.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Resume Processing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Track processing without blocking the batch when individual resumes fail.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 List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Search/filter candidates and inspect screening/assessment progression.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 Detail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Single candidate summary across resume, profile, screening and assessment.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Resume Screening Workspace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Explain AI screening with resume evidence and hiring strategy context.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Shortlist Review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Review threshold outcome and finalize shortlisted candidates.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Assessment Strategy Overview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Review AI-recommended assessment plan before editing/approval.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Assessment Strategy Editor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Add/remove/reorder/enable rounds and configure duration, target question count, difficulty and competencies.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Assessment Strategy 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Confirm strategy as the execution contract before invitations.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A18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 Invitation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Invite shortlisted candidates to approved assessment.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Invitation 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Track invitation delivery and candidate onboarding status.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Secure Assessment 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Enter candidate assessment experience through secure invitation context.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 Authentication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Confirm candidate identity with minimal friction.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Assessment Landing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Explain role, organization, round names, duration and instructions without exposing internal difficulty/scoring.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Consent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Capture required acknowledgement before session creation/start.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Browser Compatibility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Run basic MVP browser/network checks before assessment.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Assessment Ready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Final pre-start screen; make timer/start semantics clear.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AI Welcome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Introduce professional AI interviewer and interview flow.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Technical Question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Answer one primary conversational question at a time.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Coding Workspace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Solve coding problems in Monaco with autosave and AI follow-up conversation; no deterministic Run/Test in MVP.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Follow-up Question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Continue competency exploration without representing follow-up as another primary question.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Move On / I Don’t Know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Allow candidate to continue exploration or permanently move to next question.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Round Transition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Communicate round completion and next round.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Assessment Recovery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Restore current question/conversation after permitted interruption.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Final Review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Confirm completion state and allow one final submission without reopening questions.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Submission Confirmation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Confirm successful submission without scores, feedback or recommendation.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Expired / Terminated / Locked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Handle non-completable assessment states safely.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Assessment Results Overview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Monitor invited/started/completed candidates and access reports.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Candidate Assessment 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Show candidate runtime status and top-level result.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Assessment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Primary recruiter-facing evidence-based technical report.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Competency 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Compare competency scores with minimum pass thresholds; priority is descriptive, not mathematical weight.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Round Detail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Inspect round score, confidence, questions, strengths and gaps.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Evidence Detail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Trace each strength/gap to concrete assessment evidence.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Conversation Viewer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Review persisted question/follow-up conversation in context.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Code Review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Review candidate code and AI heuristic evaluation.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 Decision / Override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Accept or override system recommendation while preserving audit trail.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Admin Dashboard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Operational view of users, campaigns and assessment activity.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Manage organization users and MVP roles.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Organization Settings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Manage organization-level identity/configuration supported by MVP.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System / AI Configuration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Reserved UI boundary for supported system configuration only; avoid speculative controls.</w:t>
            </w:r>
          </w:p>
        </w:tc>
      </w:tr>
    </w:tbl>
    <w:p>
      <w:r>
        <w:br w:type="page"/>
      </w:r>
    </w:p>
    <w:p>
      <w:pPr>
        <w:pStyle w:val="Heading1"/>
      </w:pPr>
      <w:r>
        <w:t>6. Screen-by-Screen Specification</w:t>
      </w:r>
    </w:p>
    <w:p>
      <w:pPr>
        <w:pStyle w:val="Heading2"/>
      </w:pPr>
      <w:r>
        <w:t>A01 —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 / Admin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Authenticate into TAO Acquire. MVP uses mock authentication behind an AuthPort so OIDC/JWT can replace the adapter later.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authentication card; TAO brand; email/password; primary Sign in.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Loading, Invalid credentials, Session expired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480-560px card; generous whitespace.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Same card at ~70% width.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Full-width card with 20px margins; large touch targets.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A02 — Recruiter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Surface what needs attention, active campaigns, funnel status and next actions.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Greeting + Create Campaign; KPI cards; Active Campaigns; Needs Attention.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Loading skeleton, No campaigns, API error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4-column KPI row; campaign table/cards below.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2x2 KPI grid; compact campaign rows.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 KPI/campaign cards; sticky create action.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Representative desktop layout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[Page Header: Greeting / + Create Campaign]</w:t>
        <w:br/>
        <w:t>[KPI][KPI][KPI][KPI]</w:t>
        <w:br/>
        <w:t>[Active Campaigns.................................]</w:t>
        <w:br/>
        <w:t>[Needs Attention.................................]</w:t>
      </w:r>
    </w:p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A03 — Campaign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Browse, search, filter and open hiring campaigns.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Search/filter bar; status filter; sort; campaign table; pagination.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Empty, No search results, Load error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Server-paged Material table.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Table with horizontal overflow or reduced columns.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Campaign cards; search/filter sheet.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A04 — Create Hiring Campaign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Create a campaign from a job description with minimal manual setup.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JD file dropzone (PDF/DOCX), OR pasted JD, Generate Campaign.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File validation, Uploading, Generation failure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 focused 720-860px work area.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Same with larger drop target.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 upload/paste; full-width CTA.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Representative desktop layout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[Create Hiring Campaign]</w:t>
        <w:br/>
        <w:t>[        Drop PDF/DOCX Job Description        ]</w:t>
        <w:br/>
        <w:t>[                    OR                       ]</w:t>
        <w:br/>
        <w:t>[        Paste Job Description                ]</w:t>
        <w:br/>
        <w:t>[                         Generate Campaign ]</w:t>
      </w:r>
    </w:p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A05 — AI Campaign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Show meaningful progress while TAO reads the JD and creates downstream artifacts.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Step progress: read JD, build Job Profile, generate Hiring Strategy, create campaign.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Generating, Partial failure, Retry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workflow status card.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Same.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Full-width step list.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A06 — Campaign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Campaign command center and workflow status.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Campaign title/status; summary cards; workflow stepper; candidate and assessment summaries; attention items.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Draft, Active, Closed, Blocked dependency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Two-column dashboard under workflow.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 main column + side summary.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 sections; horizontal stepper becomes vertical.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A07 — Job Profile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Review/edit AI-generated Job Profile and approve it as downstream source of truth.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Original JD viewer + structured Job Profile; AI provenance; Edit; Approve.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Generating, Generated, Edited, Approved, Failed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50/50 split workspace.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40/60 split or tabs in portrait.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Tabs: Job Profile / Original JD.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Representative desktop layout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[Job Profile | AI Generated | Review]</w:t>
        <w:br/>
        <w:t>[ Original JD Viewer ][ Structured Job Profile          ]</w:t>
        <w:br/>
        <w:t>[                    ][ Role / Experience / Skills      ]</w:t>
        <w:br/>
        <w:t>[                    ][ Responsibilities / Technology  ]</w:t>
        <w:br/>
        <w:t>[                         Edit   Approve Job Profile ]</w:t>
      </w:r>
    </w:p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Represent AI artifact provenance/status explicitly: Generating, Generated, Edited, Approved, Failed.</w:t>
      </w:r>
    </w:p>
    <w:p>
      <w:pPr>
        <w:pStyle w:val="ListBullet"/>
        <w:spacing w:after="40"/>
      </w:pPr>
      <w:r>
        <w:t>Approval gates downstream workflow; do not infer approval client-side.</w:t>
      </w:r>
    </w:p>
    <w:p/>
    <w:p>
      <w:pPr>
        <w:pStyle w:val="Heading2"/>
      </w:pPr>
      <w:r>
        <w:t>A08 — Hiring Strategy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Review required/preferred skills, minimum experience, resume threshold and recruiter guidance.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Required skills; preferred skills; minimum experience; threshold control; guidance; Approve.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Generated, Edited, Approved, Validation error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Two-column sections with sticky approval footer.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Single-column form.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 cards; large threshold control.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Represent AI artifact provenance/status explicitly: Generating, Generated, Edited, Approved, Failed.</w:t>
      </w:r>
    </w:p>
    <w:p>
      <w:pPr>
        <w:pStyle w:val="ListBullet"/>
        <w:spacing w:after="40"/>
      </w:pPr>
      <w:r>
        <w:t>Approval gates downstream workflow; do not infer approval client-side.</w:t>
      </w:r>
    </w:p>
    <w:p/>
    <w:p>
      <w:pPr>
        <w:pStyle w:val="Heading2"/>
      </w:pPr>
      <w:r>
        <w:t>A09 — Resume 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Batch import candidate resumes into a campaign.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Dropzone; selected files; per-file progress; batch counts; errors.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Selected, Uploading, Processing, Partial failure, Completed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Wide file list with progress/status columns.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Compact file rows.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File cards; sticky Import action.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Individual resume failures must not fail the entire batch.</w:t>
      </w:r>
    </w:p>
    <w:p>
      <w:pPr>
        <w:pStyle w:val="ListBullet"/>
        <w:spacing w:after="40"/>
      </w:pPr>
      <w:r>
        <w:t>Design for future SSE/SignalR without requiring it for MVP.</w:t>
      </w:r>
    </w:p>
    <w:p/>
    <w:p>
      <w:pPr>
        <w:pStyle w:val="Heading2"/>
      </w:pPr>
      <w:r>
        <w:t>A10 — Resume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Track processing without blocking the batch when individual resumes fail.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Batch progress; processed/success/failure counts; file-level status.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Processing, Completed, Completed with failures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Table/list with aggregate header.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Compact list.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 progress 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Individual resume failures must not fail the entire batch.</w:t>
      </w:r>
    </w:p>
    <w:p>
      <w:pPr>
        <w:pStyle w:val="ListBullet"/>
        <w:spacing w:after="40"/>
      </w:pPr>
      <w:r>
        <w:t>Design for future SSE/SignalR without requiring it for MVP.</w:t>
      </w:r>
    </w:p>
    <w:p/>
    <w:p>
      <w:pPr>
        <w:pStyle w:val="Heading2"/>
      </w:pPr>
      <w:r>
        <w:t>A11 — Candidate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Search/filter candidates and inspect screening/assessment progression.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Search; recommendation/match/status filters; candidate table.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Unscreened, Screened, Shortlisted, Invited, Completed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Server-side table; sticky filters.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Reduced columns; detail drawer.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 cards with score/status.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A12 — Candidate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 candidate summary across resume, profile, screening and assessment.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Identity; resume link; match/confidence; strengths/gaps; timeline/actions.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No screening, Screened, Assessment pending, Completed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30/70 split or 3-card grid.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Two-column.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 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A13 — Resume Screening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Explain AI screening with resume evidence and hiring strategy context.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 list + resume/profile + AI screening pane.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Screening, Screened, Re-screening, Failure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Three panes: 20/45/35.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 drawer + 60/40 content.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 header + tabs/stacked sections.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Representative desktop layout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[Candidates][ Resume / Profile                ][ AI Screening ]</w:t>
        <w:br/>
        <w:t>[John      ][ Experience / skills / evidence    ][ Match 92%     ]</w:t>
        <w:br/>
        <w:t>[Jane      ][                                  ][ Required ✓    ]</w:t>
        <w:br/>
        <w:t>[Robert    ][                                  ][ Preferred ✕   ]</w:t>
      </w:r>
    </w:p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A14 — Shortlist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Review threshold outcome and finalize shortlisted candidates.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Threshold control; counts above/below; candidate selection; Finalize Shortlist.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Draft selection, Finalized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Summary left/top + candidate table.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Single-column summary/table.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Cards + sticky finalize CTA.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A15 — Assessment Strategy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Review AI-recommended assessment plan before editing/approval.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Strategy status; ordered rounds; total duration; AI rationale; Edit.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Generating, Draft, Approved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Round timeline/list + summary rail.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Single-column.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Round 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Represent AI artifact provenance/status explicitly: Generating, Generated, Edited, Approved, Failed.</w:t>
      </w:r>
    </w:p>
    <w:p>
      <w:pPr>
        <w:pStyle w:val="ListBullet"/>
        <w:spacing w:after="40"/>
      </w:pPr>
      <w:r>
        <w:t>Approval gates downstream workflow; do not infer approval client-side.</w:t>
      </w:r>
    </w:p>
    <w:p/>
    <w:p>
      <w:pPr>
        <w:pStyle w:val="Heading2"/>
      </w:pPr>
      <w:r>
        <w:t>A16 — Assessment Strategy Editor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Add/remove/reorder/enable rounds and configure duration, target question count, difficulty and competencies.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Round list + configuration pane; drag reorder; add round; Save Draft; Approve.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Dirty, Saving, Validation, Saved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30/70 master-detail.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Round list + drawer/editor.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Accordion cards; drag handle; sticky actions.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Representative desktop layout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[Assessment Strategy]</w:t>
        <w:br/>
        <w:t>[ Ordered Rounds        ][ Selected Round Configuration ]</w:t>
        <w:br/>
        <w:t>[☰ 1 Tech Discussion   ][ Duration / Question Count    ]</w:t>
        <w:br/>
        <w:t>[☰ 2 Coding            ][ Difficulty / Competencies   ]</w:t>
        <w:br/>
        <w:t>[☰ 3 System Design     ][ Enabled / Remove            ]</w:t>
        <w:br/>
        <w:t>[+ Add Round            ][ Save Draft / Approve        ]</w:t>
      </w:r>
    </w:p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Represent AI artifact provenance/status explicitly: Generating, Generated, Edited, Approved, Failed.</w:t>
      </w:r>
    </w:p>
    <w:p>
      <w:pPr>
        <w:pStyle w:val="ListBullet"/>
        <w:spacing w:after="40"/>
      </w:pPr>
      <w:r>
        <w:t>Approval gates downstream workflow; do not infer approval client-side.</w:t>
      </w:r>
    </w:p>
    <w:p/>
    <w:p>
      <w:pPr>
        <w:pStyle w:val="Heading2"/>
      </w:pPr>
      <w:r>
        <w:t>A17 — Assessment Strategy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Confirm strategy as the execution contract before invitations.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Summary of rounds/duration/questions; immutability warning for active sessions; approve confirmation.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Ready, Approval failure, Approved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Focused modal/page.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Focused modal/page.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Full-screen confirmation.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A18 — Candidate Invitation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Invite shortlisted candidates to approved assessment.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 selection; assessment summary; invitation message; Send Invitations.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Draft, Sending, Sent, Partial failure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Two-column selection/summary.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Single-column.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Cards + sticky send CTA.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A19 — Invitation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Track invitation delivery and candidate onboarding status.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Candidate; invitation state; sent/opened/started/completed timestamps; resend where allowed.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Pending, Sent, Opened, Started, Completed, Failed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Table.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Reduced table.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Status 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C01 — Secure Assessment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Enter candidate assessment experience through secure invitation context.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TAO brand; secure access/authentication prompt; no recruiter navigation.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Invalid link, Expired link, Valid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minimal card.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minimal card.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Full-width card.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C02 — Candidate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Confirm candidate identity with minimal friction.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Candidate/email confirmation; Continue.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Validation, Authenticated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card.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card.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Full-width card.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C03 — Assessment Landing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Explain role, organization, round names, duration and instructions without exposing internal difficulty/scoring.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Assessment title; organization/role; total duration; round list; Continue.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Ready, Unavailable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800px content.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90% width.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 round 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Representative desktop layout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[TAO Candidate Portal]</w:t>
        <w:br/>
        <w:t>[Senior .NET Engineer Technical Assessment]</w:t>
        <w:br/>
        <w:t>[Organization | Expected duration]</w:t>
        <w:br/>
        <w:t>[01 Technical Discussion  30m]</w:t>
        <w:br/>
        <w:t>[02 Coding                45m]</w:t>
        <w:br/>
        <w:t>[03 System Design         30m]</w:t>
        <w:br/>
        <w:t>[Instructions]                         [Continue]</w:t>
      </w:r>
    </w:p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C04 — Consent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Capture required acknowledgement before session creation/start.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Consent checkboxes; terms; Accept &amp; Continue.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Incomplete consent, Accepted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content.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content.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Full-width; sticky CTA.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C05 — Browser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Run basic MVP browser/network checks before assessment.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Browser, JS, network, screen support; Start Assessment.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Checking, Pass, Fail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Status checklist.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Status checklist.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Status checklist.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C06 — Assessment Ready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Final pre-start screen; make timer/start semantics clear.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Assessment summary; rounds; duration; Start Assessment.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Ready, Start failure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Full-width.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C07 — AI Welcome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Introduce professional AI interviewer and interview flow.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Timer/header; welcome copy; Begin.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Generating first question, Ready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Distraction-free centered workspace.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Same.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Same with compact header.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C08 — Technical 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Answer one primary conversational question at a time.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Round progress; timer; question; response editor; Skip; Continue.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Generating, Active, Saving, 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 main column 820-980px.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 column.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 column; sticky actions.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Representative desktop layout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[TAO Assessment | Round 1 of 3 | 24:31]</w:t>
        <w:br/>
        <w:t>[Progress.................................]</w:t>
        <w:br/>
        <w:t>[Question 2 of 4]</w:t>
        <w:br/>
        <w:t>[Question content........................]</w:t>
        <w:br/>
        <w:t>[Your response...........................]</w:t>
        <w:br/>
        <w:t>[Skip Question]                 [Continue]</w:t>
      </w:r>
    </w:p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C09 — Coding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Solve coding problems in Monaco with autosave and AI follow-up conversation; no deterministic Run/Test in MVP.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Problem pane; Monaco editor; interviewer conversation; autosave; Next Question.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Loading editor, Saving, Saved, Offline pending, 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30/70 problem/editor + bottom conversation.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35/65 split; collapsible conversation.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Problem → full-screen editor → conversation; sticky navigation.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Representative desktop layout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[TAO Assessment | Coding | 38:42]</w:t>
        <w:br/>
        <w:t>[ Problem 30% ][ Monaco Editor 70%                ]</w:t>
        <w:br/>
        <w:t>[             ][                                 ]</w:t>
        <w:br/>
        <w:t>[ AI Interviewer / explanation conversation      ]</w:t>
        <w:br/>
        <w:t>[Autosaved ✓]                       [Next Question]</w:t>
      </w:r>
    </w:p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>
      <w:pPr>
        <w:pStyle w:val="ListBullet"/>
        <w:spacing w:after="40"/>
      </w:pPr>
      <w:r>
        <w:t>Monaco Editor with autosave. MVP intentionally has no Run/Test/hidden-test UI.</w:t>
      </w:r>
    </w:p>
    <w:p>
      <w:pPr>
        <w:pStyle w:val="ListBullet"/>
        <w:spacing w:after="40"/>
      </w:pPr>
      <w:r>
        <w:t>Debounce saves; show Saving/Saved/Offline-pending state.</w:t>
      </w:r>
    </w:p>
    <w:p/>
    <w:p>
      <w:pPr>
        <w:pStyle w:val="Heading2"/>
      </w:pPr>
      <w:r>
        <w:t>C10 — Follow-up 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Continue competency exploration without representing follow-up as another primary question.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Interviewer prompt; response; Follow-up n of 2; Continue.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Active, Limit reached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question layout.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Same.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Same.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C11 — Move On / I Don’t Know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Allow candidate to continue exploration or permanently move to next question.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Two explicit actions; lock warning.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Decision pending, 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Compact decision panel.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Compact panel.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Bottom sheet/full-width actions.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C12 — Round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Communicate round completion and next round.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Completed round; next round name/duration; Continue.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Transitioning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transition.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C13 — Assessment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Restore current question/conversation after permitted interruption.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Restored round/question/time; recovery policy message; Resume Assessment.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Recovery available, Recovery consumed, Locked after second interruption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alert/card.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Full-width.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C14 — Final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Confirm completion state and allow one final submission without reopening questions.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Round completion list; one-time submission warning; Submit Assessment.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Ready to submit, Submitting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summary.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 summary; sticky submit.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C15 — Submission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Confirm successful submission without scores, feedback or recommendation.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Success icon/message; close window guidance.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Submitted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C16 — Expired / Terminated / 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Handle non-completable assessment states safely.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State-specific explanation; recruiter/support next step; no hidden details.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Expired, Abandoned, Terminated, 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 state page.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Centered.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Candidate DTOs must exclude hidden rubric/scoring internals.</w:t>
      </w:r>
    </w:p>
    <w:p>
      <w:pPr>
        <w:pStyle w:val="ListBullet"/>
        <w:spacing w:after="40"/>
      </w:pPr>
      <w:r>
        <w:t>Server is authoritative for session status, timing, question lock/progression, recovery and submission.</w:t>
      </w:r>
    </w:p>
    <w:p/>
    <w:p>
      <w:pPr>
        <w:pStyle w:val="Heading2"/>
      </w:pPr>
      <w:r>
        <w:t>R01 — Assessment Results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Monitor invited/started/completed candidates and access reports.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KPI cards; candidate result/status table.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No results, In progress, Completed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KPI row + table.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2x2 KPIs + table.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KPI cards + candidate 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R02 — Candidate Assessment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Show candidate runtime status and top-level result.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Status; overall score; confidence; system recommendation; recruiter decision.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 progress, Completed, Terminated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Summary 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Summary 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 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R03 — Assessment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Primary recruiter-facing evidence-based technical report.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Recommendation; overall score; confidence; executive summary; competency matrix; strengths/gaps; round summary; evidence/audit.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Generating, Generated, Override present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12-column report dashboard.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Two-column.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 report sections.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Representative desktop layout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[Candidate Assessment Report]</w:t>
        <w:br/>
        <w:t>[Recommendation][Overall Score][Confidence]</w:t>
        <w:br/>
        <w:t>[Executive Summary...............................]</w:t>
        <w:br/>
        <w:t>[Competency Matrix...............................]</w:t>
        <w:br/>
        <w:t>[Strengths.................][Areas to Improve....]</w:t>
        <w:br/>
        <w:t>[Round Summary / Evidence / Audit................]</w:t>
      </w:r>
    </w:p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Evidence must remain drillable and traceable.</w:t>
      </w:r>
    </w:p>
    <w:p>
      <w:pPr>
        <w:pStyle w:val="ListBullet"/>
        <w:spacing w:after="40"/>
      </w:pPr>
      <w:r>
        <w:t>Do not imply competency priority is a numerical weight.</w:t>
      </w:r>
    </w:p>
    <w:p/>
    <w:p>
      <w:pPr>
        <w:pStyle w:val="Heading2"/>
      </w:pPr>
      <w:r>
        <w:t>R04 — Competency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Compare competency scores with minimum pass thresholds; priority is descriptive, not mathematical weight.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Competency, priority, score, threshold, pass/fail, evidence drill-in.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Pass, Fail, Insufficient evidence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Analytical table.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Scrollable table/cards.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Competency 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Evidence must remain drillable and traceable.</w:t>
      </w:r>
    </w:p>
    <w:p>
      <w:pPr>
        <w:pStyle w:val="ListBullet"/>
        <w:spacing w:after="40"/>
      </w:pPr>
      <w:r>
        <w:t>Do not imply competency priority is a numerical weight.</w:t>
      </w:r>
    </w:p>
    <w:p/>
    <w:p>
      <w:pPr>
        <w:pStyle w:val="Heading2"/>
      </w:pPr>
      <w:r>
        <w:t>R05 — Round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Inspect round score, confidence, questions, strengths and gaps.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Round summary + question evaluation list.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Evaluated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Main content + summary rail.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Single-column.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 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Evidence must remain drillable and traceable.</w:t>
      </w:r>
    </w:p>
    <w:p>
      <w:pPr>
        <w:pStyle w:val="ListBullet"/>
        <w:spacing w:after="40"/>
      </w:pPr>
      <w:r>
        <w:t>Do not imply competency priority is a numerical weight.</w:t>
      </w:r>
    </w:p>
    <w:p/>
    <w:p>
      <w:pPr>
        <w:pStyle w:val="Heading2"/>
      </w:pPr>
      <w:r>
        <w:t>R06 — Evidence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Trace each strength/gap to concrete assessment evidence.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Competency; question; observation; supports; source conversation link.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Evidence available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Drawer/modal.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Drawer/modal.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Full-screen sheet.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Evidence must remain drillable and traceable.</w:t>
      </w:r>
    </w:p>
    <w:p>
      <w:pPr>
        <w:pStyle w:val="ListBullet"/>
        <w:spacing w:after="40"/>
      </w:pPr>
      <w:r>
        <w:t>Do not imply competency priority is a numerical weight.</w:t>
      </w:r>
    </w:p>
    <w:p/>
    <w:p>
      <w:pPr>
        <w:pStyle w:val="Heading2"/>
      </w:pPr>
      <w:r>
        <w:t>R07 — Conversation Viewer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Review persisted question/follow-up conversation in context.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Read-only transcript grouped by primary question.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Loaded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Wide transcript pane.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 column.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Chat-like read-only transcript.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R08 — Code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Review candidate code and AI heuristic evaluation.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Problem; read-only Monaco/code; correctness/readability/complexity/reasoning; strengths/gaps.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Evaluated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40/60 problem/code + evaluation below.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Stacked; code horizontal scroll.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Evidence must remain drillable and traceable.</w:t>
      </w:r>
    </w:p>
    <w:p>
      <w:pPr>
        <w:pStyle w:val="ListBullet"/>
        <w:spacing w:after="40"/>
      </w:pPr>
      <w:r>
        <w:t>Do not imply competency priority is a numerical weight.</w:t>
      </w:r>
    </w:p>
    <w:p/>
    <w:p>
      <w:pPr>
        <w:pStyle w:val="Heading2"/>
      </w:pPr>
      <w:r>
        <w:t>R09 — Recruiter Decision / Override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Recruiter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Accept or override system recommendation while preserving audit trail.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System recommendation; recruiter choice; reason; Save Decision.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No decision, Accepted, Overridden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Focused form.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Focused form.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Full-width form.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AD01 — Admin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Operational view of users, campaigns and assessment activity.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KPI cards; recent activity; admin navigation.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Loading, Empty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Dashboard grid.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2-column.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Stacked.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AD02 —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Manage organization users and MVP roles.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Search/filter; user table; add/edit/deactivate actions.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Active, Inactive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Table.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Reduced table.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User 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AD03 — Organization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Manage organization-level identity/configuration supported by MVP.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Organization profile; allowed settings; Save.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Saved, Validation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Two-column form.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Single-column.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Single-column.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/>
    <w:p>
      <w:pPr>
        <w:pStyle w:val="Heading2"/>
      </w:pPr>
      <w:r>
        <w:t>AD04 — System / AI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Reserved UI boundary for supported system configuration only; avoid speculative controls.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Primary content/actions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Only backend-supported settings; audit-sensitive changes.</w:t>
            </w:r>
          </w:p>
        </w:tc>
      </w:tr>
      <w:tr>
        <w:tc>
          <w:tcPr>
            <w:tcW w:type="dxa" w:w="5184"/>
            <w:vAlign w:val="center"/>
            <w:shd w:fill="E9EDF8"/>
          </w:tcPr>
          <w:p>
            <w:r/>
            <w:r>
              <w:rPr>
                <w:b/>
                <w:sz w:val="17"/>
              </w:rPr>
              <w:t>UI states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Feature unavailable, Saved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Form/cards.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Form/cards.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Form/cards.</w:t>
            </w:r>
          </w:p>
        </w:tc>
      </w:tr>
      <w:tr>
        <w:tc>
          <w:tcPr>
            <w:tcW w:type="dxa" w:w="5184"/>
            <w:vAlign w:val="center"/>
            <w:shd w:fill="F3F5FA"/>
          </w:tcPr>
          <w:p>
            <w:r/>
            <w:r>
              <w:rPr>
                <w:b/>
                <w:sz w:val="17"/>
              </w:rPr>
              <w:t>Responsive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Preserve task priority; never merely shrink a desktop multi-pane composition. Collapse secondary context into tabs, drawers, accordions or sheets.</w:t>
            </w:r>
          </w:p>
        </w:tc>
      </w:tr>
    </w:tbl>
    <w:p>
      <w:pPr>
        <w:pStyle w:val="Heading3"/>
      </w:pPr>
      <w:r>
        <w:t>Implementation notes</w:t>
      </w:r>
    </w:p>
    <w:p>
      <w:pPr>
        <w:pStyle w:val="ListBullet"/>
        <w:spacing w:after="40"/>
      </w:pPr>
      <w:r>
        <w:t>Use typed view models; feature page owns orchestration; reusable design-system components remain presentation-focused.</w:t>
      </w:r>
    </w:p>
    <w:p>
      <w:pPr>
        <w:pStyle w:val="Heading1"/>
      </w:pPr>
      <w:r>
        <w:t>7. Cross-Screen State &amp; Interaction Rules</w:t>
      </w:r>
    </w:p>
    <w:p>
      <w:pPr>
        <w:pStyle w:val="ListBullet"/>
        <w:spacing w:after="40"/>
      </w:pPr>
      <w:r>
        <w:t>AI artifacts: Draft/Generating/Generated/Edited/Approved/Failed.</w:t>
      </w:r>
    </w:p>
    <w:p>
      <w:pPr>
        <w:pStyle w:val="ListBullet"/>
        <w:spacing w:after="40"/>
      </w:pPr>
      <w:r>
        <w:t>Assessment session: NotStarted/InProgress/Completed/Abandoned/Expired/Terminated; Locked is a UX condition when intervention is required.</w:t>
      </w:r>
    </w:p>
    <w:p>
      <w:pPr>
        <w:pStyle w:val="ListBullet"/>
        <w:spacing w:after="40"/>
      </w:pPr>
      <w:r>
        <w:t>Previous candidate questions cannot be reopened once closed.</w:t>
      </w:r>
    </w:p>
    <w:p>
      <w:pPr>
        <w:pStyle w:val="ListBullet"/>
        <w:spacing w:after="40"/>
      </w:pPr>
      <w:r>
        <w:t>Follow-ups are conversational evidence-gathering and are not counted/displayed as primary question numbers.</w:t>
      </w:r>
    </w:p>
    <w:p>
      <w:pPr>
        <w:pStyle w:val="ListBullet"/>
        <w:spacing w:after="40"/>
      </w:pPr>
      <w:r>
        <w:t>Candidate never sees scores, recommendation, outcomes, hidden competency rubric or internal difficulty.</w:t>
      </w:r>
    </w:p>
    <w:p>
      <w:pPr>
        <w:pStyle w:val="ListBullet"/>
        <w:spacing w:after="40"/>
      </w:pPr>
      <w:r>
        <w:t>Assessment Strategy approval forms the execution contract; active sessions use a frozen runtime copy so later recruiter edits cannot alter in-progress assessments.</w:t>
      </w:r>
    </w:p>
    <w:p>
      <w:pPr>
        <w:pStyle w:val="ListBullet"/>
        <w:spacing w:after="40"/>
      </w:pPr>
      <w:r>
        <w:t>DSA/Coding evaluation is AI heuristic in MVP; deterministic execution is post-MVP.</w:t>
      </w:r>
    </w:p>
    <w:p>
      <w:pPr>
        <w:pStyle w:val="Heading1"/>
      </w:pPr>
      <w:r>
        <w:t>8. Loading, Empty and Error Patterns</w:t>
      </w:r>
    </w:p>
    <w:p>
      <w:pPr>
        <w:pStyle w:val="ListBullet"/>
        <w:spacing w:after="40"/>
      </w:pPr>
      <w:r>
        <w:t>Use skeletons for page/data loading; never present blank layouts.</w:t>
      </w:r>
    </w:p>
    <w:p>
      <w:pPr>
        <w:pStyle w:val="ListBullet"/>
        <w:spacing w:after="40"/>
      </w:pPr>
      <w:r>
        <w:t>AI generation should show meaningful workflow steps rather than a generic spinner.</w:t>
      </w:r>
    </w:p>
    <w:p>
      <w:pPr>
        <w:pStyle w:val="ListBullet"/>
        <w:spacing w:after="40"/>
      </w:pPr>
      <w:r>
        <w:t>Empty states must include context, explanation and next action.</w:t>
      </w:r>
    </w:p>
    <w:p>
      <w:pPr>
        <w:pStyle w:val="ListBullet"/>
        <w:spacing w:after="40"/>
      </w:pPr>
      <w:r>
        <w:t>Preserve user work on errors; provide retry where safe.</w:t>
      </w:r>
    </w:p>
    <w:p>
      <w:pPr>
        <w:pStyle w:val="ListBullet"/>
        <w:spacing w:after="40"/>
      </w:pPr>
      <w:r>
        <w:t>Resume batch errors are per-file and non-blocking.</w:t>
      </w:r>
    </w:p>
    <w:p>
      <w:pPr>
        <w:pStyle w:val="ListBullet"/>
        <w:spacing w:after="40"/>
      </w:pPr>
      <w:r>
        <w:t>Autosave surfaces Saving, Saved timestamp and Offline/pending states.</w:t>
      </w:r>
    </w:p>
    <w:p>
      <w:pPr>
        <w:pStyle w:val="Heading1"/>
      </w:pPr>
      <w:r>
        <w:t>9. MVP Exclusions</w:t>
      </w:r>
    </w:p>
    <w:p>
      <w:pPr>
        <w:pStyle w:val="ListBullet"/>
        <w:spacing w:after="40"/>
      </w:pPr>
      <w:r>
        <w:t>No voice interviews, online proctoring, camera/microphone checks or advanced cheating detection.</w:t>
      </w:r>
    </w:p>
    <w:p>
      <w:pPr>
        <w:pStyle w:val="ListBullet"/>
        <w:spacing w:after="40"/>
      </w:pPr>
      <w:r>
        <w:t>No adaptive assessment strategy/questioning beyond the agreed guided flow.</w:t>
      </w:r>
    </w:p>
    <w:p>
      <w:pPr>
        <w:pStyle w:val="ListBullet"/>
        <w:spacing w:after="40"/>
      </w:pPr>
      <w:r>
        <w:t>No reusable question bank in MVP.</w:t>
      </w:r>
    </w:p>
    <w:p>
      <w:pPr>
        <w:pStyle w:val="ListBullet"/>
        <w:spacing w:after="40"/>
      </w:pPr>
      <w:r>
        <w:t>No Docker code execution, Run button, compiler output, hidden tests or clipboard monitoring in MVP.</w:t>
      </w:r>
    </w:p>
    <w:p>
      <w:pPr>
        <w:pStyle w:val="ListBullet"/>
        <w:spacing w:after="40"/>
      </w:pPr>
      <w:r>
        <w:t>No speculative admin AI controls, campaign templates/cloning or organization-wide learning UI unless backend support is added.</w:t>
      </w:r>
    </w:p>
    <w:p>
      <w:pPr>
        <w:pStyle w:val="Heading1"/>
      </w:pPr>
      <w:r>
        <w:t>10. Source Traceability</w:t>
      </w:r>
    </w:p>
    <w:p>
      <w:r>
        <w:t>This UI specification is grounded in the uploaded TAO Acquire/Assess functional, architecture and relational/domain design documents. Key requirements carried into the UI include: AI-recommended/recruiter-approved assessment strategy; recruiter-editable rounds; secure candidate onboarding; one-question-at-a-time assessment; maximum two competency-driven follow-ups per primary question in the current baseline; no candidate scores/outcomes; browser recovery; Monaco coding workspace with autosave and AI heuristic evaluation; frozen session rounds; deterministic aggregation with per-competency thresholds; and evidence-based recruiter reporting.</w:t>
      </w:r>
    </w:p>
    <w:p>
      <w:r>
        <w:t>Primary source files used include AQ-FR-004 Assessment Strategy Generation, AQ-FR-005 Assessment Invitation &amp; Candidate Onboarding, AS-FR-001 Assessment Session v1.1, AS-FR-003 Coding Workspace &amp; AI Code Evaluation, TAO Assess Relational Database Design MVP, Resume Import Architecture MVP, and the previously supplied TAO Acquire architecture/domain/database documents.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78"/>
        <w:sz w:val="16"/>
      </w:rPr>
      <w:t>TAO | Complete Screen-by-Screen UI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37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41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64B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234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