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TAO Assess</w:t>
      </w:r>
    </w:p>
    <w:p>
      <w:pPr>
        <w:jc w:val="center"/>
      </w:pPr>
      <w:r>
        <w:rPr>
          <w:b/>
        </w:rPr>
        <w:t>Functional Requirements Specification</w:t>
        <w:br/>
      </w:r>
      <w:r>
        <w:t>AS-FR-003 – Coding Workspace &amp; AI Code Evaluation</w:t>
        <w:br/>
      </w:r>
      <w:r>
        <w:t>Version 1.0 (MVP Baseline)</w:t>
      </w:r>
    </w:p>
    <w:p>
      <w:pPr>
        <w:pStyle w:val="Heading1"/>
      </w:pPr>
      <w:r>
        <w:t>1. Purpose</w:t>
      </w:r>
    </w:p>
    <w:p>
      <w:r>
        <w:t>Provide candidates with a browser-based coding workspace where they can solve programming problems while an AI interviewer evaluates their solution, asks follow-up questions and assesses demonstrated competencies.</w:t>
      </w:r>
    </w:p>
    <w:p>
      <w:pPr>
        <w:pStyle w:val="Heading1"/>
      </w:pPr>
      <w:r>
        <w:t>2. Business Goal</w:t>
      </w:r>
    </w:p>
    <w:p>
      <w:r>
        <w:t>Deliver a realistic coding interview experience without requiring a full online judge for the MVP. The focus is on AI-driven technical evaluation rather than deterministic code execution.</w:t>
      </w:r>
    </w:p>
    <w:p>
      <w:pPr>
        <w:pStyle w:val="Heading1"/>
      </w:pPr>
      <w:r>
        <w:t>3. Product Principles</w:t>
      </w:r>
    </w:p>
    <w:p>
      <w:pPr>
        <w:pStyle w:val="ListBullet"/>
      </w:pPr>
      <w:r>
        <w:t>The coding workspace is part of an AI interview, not a competitive programming platform.</w:t>
      </w:r>
    </w:p>
    <w:p>
      <w:pPr>
        <w:pStyle w:val="ListBullet"/>
      </w:pPr>
      <w:r>
        <w:t>AI evaluates reasoning, code quality, correctness and technical understanding.</w:t>
      </w:r>
    </w:p>
    <w:p>
      <w:pPr>
        <w:pStyle w:val="ListBullet"/>
      </w:pPr>
      <w:r>
        <w:t>Deterministic code execution is deferred to a later release.</w:t>
      </w:r>
    </w:p>
    <w:p>
      <w:pPr>
        <w:pStyle w:val="ListBullet"/>
      </w:pPr>
      <w:r>
        <w:t>Questions are evaluated through AI conversation and competency evidence.</w:t>
      </w:r>
    </w:p>
    <w:p>
      <w:pPr>
        <w:pStyle w:val="ListBullet"/>
      </w:pPr>
      <w:r>
        <w:t>Architecture must remain extensible for future execution providers.</w:t>
      </w:r>
    </w:p>
    <w:p>
      <w:pPr>
        <w:pStyle w:val="Heading1"/>
      </w:pPr>
      <w:r>
        <w:t>4. Scope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MVP</w:t>
            </w:r>
          </w:p>
        </w:tc>
        <w:tc>
          <w:tcPr>
            <w:tcW w:type="dxa" w:w="2880"/>
          </w:tcPr>
          <w:p>
            <w:r>
              <w:t>Post-MVP</w:t>
            </w:r>
          </w:p>
        </w:tc>
        <w:tc>
          <w:tcPr>
            <w:tcW w:type="dxa" w:w="2880"/>
          </w:tcPr>
          <w:p>
            <w:r>
              <w:t>Future Vision</w:t>
            </w:r>
          </w:p>
        </w:tc>
      </w:tr>
      <w:tr>
        <w:tc>
          <w:tcPr>
            <w:tcW w:type="dxa" w:w="2880"/>
          </w:tcPr>
          <w:p>
            <w:r>
              <w:t>Monaco Editor</w:t>
              <w:br/>
              <w:t>Autosave</w:t>
              <w:br/>
              <w:t>Next Question</w:t>
              <w:br/>
              <w:t>Submit Assessment</w:t>
              <w:br/>
              <w:t>LLM code evaluation</w:t>
              <w:br/>
              <w:t>AI follow-up questions</w:t>
              <w:br/>
              <w:t>Session recovery</w:t>
            </w:r>
          </w:p>
        </w:tc>
        <w:tc>
          <w:tcPr>
            <w:tcW w:type="dxa" w:w="2880"/>
          </w:tcPr>
          <w:p>
            <w:r>
              <w:t>Docker code execution</w:t>
              <w:br/>
              <w:t>Run button</w:t>
              <w:br/>
              <w:t>Hidden test cases</w:t>
              <w:br/>
              <w:t>External paste detection</w:t>
              <w:br/>
              <w:t>Internal-only copy/paste</w:t>
            </w:r>
          </w:p>
        </w:tc>
        <w:tc>
          <w:tcPr>
            <w:tcW w:type="dxa" w:w="2880"/>
          </w:tcPr>
          <w:p>
            <w:r>
              <w:t>Multi-language execution</w:t>
              <w:br/>
              <w:t>Distributed execution engine</w:t>
              <w:br/>
              <w:t>Advanced integrity monitoring</w:t>
              <w:br/>
              <w:t>Performance benchmarking</w:t>
            </w:r>
          </w:p>
        </w:tc>
      </w:tr>
    </w:tbl>
    <w:p>
      <w:pPr>
        <w:pStyle w:val="Heading1"/>
      </w:pPr>
      <w:r>
        <w:t>5. Main Workflow</w:t>
      </w:r>
    </w:p>
    <w:p>
      <w:pPr>
        <w:pStyle w:val="ListNumber"/>
      </w:pPr>
      <w:r>
        <w:t>Candidate opens the coding workspace.</w:t>
      </w:r>
    </w:p>
    <w:p>
      <w:pPr>
        <w:pStyle w:val="ListNumber"/>
      </w:pPr>
      <w:r>
        <w:t>AI presents one coding problem.</w:t>
      </w:r>
    </w:p>
    <w:p>
      <w:pPr>
        <w:pStyle w:val="ListNumber"/>
      </w:pPr>
      <w:r>
        <w:t>Candidate writes code in the Monaco Editor.</w:t>
      </w:r>
    </w:p>
    <w:p>
      <w:pPr>
        <w:pStyle w:val="ListNumber"/>
      </w:pPr>
      <w:r>
        <w:t>Code is autosaved periodically.</w:t>
      </w:r>
    </w:p>
    <w:p>
      <w:pPr>
        <w:pStyle w:val="ListNumber"/>
      </w:pPr>
      <w:r>
        <w:t>Candidate moves to the next question when ready.</w:t>
      </w:r>
    </w:p>
    <w:p>
      <w:pPr>
        <w:pStyle w:val="ListNumber"/>
      </w:pPr>
      <w:r>
        <w:t>AI reviews the submitted code.</w:t>
      </w:r>
    </w:p>
    <w:p>
      <w:pPr>
        <w:pStyle w:val="ListNumber"/>
      </w:pPr>
      <w:r>
        <w:t>AI asks up to two competency-driven follow-up questions if required.</w:t>
      </w:r>
    </w:p>
    <w:p>
      <w:pPr>
        <w:pStyle w:val="ListNumber"/>
      </w:pPr>
      <w:r>
        <w:t>AI stores the evaluation and advances to the next question.</w:t>
      </w:r>
    </w:p>
    <w:p>
      <w:pPr>
        <w:pStyle w:val="Heading1"/>
      </w:pPr>
      <w:r>
        <w:t>6. Coding Workspace (MVP)</w:t>
      </w:r>
    </w:p>
    <w:p>
      <w:pPr>
        <w:pStyle w:val="ListBullet"/>
      </w:pPr>
      <w:r>
        <w:t>Monaco Editor</w:t>
      </w:r>
    </w:p>
    <w:p>
      <w:pPr>
        <w:pStyle w:val="ListBullet"/>
      </w:pPr>
      <w:r>
        <w:t>Syntax highlighting for C#</w:t>
      </w:r>
    </w:p>
    <w:p>
      <w:pPr>
        <w:pStyle w:val="ListBullet"/>
      </w:pPr>
      <w:r>
        <w:t>Autosave</w:t>
      </w:r>
    </w:p>
    <w:p>
      <w:pPr>
        <w:pStyle w:val="ListBullet"/>
      </w:pPr>
      <w:r>
        <w:t>Question panel</w:t>
      </w:r>
    </w:p>
    <w:p>
      <w:pPr>
        <w:pStyle w:val="ListBullet"/>
      </w:pPr>
      <w:r>
        <w:t>Conversation panel</w:t>
      </w:r>
    </w:p>
    <w:p>
      <w:pPr>
        <w:pStyle w:val="ListBullet"/>
      </w:pPr>
      <w:r>
        <w:t>Next Question button</w:t>
      </w:r>
    </w:p>
    <w:p>
      <w:pPr>
        <w:pStyle w:val="ListBullet"/>
      </w:pPr>
      <w:r>
        <w:t>Submit Assessment button (last question only)</w:t>
      </w:r>
    </w:p>
    <w:p>
      <w:pPr>
        <w:pStyle w:val="Heading1"/>
      </w:pPr>
      <w:r>
        <w:t>7. AI Evaluation Inputs</w:t>
      </w:r>
    </w:p>
    <w:p>
      <w:pPr>
        <w:pStyle w:val="ListBullet"/>
      </w:pPr>
      <w:r>
        <w:t>Assessment Strategy</w:t>
      </w:r>
    </w:p>
    <w:p>
      <w:pPr>
        <w:pStyle w:val="ListBullet"/>
      </w:pPr>
      <w:r>
        <w:t>Question Blueprint</w:t>
      </w:r>
    </w:p>
    <w:p>
      <w:pPr>
        <w:pStyle w:val="ListBullet"/>
      </w:pPr>
      <w:r>
        <w:t>Candidate source code</w:t>
      </w:r>
    </w:p>
    <w:p>
      <w:pPr>
        <w:pStyle w:val="ListBullet"/>
      </w:pPr>
      <w:r>
        <w:t>Candidate explanations</w:t>
      </w:r>
    </w:p>
    <w:p>
      <w:pPr>
        <w:pStyle w:val="ListBullet"/>
      </w:pPr>
      <w:r>
        <w:t>Conversation history</w:t>
      </w:r>
    </w:p>
    <w:p>
      <w:pPr>
        <w:pStyle w:val="ListBullet"/>
      </w:pPr>
      <w:r>
        <w:t>Competency rubric</w:t>
      </w:r>
    </w:p>
    <w:p>
      <w:pPr>
        <w:pStyle w:val="Heading1"/>
      </w:pPr>
      <w:r>
        <w:t>8. Business Rules</w:t>
      </w:r>
    </w:p>
    <w:p>
      <w:pPr>
        <w:pStyle w:val="ListBullet"/>
      </w:pPr>
      <w:r>
        <w:t>BR-001: No Docker-based code execution is performed in the MVP.</w:t>
      </w:r>
    </w:p>
    <w:p>
      <w:pPr>
        <w:pStyle w:val="ListBullet"/>
      </w:pPr>
      <w:r>
        <w:t>BR-002: AI evaluates correctness, readability, complexity, design choices and reasoning.</w:t>
      </w:r>
    </w:p>
    <w:p>
      <w:pPr>
        <w:pStyle w:val="ListBullet"/>
      </w:pPr>
      <w:r>
        <w:t>BR-003: AI may ask a maximum of two follow-up questions to gather missing competency evidence.</w:t>
      </w:r>
    </w:p>
    <w:p>
      <w:pPr>
        <w:pStyle w:val="ListBullet"/>
      </w:pPr>
      <w:r>
        <w:t>BR-004: Candidates cannot return to previous questions.</w:t>
      </w:r>
    </w:p>
    <w:p>
      <w:pPr>
        <w:pStyle w:val="ListBullet"/>
      </w:pPr>
      <w:r>
        <w:t>BR-005: Submit Assessment is available only after the final question.</w:t>
      </w:r>
    </w:p>
    <w:p>
      <w:pPr>
        <w:pStyle w:val="ListBullet"/>
      </w:pPr>
      <w:r>
        <w:t>BR-006: External copy/paste restrictions are deferred to Post-MVP.</w:t>
      </w:r>
    </w:p>
    <w:p>
      <w:pPr>
        <w:pStyle w:val="ListBullet"/>
      </w:pPr>
      <w:r>
        <w:t>BR-007: The architecture must support future integration of an ICodeExecutionProvider without changing assessment workflows.</w:t>
      </w:r>
    </w:p>
    <w:p>
      <w:pPr>
        <w:pStyle w:val="Heading1"/>
      </w:pPr>
      <w:r>
        <w:t>9. Acceptance Criteria (MVP)</w:t>
      </w:r>
    </w:p>
    <w:p>
      <w:pPr>
        <w:pStyle w:val="ListBullet"/>
      </w:pPr>
      <w:r>
        <w:t>Candidate can complete coding questions in Monaco Editor.</w:t>
      </w:r>
    </w:p>
    <w:p>
      <w:pPr>
        <w:pStyle w:val="ListBullet"/>
      </w:pPr>
      <w:r>
        <w:t>Code is automatically saved.</w:t>
      </w:r>
    </w:p>
    <w:p>
      <w:pPr>
        <w:pStyle w:val="ListBullet"/>
      </w:pPr>
      <w:r>
        <w:t>AI evaluates submitted code and explanations.</w:t>
      </w:r>
    </w:p>
    <w:p>
      <w:pPr>
        <w:pStyle w:val="ListBullet"/>
      </w:pPr>
      <w:r>
        <w:t>Follow-up questions are competency-driven.</w:t>
      </w:r>
    </w:p>
    <w:p>
      <w:pPr>
        <w:pStyle w:val="ListBullet"/>
      </w:pPr>
      <w:r>
        <w:t>Assessment progresses sequentially.</w:t>
      </w:r>
    </w:p>
    <w:p>
      <w:pPr>
        <w:pStyle w:val="ListBullet"/>
      </w:pPr>
      <w:r>
        <w:t>Final submission completes the assessment.</w:t>
      </w:r>
    </w:p>
    <w:p>
      <w:pPr>
        <w:pStyle w:val="Heading1"/>
      </w:pPr>
      <w:r>
        <w:t>10. Deferred Decisions</w:t>
      </w:r>
    </w:p>
    <w:p>
      <w:pPr>
        <w:pStyle w:val="ListBullet"/>
      </w:pPr>
      <w:r>
        <w:t>DockerExecutionProvider</w:t>
      </w:r>
    </w:p>
    <w:p>
      <w:pPr>
        <w:pStyle w:val="ListBullet"/>
      </w:pPr>
      <w:r>
        <w:t>Run button and compiler output</w:t>
      </w:r>
    </w:p>
    <w:p>
      <w:pPr>
        <w:pStyle w:val="ListBullet"/>
      </w:pPr>
      <w:r>
        <w:t>Hidden test cases</w:t>
      </w:r>
    </w:p>
    <w:p>
      <w:pPr>
        <w:pStyle w:val="ListBullet"/>
      </w:pPr>
      <w:r>
        <w:t>Runtime performance analysis</w:t>
      </w:r>
    </w:p>
    <w:p>
      <w:pPr>
        <w:pStyle w:val="ListBullet"/>
      </w:pPr>
      <w:r>
        <w:t>Clipboard restrictions and monitoring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