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TAO - Technical Assessment Orchestration</w:t>
      </w:r>
    </w:p>
    <w:p>
      <w:pPr>
        <w:pStyle w:val="Heading2"/>
      </w:pPr>
      <w:r>
        <w:t>Phase 3A - High-Level Functional Requirements</w:t>
      </w:r>
    </w:p>
    <w:p>
      <w:r>
        <w:t>Document: Business Capabilities &amp; User Journeys</w:t>
        <w:br/>
        <w:t>Version: 1.0</w:t>
        <w:br/>
        <w:t>Status: Approved</w:t>
        <w:br/>
      </w:r>
    </w:p>
    <w:p>
      <w:pPr>
        <w:pStyle w:val="Heading2"/>
      </w:pPr>
      <w:r>
        <w:t>Purpose</w:t>
      </w:r>
    </w:p>
    <w:p>
      <w:r>
        <w:t>This document defines the business capabilities provided by TAO and the primary user journeys. It intentionally focuses on business outcomes rather than implementation details.</w:t>
      </w:r>
    </w:p>
    <w:p>
      <w:pPr>
        <w:pStyle w:val="Heading2"/>
      </w:pPr>
      <w:r>
        <w:t>Product Philosophy</w:t>
      </w:r>
    </w:p>
    <w:p>
      <w:r>
        <w:t>TAO is an AI-powered Technical Assessment Orchestration platform. The platform automates the technical hiring workflow while allowing organizations to configure their own hiring strategies. Business workflows drive the system; AI enhances those workflows.</w:t>
      </w:r>
    </w:p>
    <w:p>
      <w:pPr>
        <w:pStyle w:val="Heading2"/>
      </w:pPr>
      <w:r>
        <w:t>Core Business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Capability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BC-001</w:t>
            </w:r>
          </w:p>
        </w:tc>
        <w:tc>
          <w:tcPr>
            <w:tcW w:type="dxa" w:w="2880"/>
          </w:tcPr>
          <w:p>
            <w:r>
              <w:t>Hiring Strategy Management</w:t>
            </w:r>
          </w:p>
        </w:tc>
        <w:tc>
          <w:tcPr>
            <w:tcW w:type="dxa" w:w="2880"/>
          </w:tcPr>
          <w:p>
            <w:r>
              <w:t>Create, version, clone, archive and assign reusable hiring strategies.</w:t>
            </w:r>
          </w:p>
        </w:tc>
      </w:tr>
      <w:tr>
        <w:tc>
          <w:tcPr>
            <w:tcW w:type="dxa" w:w="2880"/>
          </w:tcPr>
          <w:p>
            <w:r>
              <w:t>BC-002</w:t>
            </w:r>
          </w:p>
        </w:tc>
        <w:tc>
          <w:tcPr>
            <w:tcW w:type="dxa" w:w="2880"/>
          </w:tcPr>
          <w:p>
            <w:r>
              <w:t>Job Profile Management</w:t>
            </w:r>
          </w:p>
        </w:tc>
        <w:tc>
          <w:tcPr>
            <w:tcW w:type="dxa" w:w="2880"/>
          </w:tcPr>
          <w:p>
            <w:r>
              <w:t>Create job profiles from PDF, DOCX, pasted text or manual entry.</w:t>
            </w:r>
          </w:p>
        </w:tc>
      </w:tr>
      <w:tr>
        <w:tc>
          <w:tcPr>
            <w:tcW w:type="dxa" w:w="2880"/>
          </w:tcPr>
          <w:p>
            <w:r>
              <w:t>BC-003</w:t>
            </w:r>
          </w:p>
        </w:tc>
        <w:tc>
          <w:tcPr>
            <w:tcW w:type="dxa" w:w="2880"/>
          </w:tcPr>
          <w:p>
            <w:r>
              <w:t>Candidate Intake</w:t>
            </w:r>
          </w:p>
        </w:tc>
        <w:tc>
          <w:tcPr>
            <w:tcW w:type="dxa" w:w="2880"/>
          </w:tcPr>
          <w:p>
            <w:r>
              <w:t>Create candidates manually or import resumes (bulk support in later versions).</w:t>
            </w:r>
          </w:p>
        </w:tc>
      </w:tr>
      <w:tr>
        <w:tc>
          <w:tcPr>
            <w:tcW w:type="dxa" w:w="2880"/>
          </w:tcPr>
          <w:p>
            <w:r>
              <w:t>BC-004</w:t>
            </w:r>
          </w:p>
        </w:tc>
        <w:tc>
          <w:tcPr>
            <w:tcW w:type="dxa" w:w="2880"/>
          </w:tcPr>
          <w:p>
            <w:r>
              <w:t>Resume Intelligence</w:t>
            </w:r>
          </w:p>
        </w:tc>
        <w:tc>
          <w:tcPr>
            <w:tcW w:type="dxa" w:w="2880"/>
          </w:tcPr>
          <w:p>
            <w:r>
              <w:t>Parse resumes, extract skills, calculate match scores and rank candidates.</w:t>
            </w:r>
          </w:p>
        </w:tc>
      </w:tr>
      <w:tr>
        <w:tc>
          <w:tcPr>
            <w:tcW w:type="dxa" w:w="2880"/>
          </w:tcPr>
          <w:p>
            <w:r>
              <w:t>BC-005</w:t>
            </w:r>
          </w:p>
        </w:tc>
        <w:tc>
          <w:tcPr>
            <w:tcW w:type="dxa" w:w="2880"/>
          </w:tcPr>
          <w:p>
            <w:r>
              <w:t>Assessment Planning</w:t>
            </w:r>
          </w:p>
        </w:tc>
        <w:tc>
          <w:tcPr>
            <w:tcW w:type="dxa" w:w="2880"/>
          </w:tcPr>
          <w:p>
            <w:r>
              <w:t>Generate Assessment Blueprints using Job Profile, Hiring Strategy and Candidate profile.</w:t>
            </w:r>
          </w:p>
        </w:tc>
      </w:tr>
      <w:tr>
        <w:tc>
          <w:tcPr>
            <w:tcW w:type="dxa" w:w="2880"/>
          </w:tcPr>
          <w:p>
            <w:r>
              <w:t>BC-006</w:t>
            </w:r>
          </w:p>
        </w:tc>
        <w:tc>
          <w:tcPr>
            <w:tcW w:type="dxa" w:w="2880"/>
          </w:tcPr>
          <w:p>
            <w:r>
              <w:t>Assessment Execution</w:t>
            </w:r>
          </w:p>
        </w:tc>
        <w:tc>
          <w:tcPr>
            <w:tcW w:type="dxa" w:w="2880"/>
          </w:tcPr>
          <w:p>
            <w:r>
              <w:t>Conduct adaptive assessment sessions including DSA, Coding and System Design.</w:t>
            </w:r>
          </w:p>
        </w:tc>
      </w:tr>
      <w:tr>
        <w:tc>
          <w:tcPr>
            <w:tcW w:type="dxa" w:w="2880"/>
          </w:tcPr>
          <w:p>
            <w:r>
              <w:t>BC-007</w:t>
            </w:r>
          </w:p>
        </w:tc>
        <w:tc>
          <w:tcPr>
            <w:tcW w:type="dxa" w:w="2880"/>
          </w:tcPr>
          <w:p>
            <w:r>
              <w:t>Coding Assessment</w:t>
            </w:r>
          </w:p>
        </w:tc>
        <w:tc>
          <w:tcPr>
            <w:tcW w:type="dxa" w:w="2880"/>
          </w:tcPr>
          <w:p>
            <w:r>
              <w:t>Provide browser-based coding experience with secure code execution.</w:t>
            </w:r>
          </w:p>
        </w:tc>
      </w:tr>
      <w:tr>
        <w:tc>
          <w:tcPr>
            <w:tcW w:type="dxa" w:w="2880"/>
          </w:tcPr>
          <w:p>
            <w:r>
              <w:t>BC-008</w:t>
            </w:r>
          </w:p>
        </w:tc>
        <w:tc>
          <w:tcPr>
            <w:tcW w:type="dxa" w:w="2880"/>
          </w:tcPr>
          <w:p>
            <w:r>
              <w:t>AI Evaluation</w:t>
            </w:r>
          </w:p>
        </w:tc>
        <w:tc>
          <w:tcPr>
            <w:tcW w:type="dxa" w:w="2880"/>
          </w:tcPr>
          <w:p>
            <w:r>
              <w:t>Evaluate answers, generate explanations and recommend hiring outcomes.</w:t>
            </w:r>
          </w:p>
        </w:tc>
      </w:tr>
      <w:tr>
        <w:tc>
          <w:tcPr>
            <w:tcW w:type="dxa" w:w="2880"/>
          </w:tcPr>
          <w:p>
            <w:r>
              <w:t>BC-009</w:t>
            </w:r>
          </w:p>
        </w:tc>
        <w:tc>
          <w:tcPr>
            <w:tcW w:type="dxa" w:w="2880"/>
          </w:tcPr>
          <w:p>
            <w:r>
              <w:t>Reporting</w:t>
            </w:r>
          </w:p>
        </w:tc>
        <w:tc>
          <w:tcPr>
            <w:tcW w:type="dxa" w:w="2880"/>
          </w:tcPr>
          <w:p>
            <w:r>
              <w:t>Generate recruiter-ready assessment reports and summaries.</w:t>
            </w:r>
          </w:p>
        </w:tc>
      </w:tr>
    </w:tbl>
    <w:p>
      <w:pPr>
        <w:pStyle w:val="Heading2"/>
      </w:pPr>
      <w:r>
        <w:t>Supporting Capabilities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Organization Management</w:t>
      </w:r>
    </w:p>
    <w:p>
      <w:pPr>
        <w:pStyle w:val="ListBullet"/>
      </w:pPr>
      <w:r>
        <w:t>Configuration Management</w:t>
      </w:r>
    </w:p>
    <w:p>
      <w:pPr>
        <w:pStyle w:val="ListBullet"/>
      </w:pPr>
      <w:r>
        <w:t>Notification Management</w:t>
      </w:r>
    </w:p>
    <w:p>
      <w:pPr>
        <w:pStyle w:val="ListBullet"/>
      </w:pPr>
      <w:r>
        <w:t>Platform Administration</w:t>
      </w:r>
    </w:p>
    <w:p>
      <w:pPr>
        <w:pStyle w:val="ListBullet"/>
      </w:pPr>
      <w:r>
        <w:t>Audit &amp; Logging</w:t>
      </w:r>
    </w:p>
    <w:p>
      <w:pPr>
        <w:pStyle w:val="Heading2"/>
      </w:pPr>
      <w:r>
        <w:t>Business Process</w:t>
      </w:r>
    </w:p>
    <w:p>
      <w:r>
        <w:t>Organization → Hiring Campaign → Hiring Strategy → Job Profile → Candidate Intake → Resume Intelligence → Assessment Blueprint → Assessment Session → AI Evaluation → Assessment Report</w:t>
      </w:r>
    </w:p>
    <w:p>
      <w:pPr>
        <w:pStyle w:val="Heading2"/>
      </w:pPr>
      <w:r>
        <w:t>User Journeys</w:t>
      </w:r>
    </w:p>
    <w:p>
      <w:pPr>
        <w:pStyle w:val="Heading3"/>
      </w:pPr>
      <w:r>
        <w:t>UJ-001 Organization Onboarding</w:t>
      </w:r>
    </w:p>
    <w:p>
      <w:pPr>
        <w:pStyle w:val="ListNumber"/>
      </w:pPr>
      <w:r>
        <w:t>Register organization</w:t>
      </w:r>
    </w:p>
    <w:p>
      <w:pPr>
        <w:pStyle w:val="ListNumber"/>
      </w:pPr>
      <w:r>
        <w:t>Create Organization Administrator</w:t>
      </w:r>
    </w:p>
    <w:p>
      <w:pPr>
        <w:pStyle w:val="ListNumber"/>
      </w:pPr>
      <w:r>
        <w:t>Configure organization settings</w:t>
      </w:r>
    </w:p>
    <w:p>
      <w:pPr>
        <w:pStyle w:val="ListNumber"/>
      </w:pPr>
      <w:r>
        <w:t>Create initial Hiring Strategies</w:t>
      </w:r>
    </w:p>
    <w:p>
      <w:pPr>
        <w:pStyle w:val="Heading3"/>
      </w:pPr>
      <w:r>
        <w:t>UJ-002 Recruiter Creates Hiring Campaign</w:t>
      </w:r>
    </w:p>
    <w:p>
      <w:pPr>
        <w:pStyle w:val="ListNumber"/>
      </w:pPr>
      <w:r>
        <w:t>Create Hiring Campaign</w:t>
      </w:r>
    </w:p>
    <w:p>
      <w:pPr>
        <w:pStyle w:val="ListNumber"/>
      </w:pPr>
      <w:r>
        <w:t>Associate a single Job Profile</w:t>
      </w:r>
    </w:p>
    <w:p>
      <w:pPr>
        <w:pStyle w:val="ListNumber"/>
      </w:pPr>
      <w:r>
        <w:t>Assign Hiring Strategy</w:t>
      </w:r>
    </w:p>
    <w:p>
      <w:pPr>
        <w:pStyle w:val="ListNumber"/>
      </w:pPr>
      <w:r>
        <w:t>Import/Create Candidates</w:t>
      </w:r>
    </w:p>
    <w:p>
      <w:pPr>
        <w:pStyle w:val="ListNumber"/>
      </w:pPr>
      <w:r>
        <w:t>Launch campaign</w:t>
      </w:r>
    </w:p>
    <w:p>
      <w:pPr>
        <w:pStyle w:val="Heading3"/>
      </w:pPr>
      <w:r>
        <w:t>UJ-003 Candidate Assessment</w:t>
      </w:r>
    </w:p>
    <w:p>
      <w:pPr>
        <w:pStyle w:val="ListNumber"/>
      </w:pPr>
      <w:r>
        <w:t>Receive invitation</w:t>
      </w:r>
    </w:p>
    <w:p>
      <w:pPr>
        <w:pStyle w:val="ListNumber"/>
      </w:pPr>
      <w:r>
        <w:t>Authenticate</w:t>
      </w:r>
    </w:p>
    <w:p>
      <w:pPr>
        <w:pStyle w:val="ListNumber"/>
      </w:pPr>
      <w:r>
        <w:t>Review instructions</w:t>
      </w:r>
    </w:p>
    <w:p>
      <w:pPr>
        <w:pStyle w:val="ListNumber"/>
      </w:pPr>
      <w:r>
        <w:t>Complete assessment rounds</w:t>
      </w:r>
    </w:p>
    <w:p>
      <w:pPr>
        <w:pStyle w:val="ListNumber"/>
      </w:pPr>
      <w:r>
        <w:t>Submit assessment</w:t>
      </w:r>
    </w:p>
    <w:p>
      <w:pPr>
        <w:pStyle w:val="Heading3"/>
      </w:pPr>
      <w:r>
        <w:t>UJ-004 Recruiter Review</w:t>
      </w:r>
    </w:p>
    <w:p>
      <w:pPr>
        <w:pStyle w:val="ListNumber"/>
      </w:pPr>
      <w:r>
        <w:t>View AI-generated report</w:t>
      </w:r>
    </w:p>
    <w:p>
      <w:pPr>
        <w:pStyle w:val="ListNumber"/>
      </w:pPr>
      <w:r>
        <w:t>Review explanations</w:t>
      </w:r>
    </w:p>
    <w:p>
      <w:pPr>
        <w:pStyle w:val="ListNumber"/>
      </w:pPr>
      <w:r>
        <w:t>Shortlist or reject candidates</w:t>
      </w:r>
    </w:p>
    <w:p>
      <w:pPr>
        <w:pStyle w:val="ListNumber"/>
      </w:pPr>
      <w:r>
        <w:t>Schedule next human round (optional)</w:t>
      </w:r>
    </w:p>
    <w:p>
      <w:pPr>
        <w:pStyle w:val="Heading2"/>
      </w:pPr>
      <w:r>
        <w:t>Approved Business Decisions</w:t>
      </w:r>
    </w:p>
    <w:p>
      <w:pPr>
        <w:pStyle w:val="ListBullet"/>
      </w:pPr>
      <w:r>
        <w:t>One Hiring Campaign represents exactly one Job Profile.</w:t>
      </w:r>
    </w:p>
    <w:p>
      <w:pPr>
        <w:pStyle w:val="ListBullet"/>
      </w:pPr>
      <w:r>
        <w:t>Hiring Strategies are reusable across multiple campaigns.</w:t>
      </w:r>
    </w:p>
    <w:p>
      <w:pPr>
        <w:pStyle w:val="ListBullet"/>
      </w:pPr>
      <w:r>
        <w:t>Assessment Blueprints are generated per campaign and reused across candidates.</w:t>
      </w:r>
    </w:p>
    <w:p>
      <w:pPr>
        <w:pStyle w:val="ListBullet"/>
      </w:pPr>
      <w:r>
        <w:t>Assessment Sessions are created per candidate.</w:t>
      </w:r>
    </w:p>
    <w:p>
      <w:pPr>
        <w:pStyle w:val="ListBullet"/>
      </w:pPr>
      <w:r>
        <w:t>Business logic resides in the backend.</w:t>
      </w:r>
    </w:p>
    <w:p>
      <w:pPr>
        <w:pStyle w:val="ListBullet"/>
      </w:pPr>
      <w:r>
        <w:t>AI assists business workflows but does not own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