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TAO Acquire - Logical Database Design (LDD) v2.0</w:t>
      </w:r>
    </w:p>
    <w:p>
      <w:r>
        <w:t>Purpose</w:t>
        <w:br/>
        <w:t>This document defines the logical business entities and their relationships for the TAO Acquire MVP.</w:t>
      </w:r>
    </w:p>
    <w:p>
      <w:pPr>
        <w:pStyle w:val="Heading2"/>
      </w:pPr>
      <w:r>
        <w:t>Design Principles</w:t>
      </w:r>
    </w:p>
    <w:p>
      <w:pPr>
        <w:pStyle w:val="ListBullet"/>
      </w:pPr>
      <w:r>
        <w:t>Campaign is the Aggregate Root for TAO Acquire.</w:t>
      </w:r>
    </w:p>
    <w:p>
      <w:pPr>
        <w:pStyle w:val="ListBullet"/>
      </w:pPr>
      <w:r>
        <w:t>One Campaign owns one JobProfile and one HiringStrategy.</w:t>
      </w:r>
    </w:p>
    <w:p>
      <w:pPr>
        <w:pStyle w:val="ListBullet"/>
      </w:pPr>
      <w:r>
        <w:t>One Campaign owns many ResumeImports and Applications.</w:t>
      </w:r>
    </w:p>
    <w:p>
      <w:pPr>
        <w:pStyle w:val="ListBullet"/>
      </w:pPr>
      <w:r>
        <w:t>One Application owns one Resume, one ResumeProfile and one ResumeScreening in the MVP.</w:t>
      </w:r>
    </w:p>
    <w:p>
      <w:pPr>
        <w:pStyle w:val="ListBullet"/>
      </w:pPr>
      <w:r>
        <w:t>Resume stores the uploaded document only.</w:t>
      </w:r>
    </w:p>
    <w:p>
      <w:pPr>
        <w:pStyle w:val="ListBullet"/>
      </w:pPr>
      <w:r>
        <w:t>ResumeProfile stores the AI-generated structured understanding of the resume.</w:t>
      </w:r>
    </w:p>
    <w:p>
      <w:pPr>
        <w:pStyle w:val="ListBullet"/>
      </w:pPr>
      <w:r>
        <w:t>ResumeScreening stores the campaign-specific AI evaluation.</w:t>
      </w:r>
    </w:p>
    <w:p>
      <w:pPr>
        <w:pStyle w:val="ListBullet"/>
      </w:pPr>
      <w:r>
        <w:t>All entities are tenant-aware through OrganizationId.</w:t>
      </w:r>
    </w:p>
    <w:p>
      <w:pPr>
        <w:pStyle w:val="Heading2"/>
      </w:pPr>
      <w:r>
        <w:t>Business Entities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Entity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Tenant/customer using TAO.</w:t>
            </w:r>
          </w:p>
        </w:tc>
      </w:tr>
      <w:tr>
        <w:tc>
          <w:tcPr>
            <w:tcW w:type="dxa" w:w="4320"/>
          </w:tcPr>
          <w:p>
            <w:r>
              <w:t>User</w:t>
            </w:r>
          </w:p>
        </w:tc>
        <w:tc>
          <w:tcPr>
            <w:tcW w:type="dxa" w:w="4320"/>
          </w:tcPr>
          <w:p>
            <w:r>
              <w:t>Recruiters, hiring managers and administrators.</w:t>
            </w:r>
          </w:p>
        </w:tc>
      </w:tr>
      <w:tr>
        <w:tc>
          <w:tcPr>
            <w:tcW w:type="dxa" w:w="4320"/>
          </w:tcPr>
          <w:p>
            <w:r>
              <w:t>Campaign</w:t>
            </w:r>
          </w:p>
        </w:tc>
        <w:tc>
          <w:tcPr>
            <w:tcW w:type="dxa" w:w="4320"/>
          </w:tcPr>
          <w:p>
            <w:r>
              <w:t>Hiring initiative and Aggregate Root.</w:t>
            </w:r>
          </w:p>
        </w:tc>
      </w:tr>
      <w:tr>
        <w:tc>
          <w:tcPr>
            <w:tcW w:type="dxa" w:w="4320"/>
          </w:tcPr>
          <w:p>
            <w:r>
              <w:t>JobProfile</w:t>
            </w:r>
          </w:p>
        </w:tc>
        <w:tc>
          <w:tcPr>
            <w:tcW w:type="dxa" w:w="4320"/>
          </w:tcPr>
          <w:p>
            <w:r>
              <w:t>AI-generated and recruiter-approved job definition.</w:t>
            </w:r>
          </w:p>
        </w:tc>
      </w:tr>
      <w:tr>
        <w:tc>
          <w:tcPr>
            <w:tcW w:type="dxa" w:w="4320"/>
          </w:tcPr>
          <w:p>
            <w:r>
              <w:t>HiringStrategy</w:t>
            </w:r>
          </w:p>
        </w:tc>
        <w:tc>
          <w:tcPr>
            <w:tcW w:type="dxa" w:w="4320"/>
          </w:tcPr>
          <w:p>
            <w:r>
              <w:t>AI-generated and recruiter-approved screening strategy.</w:t>
            </w:r>
          </w:p>
        </w:tc>
      </w:tr>
      <w:tr>
        <w:tc>
          <w:tcPr>
            <w:tcW w:type="dxa" w:w="4320"/>
          </w:tcPr>
          <w:p>
            <w:r>
              <w:t>ResumeImport</w:t>
            </w:r>
          </w:p>
        </w:tc>
        <w:tc>
          <w:tcPr>
            <w:tcW w:type="dxa" w:w="4320"/>
          </w:tcPr>
          <w:p>
            <w:r>
              <w:t>Batch upload of resumes.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Candidate applying to a specific Campaign.</w:t>
            </w:r>
          </w:p>
        </w:tc>
      </w:tr>
      <w:tr>
        <w:tc>
          <w:tcPr>
            <w:tcW w:type="dxa" w:w="4320"/>
          </w:tcPr>
          <w:p>
            <w:r>
              <w:t>Resume</w:t>
            </w:r>
          </w:p>
        </w:tc>
        <w:tc>
          <w:tcPr>
            <w:tcW w:type="dxa" w:w="4320"/>
          </w:tcPr>
          <w:p>
            <w:r>
              <w:t>Original uploaded resume document.</w:t>
            </w:r>
          </w:p>
        </w:tc>
      </w:tr>
      <w:tr>
        <w:tc>
          <w:tcPr>
            <w:tcW w:type="dxa" w:w="4320"/>
          </w:tcPr>
          <w:p>
            <w:r>
              <w:t>ResumeProfile</w:t>
            </w:r>
          </w:p>
        </w:tc>
        <w:tc>
          <w:tcPr>
            <w:tcW w:type="dxa" w:w="4320"/>
          </w:tcPr>
          <w:p>
            <w:r>
              <w:t>AI structured candidate profile.</w:t>
            </w:r>
          </w:p>
        </w:tc>
      </w:tr>
      <w:tr>
        <w:tc>
          <w:tcPr>
            <w:tcW w:type="dxa" w:w="4320"/>
          </w:tcPr>
          <w:p>
            <w:r>
              <w:t>ResumeScreening</w:t>
            </w:r>
          </w:p>
        </w:tc>
        <w:tc>
          <w:tcPr>
            <w:tcW w:type="dxa" w:w="4320"/>
          </w:tcPr>
          <w:p>
            <w:r>
              <w:t>AI evaluation of ResumeProfile using JobProfile and HiringStrategy.</w:t>
            </w:r>
          </w:p>
        </w:tc>
      </w:tr>
    </w:tbl>
    <w:p>
      <w:pPr>
        <w:pStyle w:val="Heading2"/>
      </w:pPr>
      <w:r>
        <w:t>Aggregate</w:t>
      </w:r>
    </w:p>
    <w:p>
      <w:r>
        <w:t>Campaign</w:t>
        <w:br/>
        <w:t>├── JobProfile</w:t>
        <w:br/>
        <w:t>├── HiringStrategy</w:t>
        <w:br/>
        <w:t>├── ResumeImport</w:t>
        <w:br/>
        <w:t>└── Application</w:t>
        <w:br/>
        <w:t xml:space="preserve">      ├── Resume</w:t>
        <w:br/>
        <w:t xml:space="preserve">      ├── ResumeProfile</w:t>
        <w:br/>
        <w:t xml:space="preserve">      └── ResumeScreening</w:t>
      </w:r>
    </w:p>
    <w:p>
      <w:pPr>
        <w:pStyle w:val="Heading2"/>
      </w:pPr>
      <w:r>
        <w:t>Business Keys</w:t>
      </w:r>
    </w:p>
    <w:p>
      <w:r>
        <w:t>• Application business uniqueness: (CampaignId, Email)</w:t>
        <w:br/>
        <w:t>• Database should enforce a UNIQUE constraint on (CampaignId, Email).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