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49F" w:rsidRDefault="00C5549F" w:rsidP="00C5549F">
      <w:pPr>
        <w:pStyle w:val="NormalWeb"/>
        <w:spacing w:before="0" w:beforeAutospacing="0" w:after="0" w:afterAutospacing="0"/>
      </w:pPr>
      <w:r>
        <w:rPr>
          <w:rFonts w:ascii="Arial" w:hAnsi="Arial" w:cs="Arial"/>
          <w:b/>
          <w:bCs/>
          <w:sz w:val="22"/>
          <w:szCs w:val="22"/>
        </w:rPr>
        <w:t>Question1.</w:t>
      </w:r>
    </w:p>
    <w:p w:rsidR="00C5549F" w:rsidRDefault="00C5549F" w:rsidP="00C5549F">
      <w:pPr>
        <w:pStyle w:val="NormalWeb"/>
        <w:spacing w:before="0" w:beforeAutospacing="0" w:after="0" w:afterAutospacing="0"/>
      </w:pPr>
      <w:r>
        <w:rPr>
          <w:rFonts w:ascii="Arial" w:hAnsi="Arial" w:cs="Arial"/>
          <w:b/>
          <w:bCs/>
          <w:sz w:val="22"/>
          <w:szCs w:val="22"/>
        </w:rPr>
        <w:t> </w:t>
      </w:r>
    </w:p>
    <w:p w:rsidR="00C5549F" w:rsidRDefault="00C5549F" w:rsidP="00C5549F">
      <w:pPr>
        <w:pStyle w:val="NormalWeb"/>
        <w:spacing w:before="0" w:beforeAutospacing="0" w:after="0" w:afterAutospacing="0"/>
      </w:pPr>
      <w:r>
        <w:rPr>
          <w:rFonts w:ascii="Arial" w:hAnsi="Arial" w:cs="Arial"/>
          <w:b/>
          <w:bCs/>
          <w:sz w:val="22"/>
          <w:szCs w:val="22"/>
        </w:rPr>
        <w:t>The four potential issues with the dataset are as follows</w:t>
      </w:r>
    </w:p>
    <w:p w:rsidR="00C5549F" w:rsidRDefault="00C5549F" w:rsidP="00C5549F"/>
    <w:p w:rsidR="00C5549F" w:rsidRPr="00C5549F" w:rsidRDefault="00C5549F" w:rsidP="00C5549F">
      <w:pPr>
        <w:pStyle w:val="NormalWeb"/>
        <w:spacing w:before="0" w:beforeAutospacing="0" w:after="0" w:afterAutospacing="0"/>
      </w:pPr>
      <w:r w:rsidRPr="00C5549F">
        <w:rPr>
          <w:rFonts w:ascii="Arial" w:hAnsi="Arial" w:cs="Arial"/>
          <w:bCs/>
          <w:sz w:val="22"/>
          <w:szCs w:val="22"/>
        </w:rPr>
        <w:t>a. There are Duplicate Records (A)</w:t>
      </w:r>
    </w:p>
    <w:p w:rsidR="00C5549F" w:rsidRPr="00C5549F" w:rsidRDefault="00C5549F" w:rsidP="00C5549F">
      <w:pPr>
        <w:pStyle w:val="NormalWeb"/>
        <w:spacing w:before="0" w:beforeAutospacing="0" w:after="0" w:afterAutospacing="0"/>
      </w:pPr>
      <w:r w:rsidRPr="00C5549F">
        <w:rPr>
          <w:rFonts w:ascii="Arial" w:hAnsi="Arial" w:cs="Arial"/>
          <w:bCs/>
          <w:sz w:val="22"/>
          <w:szCs w:val="22"/>
        </w:rPr>
        <w:t>b. There is Missing Data (For designation B)</w:t>
      </w:r>
    </w:p>
    <w:p w:rsidR="00C5549F" w:rsidRPr="00C5549F" w:rsidRDefault="00C5549F" w:rsidP="00C5549F">
      <w:pPr>
        <w:pStyle w:val="NormalWeb"/>
        <w:spacing w:before="0" w:beforeAutospacing="0" w:after="0" w:afterAutospacing="0"/>
      </w:pPr>
      <w:r w:rsidRPr="00C5549F">
        <w:rPr>
          <w:rFonts w:ascii="Arial" w:hAnsi="Arial" w:cs="Arial"/>
          <w:bCs/>
          <w:sz w:val="22"/>
          <w:szCs w:val="22"/>
        </w:rPr>
        <w:t>c. The Data columns format is not consistent for DOJ and DOB</w:t>
      </w:r>
    </w:p>
    <w:p w:rsidR="00C5549F" w:rsidRPr="00C5549F" w:rsidRDefault="00C5549F" w:rsidP="00C5549F">
      <w:pPr>
        <w:pStyle w:val="NormalWeb"/>
        <w:spacing w:before="0" w:beforeAutospacing="0" w:after="0" w:afterAutospacing="0"/>
      </w:pPr>
      <w:r w:rsidRPr="00C5549F">
        <w:rPr>
          <w:rFonts w:ascii="Arial" w:hAnsi="Arial" w:cs="Arial"/>
          <w:bCs/>
          <w:sz w:val="22"/>
          <w:szCs w:val="22"/>
        </w:rPr>
        <w:t>d. Primary Key/ Unique identifier is missing.</w:t>
      </w:r>
    </w:p>
    <w:p w:rsidR="00C5549F" w:rsidRDefault="00C5549F" w:rsidP="00C5549F"/>
    <w:p w:rsidR="00C5549F" w:rsidRDefault="00C5549F" w:rsidP="00C5549F">
      <w:pPr>
        <w:pStyle w:val="NormalWeb"/>
        <w:spacing w:before="0" w:beforeAutospacing="0" w:after="0" w:afterAutospacing="0"/>
      </w:pPr>
      <w:r>
        <w:rPr>
          <w:rFonts w:ascii="Arial" w:hAnsi="Arial" w:cs="Arial"/>
          <w:b/>
          <w:bCs/>
          <w:color w:val="000000"/>
          <w:sz w:val="22"/>
          <w:szCs w:val="22"/>
        </w:rPr>
        <w:t>Question 2:</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Step 1:</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Arrange the data in the ascending order</w:t>
      </w:r>
    </w:p>
    <w:p w:rsidR="00C5549F" w:rsidRDefault="00C5549F" w:rsidP="00C5549F">
      <w:pPr>
        <w:pStyle w:val="NormalWeb"/>
        <w:spacing w:before="0" w:beforeAutospacing="0" w:after="0" w:afterAutospacing="0"/>
      </w:pPr>
      <w:r>
        <w:rPr>
          <w:rFonts w:ascii="Arial" w:hAnsi="Arial" w:cs="Arial"/>
          <w:color w:val="000000"/>
          <w:sz w:val="22"/>
          <w:szCs w:val="22"/>
        </w:rPr>
        <w:t>25</w:t>
      </w:r>
    </w:p>
    <w:p w:rsidR="00C5549F" w:rsidRDefault="00C5549F" w:rsidP="00C5549F">
      <w:pPr>
        <w:pStyle w:val="NormalWeb"/>
        <w:spacing w:before="0" w:beforeAutospacing="0" w:after="0" w:afterAutospacing="0"/>
      </w:pPr>
      <w:r>
        <w:rPr>
          <w:rFonts w:ascii="Arial" w:hAnsi="Arial" w:cs="Arial"/>
          <w:color w:val="000000"/>
          <w:sz w:val="22"/>
          <w:szCs w:val="22"/>
        </w:rPr>
        <w:t>25</w:t>
      </w:r>
    </w:p>
    <w:p w:rsidR="00C5549F" w:rsidRDefault="00C5549F" w:rsidP="00C5549F">
      <w:pPr>
        <w:pStyle w:val="NormalWeb"/>
        <w:spacing w:before="0" w:beforeAutospacing="0" w:after="0" w:afterAutospacing="0"/>
      </w:pPr>
      <w:r>
        <w:rPr>
          <w:rFonts w:ascii="Arial" w:hAnsi="Arial" w:cs="Arial"/>
          <w:color w:val="000000"/>
          <w:sz w:val="22"/>
          <w:szCs w:val="22"/>
        </w:rPr>
        <w:t>30</w:t>
      </w:r>
    </w:p>
    <w:p w:rsidR="00C5549F" w:rsidRDefault="00C5549F" w:rsidP="00C5549F">
      <w:pPr>
        <w:pStyle w:val="NormalWeb"/>
        <w:spacing w:before="0" w:beforeAutospacing="0" w:after="0" w:afterAutospacing="0"/>
      </w:pPr>
      <w:r>
        <w:rPr>
          <w:rFonts w:ascii="Arial" w:hAnsi="Arial" w:cs="Arial"/>
          <w:color w:val="000000"/>
          <w:sz w:val="22"/>
          <w:szCs w:val="22"/>
        </w:rPr>
        <w:t>33</w:t>
      </w:r>
    </w:p>
    <w:p w:rsidR="00C5549F" w:rsidRDefault="00C5549F" w:rsidP="00C5549F">
      <w:pPr>
        <w:pStyle w:val="NormalWeb"/>
        <w:spacing w:before="0" w:beforeAutospacing="0" w:after="0" w:afterAutospacing="0"/>
      </w:pPr>
      <w:r>
        <w:rPr>
          <w:rFonts w:ascii="Arial" w:hAnsi="Arial" w:cs="Arial"/>
          <w:color w:val="000000"/>
          <w:sz w:val="22"/>
          <w:szCs w:val="22"/>
        </w:rPr>
        <w:t>33</w:t>
      </w:r>
    </w:p>
    <w:p w:rsidR="00C5549F" w:rsidRDefault="00C5549F" w:rsidP="00C5549F">
      <w:pPr>
        <w:pStyle w:val="NormalWeb"/>
        <w:spacing w:before="0" w:beforeAutospacing="0" w:after="0" w:afterAutospacing="0"/>
      </w:pPr>
      <w:r>
        <w:rPr>
          <w:rFonts w:ascii="Arial" w:hAnsi="Arial" w:cs="Arial"/>
          <w:color w:val="000000"/>
          <w:sz w:val="22"/>
          <w:szCs w:val="22"/>
        </w:rPr>
        <w:t>35</w:t>
      </w:r>
    </w:p>
    <w:p w:rsidR="00C5549F" w:rsidRDefault="00C5549F" w:rsidP="00C5549F">
      <w:pPr>
        <w:pStyle w:val="NormalWeb"/>
        <w:spacing w:before="0" w:beforeAutospacing="0" w:after="0" w:afterAutospacing="0"/>
      </w:pPr>
      <w:r>
        <w:rPr>
          <w:rFonts w:ascii="Arial" w:hAnsi="Arial" w:cs="Arial"/>
          <w:color w:val="000000"/>
          <w:sz w:val="22"/>
          <w:szCs w:val="22"/>
        </w:rPr>
        <w:t>35</w:t>
      </w:r>
    </w:p>
    <w:p w:rsidR="00C5549F" w:rsidRDefault="00C5549F" w:rsidP="00C5549F">
      <w:pPr>
        <w:pStyle w:val="NormalWeb"/>
        <w:spacing w:before="0" w:beforeAutospacing="0" w:after="0" w:afterAutospacing="0"/>
      </w:pPr>
      <w:r>
        <w:rPr>
          <w:rFonts w:ascii="Arial" w:hAnsi="Arial" w:cs="Arial"/>
          <w:color w:val="000000"/>
          <w:sz w:val="22"/>
          <w:szCs w:val="22"/>
        </w:rPr>
        <w:t>35</w:t>
      </w:r>
    </w:p>
    <w:p w:rsidR="00C5549F" w:rsidRDefault="00C5549F" w:rsidP="00C5549F">
      <w:pPr>
        <w:pStyle w:val="NormalWeb"/>
        <w:spacing w:before="0" w:beforeAutospacing="0" w:after="0" w:afterAutospacing="0"/>
      </w:pPr>
      <w:r>
        <w:rPr>
          <w:rFonts w:ascii="Arial" w:hAnsi="Arial" w:cs="Arial"/>
          <w:color w:val="000000"/>
          <w:sz w:val="22"/>
          <w:szCs w:val="22"/>
        </w:rPr>
        <w:t>35</w:t>
      </w:r>
    </w:p>
    <w:p w:rsidR="00C5549F" w:rsidRDefault="00C5549F" w:rsidP="00C5549F">
      <w:pPr>
        <w:pStyle w:val="NormalWeb"/>
        <w:spacing w:before="0" w:beforeAutospacing="0" w:after="0" w:afterAutospacing="0"/>
      </w:pPr>
      <w:r>
        <w:rPr>
          <w:rFonts w:ascii="Arial" w:hAnsi="Arial" w:cs="Arial"/>
          <w:color w:val="000000"/>
          <w:sz w:val="22"/>
          <w:szCs w:val="22"/>
        </w:rPr>
        <w:t>36</w:t>
      </w:r>
    </w:p>
    <w:p w:rsidR="00C5549F" w:rsidRDefault="00C5549F" w:rsidP="00C5549F">
      <w:pPr>
        <w:pStyle w:val="NormalWeb"/>
        <w:spacing w:before="0" w:beforeAutospacing="0" w:after="0" w:afterAutospacing="0"/>
      </w:pPr>
      <w:r>
        <w:rPr>
          <w:rFonts w:ascii="Arial" w:hAnsi="Arial" w:cs="Arial"/>
          <w:color w:val="000000"/>
          <w:sz w:val="22"/>
          <w:szCs w:val="22"/>
        </w:rPr>
        <w:t>40</w:t>
      </w:r>
    </w:p>
    <w:p w:rsidR="00C5549F" w:rsidRDefault="00C5549F" w:rsidP="00C5549F">
      <w:pPr>
        <w:pStyle w:val="NormalWeb"/>
        <w:spacing w:before="0" w:beforeAutospacing="0" w:after="0" w:afterAutospacing="0"/>
      </w:pPr>
      <w:r>
        <w:rPr>
          <w:rFonts w:ascii="Arial" w:hAnsi="Arial" w:cs="Arial"/>
          <w:color w:val="000000"/>
          <w:sz w:val="22"/>
          <w:szCs w:val="22"/>
        </w:rPr>
        <w:t>41</w:t>
      </w:r>
    </w:p>
    <w:p w:rsidR="00C5549F" w:rsidRDefault="00C5549F" w:rsidP="00C5549F">
      <w:pPr>
        <w:pStyle w:val="NormalWeb"/>
        <w:spacing w:before="0" w:beforeAutospacing="0" w:after="0" w:afterAutospacing="0"/>
      </w:pPr>
      <w:r>
        <w:rPr>
          <w:rFonts w:ascii="Arial" w:hAnsi="Arial" w:cs="Arial"/>
          <w:color w:val="000000"/>
          <w:sz w:val="22"/>
          <w:szCs w:val="22"/>
        </w:rPr>
        <w:t>42</w:t>
      </w:r>
    </w:p>
    <w:p w:rsidR="00C5549F" w:rsidRDefault="00C5549F" w:rsidP="00C5549F">
      <w:pPr>
        <w:pStyle w:val="NormalWeb"/>
        <w:spacing w:before="0" w:beforeAutospacing="0" w:after="0" w:afterAutospacing="0"/>
      </w:pPr>
      <w:r>
        <w:rPr>
          <w:rFonts w:ascii="Arial" w:hAnsi="Arial" w:cs="Arial"/>
          <w:color w:val="000000"/>
          <w:sz w:val="22"/>
          <w:szCs w:val="22"/>
        </w:rPr>
        <w:t>42</w:t>
      </w:r>
    </w:p>
    <w:p w:rsidR="00C5549F" w:rsidRDefault="00C5549F" w:rsidP="00C5549F">
      <w:pPr>
        <w:pStyle w:val="NormalWeb"/>
        <w:spacing w:before="0" w:beforeAutospacing="0" w:after="0" w:afterAutospacing="0"/>
      </w:pPr>
      <w:r>
        <w:rPr>
          <w:rFonts w:ascii="Arial" w:hAnsi="Arial" w:cs="Arial"/>
          <w:color w:val="000000"/>
          <w:sz w:val="22"/>
          <w:szCs w:val="22"/>
        </w:rPr>
        <w:t>99</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Note: Q(Denotes Quartile) and IQR denote (Interquartile Range)</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Q1 (Quartile1) from the above data is 33</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The median of the above data is 35 </w:t>
      </w:r>
    </w:p>
    <w:p w:rsidR="00C5549F" w:rsidRDefault="00C5549F" w:rsidP="00C5549F">
      <w:pPr>
        <w:pStyle w:val="NormalWeb"/>
        <w:spacing w:before="0" w:beforeAutospacing="0" w:after="0" w:afterAutospacing="0"/>
      </w:pPr>
      <w:r>
        <w:rPr>
          <w:rFonts w:ascii="Arial" w:hAnsi="Arial" w:cs="Arial"/>
          <w:color w:val="000000"/>
          <w:sz w:val="22"/>
          <w:szCs w:val="22"/>
        </w:rPr>
        <w:t>That is Q2 = 35</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Q3 = 41</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IQR = Q3 - Q1 = 41 - 33 = 8</w:t>
      </w:r>
    </w:p>
    <w:p w:rsidR="00C5549F" w:rsidRDefault="00C5549F" w:rsidP="00C5549F"/>
    <w:p w:rsidR="00C5549F" w:rsidRDefault="00C5549F" w:rsidP="00C5549F">
      <w:pPr>
        <w:pStyle w:val="NormalWeb"/>
        <w:spacing w:before="0" w:beforeAutospacing="0" w:after="0" w:afterAutospacing="0"/>
      </w:pPr>
      <w:r>
        <w:rPr>
          <w:rFonts w:ascii="Arial" w:hAnsi="Arial" w:cs="Arial"/>
          <w:b/>
          <w:bCs/>
          <w:color w:val="000000"/>
          <w:sz w:val="22"/>
          <w:szCs w:val="22"/>
        </w:rPr>
        <w:t>Check for outliers</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Higher Outlier = Q3 + [1.5 * IQR]</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 41 + [1.5 * 8]</w:t>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 53</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Any data that is more than 53 is the outlier. Here in this case 99 is the outlier.</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Lower Outlier = Q1 - [1.5 * IQR]</w:t>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 33 - [1.5 * 8 ] = 33 -12 = 21</w:t>
      </w:r>
    </w:p>
    <w:p w:rsidR="00C5549F" w:rsidRDefault="00C5549F" w:rsidP="00C5549F"/>
    <w:p w:rsidR="00C5549F" w:rsidRDefault="00C5549F" w:rsidP="00C5549F">
      <w:pPr>
        <w:pStyle w:val="NormalWeb"/>
        <w:spacing w:before="0" w:beforeAutospacing="0" w:after="0" w:afterAutospacing="0"/>
      </w:pPr>
      <w:r>
        <w:rPr>
          <w:rFonts w:ascii="Arial" w:hAnsi="Arial" w:cs="Arial"/>
          <w:color w:val="000000"/>
          <w:sz w:val="22"/>
          <w:szCs w:val="22"/>
        </w:rPr>
        <w:t>There are no lower outliers in the data above.</w:t>
      </w:r>
    </w:p>
    <w:p w:rsidR="00C5549F" w:rsidRDefault="00C5549F" w:rsidP="00C5549F"/>
    <w:p w:rsidR="00C5549F" w:rsidRDefault="00C5549F" w:rsidP="00C5549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fix box summary for the above data is as follows</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Fonts w:ascii="Verdana" w:hAnsi="Verdana"/>
          <w:b/>
          <w:bCs/>
          <w:color w:val="000000"/>
          <w:sz w:val="18"/>
          <w:szCs w:val="18"/>
          <w:shd w:val="clear" w:color="auto" w:fill="F0F0F0"/>
        </w:rPr>
        <w:t>Size of dataset : 15</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Median: 35</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Minimum: 25</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Maximum: 99</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First quartile: 33</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Third quartile: 41</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Interquartile Range: 8</w:t>
      </w:r>
    </w:p>
    <w:p w:rsidR="00C5549F" w:rsidRDefault="00C5549F" w:rsidP="00C5549F">
      <w:pPr>
        <w:pStyle w:val="NormalWeb"/>
        <w:spacing w:before="0" w:beforeAutospacing="0" w:after="0" w:afterAutospacing="0"/>
        <w:ind w:firstLine="720"/>
      </w:pPr>
      <w:r>
        <w:rPr>
          <w:rFonts w:ascii="Verdana" w:hAnsi="Verdana"/>
          <w:b/>
          <w:bCs/>
          <w:color w:val="000000"/>
          <w:sz w:val="18"/>
          <w:szCs w:val="18"/>
          <w:shd w:val="clear" w:color="auto" w:fill="F0F0F0"/>
        </w:rPr>
        <w:t>Outlier: 99</w:t>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p>
    <w:p w:rsidR="00C5549F" w:rsidRDefault="00C5549F" w:rsidP="00C5549F"/>
    <w:p w:rsidR="00C5549F" w:rsidRDefault="00C5549F" w:rsidP="00C5549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 Box Plot</w:t>
      </w:r>
    </w:p>
    <w:p w:rsidR="00C5549F" w:rsidRDefault="00C5549F" w:rsidP="00C5549F"/>
    <w:p w:rsidR="00C5549F" w:rsidRDefault="00C5549F" w:rsidP="00C5549F">
      <w:pPr>
        <w:pStyle w:val="NormalWeb"/>
        <w:spacing w:before="0" w:beforeAutospacing="0" w:after="0" w:afterAutospacing="0"/>
        <w:ind w:left="720"/>
      </w:pPr>
      <w:r>
        <w:rPr>
          <w:rFonts w:ascii="Arial" w:hAnsi="Arial" w:cs="Arial"/>
          <w:noProof/>
          <w:color w:val="000000"/>
          <w:sz w:val="22"/>
          <w:szCs w:val="22"/>
          <w:bdr w:val="none" w:sz="0" w:space="0" w:color="auto" w:frame="1"/>
        </w:rPr>
        <w:drawing>
          <wp:inline distT="0" distB="0" distL="0" distR="0">
            <wp:extent cx="2857500" cy="4762500"/>
            <wp:effectExtent l="0" t="0" r="0" b="0"/>
            <wp:docPr id="1" name="Picture 1" descr="https://lh6.googleusercontent.com/GWSrgdfeaPEsX_UWqqDgYbcWMfWYaWX5fnFHUu_S35PUf5HT4lTKvZakDgulk7E1HoM3U31glV9fVFsaGV7qyKTuOyZARxa1vDGLxWUxjdmmpW0IGJ2kLSjKV639V74MGD_r0g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SrgdfeaPEsX_UWqqDgYbcWMfWYaWX5fnFHUu_S35PUf5HT4lTKvZakDgulk7E1HoM3U31glV9fVFsaGV7qyKTuOyZARxa1vDGLxWUxjdmmpW0IGJ2kLSjKV639V74MGD_r0g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rsidR="00C5549F" w:rsidRDefault="00C5549F" w:rsidP="00C5549F"/>
    <w:p w:rsidR="00C5549F" w:rsidRDefault="00C5549F" w:rsidP="00C5549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outliers in this case is 99. </w:t>
      </w:r>
    </w:p>
    <w:p w:rsidR="00C5549F" w:rsidRDefault="00C5549F" w:rsidP="00C5549F">
      <w:pPr>
        <w:pStyle w:val="NormalWeb"/>
        <w:spacing w:before="0" w:beforeAutospacing="0" w:after="0" w:afterAutospacing="0"/>
        <w:ind w:left="720"/>
      </w:pPr>
      <w:r>
        <w:rPr>
          <w:rFonts w:ascii="Arial" w:hAnsi="Arial" w:cs="Arial"/>
          <w:color w:val="000000"/>
          <w:sz w:val="22"/>
          <w:szCs w:val="22"/>
        </w:rPr>
        <w:t>There are no lower outliers and there is only one higher outlier as shown in the data above and that is 99.</w:t>
      </w:r>
    </w:p>
    <w:p w:rsidR="00C5549F" w:rsidRDefault="00C5549F" w:rsidP="00C5549F"/>
    <w:p w:rsidR="00C5549F" w:rsidRDefault="00C5549F" w:rsidP="00C5549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Effect of outliers on mean and median</w:t>
      </w:r>
    </w:p>
    <w:p w:rsidR="00C5549F" w:rsidRDefault="00C5549F" w:rsidP="00C5549F"/>
    <w:p w:rsidR="00C5549F" w:rsidRDefault="00C5549F" w:rsidP="00C5549F">
      <w:pPr>
        <w:pStyle w:val="NormalWeb"/>
        <w:spacing w:before="0" w:beforeAutospacing="0" w:after="0" w:afterAutospacing="0"/>
        <w:ind w:left="720"/>
      </w:pPr>
      <w:r>
        <w:rPr>
          <w:rFonts w:ascii="Arial" w:hAnsi="Arial" w:cs="Arial"/>
          <w:color w:val="000000"/>
          <w:sz w:val="22"/>
          <w:szCs w:val="22"/>
        </w:rPr>
        <w:t>Because of the presence of outlier the median does not change. There is no affect on the median. It remains the same in this case 35 or it does not change much.</w:t>
      </w:r>
    </w:p>
    <w:p w:rsidR="00C5549F" w:rsidRDefault="00C5549F" w:rsidP="00C5549F"/>
    <w:p w:rsidR="00C5549F" w:rsidRDefault="00C5549F" w:rsidP="00C5549F">
      <w:pPr>
        <w:pStyle w:val="NormalWeb"/>
        <w:spacing w:before="0" w:beforeAutospacing="0" w:after="0" w:afterAutospacing="0"/>
        <w:ind w:left="720"/>
      </w:pPr>
      <w:r>
        <w:rPr>
          <w:rFonts w:ascii="Arial" w:hAnsi="Arial" w:cs="Arial"/>
          <w:color w:val="000000"/>
          <w:sz w:val="22"/>
          <w:szCs w:val="22"/>
        </w:rPr>
        <w:t>Because of presence of outlier there is an effect on mean. The mean changes with the introduction of outlier in this case the mean is 39 and if we remove the outlier 99 it changes to 34.</w:t>
      </w:r>
    </w:p>
    <w:p w:rsidR="00C5549F" w:rsidRDefault="00C5549F" w:rsidP="00C5549F">
      <w:pPr>
        <w:spacing w:after="240"/>
      </w:pPr>
      <w:r>
        <w:br/>
      </w:r>
      <w:r w:rsidR="001A427E">
        <w:t>Note: Please refer the Jupyter notebook attached as well.</w:t>
      </w:r>
      <w:r>
        <w:br/>
      </w:r>
    </w:p>
    <w:p w:rsidR="00C5549F" w:rsidRDefault="00C5549F" w:rsidP="00C5549F">
      <w:pPr>
        <w:pStyle w:val="NormalWeb"/>
        <w:spacing w:before="0" w:beforeAutospacing="0" w:after="0" w:afterAutospacing="0"/>
      </w:pPr>
      <w:r>
        <w:rPr>
          <w:rFonts w:ascii="Arial" w:hAnsi="Arial" w:cs="Arial"/>
          <w:b/>
          <w:bCs/>
          <w:color w:val="000000"/>
          <w:sz w:val="22"/>
          <w:szCs w:val="22"/>
        </w:rPr>
        <w:t>Question 3:</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Attribute 1</w:t>
      </w:r>
      <w:r>
        <w:rPr>
          <w:rStyle w:val="gmail-apple-tab-span"/>
          <w:rFonts w:ascii="Arial" w:hAnsi="Arial" w:cs="Arial"/>
          <w:b/>
          <w:bCs/>
          <w:color w:val="000000"/>
          <w:sz w:val="22"/>
          <w:szCs w:val="22"/>
        </w:rPr>
        <w:tab/>
      </w:r>
      <w:r>
        <w:rPr>
          <w:rFonts w:ascii="Arial" w:hAnsi="Arial" w:cs="Arial"/>
          <w:b/>
          <w:bCs/>
          <w:color w:val="000000"/>
          <w:sz w:val="22"/>
          <w:szCs w:val="22"/>
        </w:rPr>
        <w:t>Attribute 2</w:t>
      </w:r>
      <w:r>
        <w:rPr>
          <w:rStyle w:val="gmail-apple-tab-span"/>
          <w:rFonts w:ascii="Arial" w:hAnsi="Arial" w:cs="Arial"/>
          <w:b/>
          <w:bCs/>
          <w:color w:val="000000"/>
          <w:sz w:val="22"/>
          <w:szCs w:val="22"/>
        </w:rPr>
        <w:tab/>
      </w:r>
      <w:r>
        <w:rPr>
          <w:rFonts w:ascii="Arial" w:hAnsi="Arial" w:cs="Arial"/>
          <w:b/>
          <w:bCs/>
          <w:color w:val="000000"/>
          <w:sz w:val="22"/>
          <w:szCs w:val="22"/>
        </w:rPr>
        <w:t>Attribute 3</w:t>
      </w:r>
      <w:r>
        <w:rPr>
          <w:rStyle w:val="gmail-apple-tab-span"/>
          <w:rFonts w:ascii="Arial" w:hAnsi="Arial" w:cs="Arial"/>
          <w:b/>
          <w:bCs/>
          <w:color w:val="000000"/>
          <w:sz w:val="22"/>
          <w:szCs w:val="22"/>
        </w:rPr>
        <w:tab/>
      </w:r>
      <w:r>
        <w:rPr>
          <w:rFonts w:ascii="Arial" w:hAnsi="Arial" w:cs="Arial"/>
          <w:b/>
          <w:bCs/>
          <w:color w:val="000000"/>
          <w:sz w:val="22"/>
          <w:szCs w:val="22"/>
        </w:rPr>
        <w:t>Attribute 4</w:t>
      </w:r>
    </w:p>
    <w:p w:rsidR="00C5549F" w:rsidRDefault="00C5549F" w:rsidP="00C5549F">
      <w:pPr>
        <w:pStyle w:val="NormalWeb"/>
        <w:spacing w:before="0" w:beforeAutospacing="0" w:after="0" w:afterAutospacing="0"/>
      </w:pPr>
      <w:r>
        <w:rPr>
          <w:rFonts w:ascii="Arial" w:hAnsi="Arial" w:cs="Arial"/>
          <w:b/>
          <w:bCs/>
          <w:color w:val="000000"/>
          <w:sz w:val="22"/>
          <w:szCs w:val="22"/>
        </w:rPr>
        <w:t xml:space="preserve">Object 1 </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1</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1</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0</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0</w:t>
      </w:r>
    </w:p>
    <w:p w:rsidR="00C5549F" w:rsidRDefault="00C5549F" w:rsidP="00C5549F"/>
    <w:p w:rsidR="00C5549F" w:rsidRDefault="00C5549F" w:rsidP="00C5549F">
      <w:pPr>
        <w:pStyle w:val="NormalWeb"/>
        <w:spacing w:before="0" w:beforeAutospacing="0" w:after="0" w:afterAutospacing="0"/>
      </w:pPr>
      <w:r>
        <w:rPr>
          <w:rFonts w:ascii="Arial" w:hAnsi="Arial" w:cs="Arial"/>
          <w:b/>
          <w:bCs/>
          <w:color w:val="000000"/>
          <w:sz w:val="22"/>
          <w:szCs w:val="22"/>
        </w:rPr>
        <w:t xml:space="preserve">Object 2 </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1</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0</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1</w:t>
      </w:r>
      <w:r>
        <w:rPr>
          <w:rStyle w:val="gmail-apple-tab-span"/>
          <w:rFonts w:ascii="Arial" w:hAnsi="Arial" w:cs="Arial"/>
          <w:b/>
          <w:bCs/>
          <w:color w:val="000000"/>
          <w:sz w:val="22"/>
          <w:szCs w:val="22"/>
        </w:rPr>
        <w:tab/>
      </w:r>
      <w:r>
        <w:rPr>
          <w:rStyle w:val="gmail-apple-tab-span"/>
          <w:rFonts w:ascii="Arial" w:hAnsi="Arial" w:cs="Arial"/>
          <w:b/>
          <w:bCs/>
          <w:color w:val="000000"/>
          <w:sz w:val="22"/>
          <w:szCs w:val="22"/>
        </w:rPr>
        <w:tab/>
      </w:r>
      <w:r>
        <w:rPr>
          <w:rFonts w:ascii="Arial" w:hAnsi="Arial" w:cs="Arial"/>
          <w:b/>
          <w:bCs/>
          <w:color w:val="000000"/>
          <w:sz w:val="22"/>
          <w:szCs w:val="22"/>
        </w:rPr>
        <w:t>0</w:t>
      </w:r>
    </w:p>
    <w:p w:rsidR="00C5549F" w:rsidRDefault="00C5549F" w:rsidP="00C5549F"/>
    <w:p w:rsidR="00C5549F" w:rsidRDefault="00C5549F" w:rsidP="00C5549F">
      <w:pPr>
        <w:pStyle w:val="NormalWeb"/>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What is the distance between objects if all variables are symmetric ?</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b/>
          <w:bCs/>
          <w:color w:val="000000"/>
          <w:sz w:val="22"/>
          <w:szCs w:val="22"/>
        </w:rPr>
        <w:tab/>
      </w:r>
      <w:r>
        <w:rPr>
          <w:rFonts w:ascii="Arial" w:hAnsi="Arial" w:cs="Arial"/>
          <w:color w:val="000000"/>
          <w:sz w:val="22"/>
          <w:szCs w:val="22"/>
        </w:rPr>
        <w:t>Distance measure for symmetric binary variables</w:t>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d(Object1, Object2) = r + s / q + r + s + t</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      = 1 + 1 / 1 + 1 + 1 + 1</w:t>
      </w:r>
    </w:p>
    <w:p w:rsidR="00C5549F" w:rsidRDefault="00C5549F" w:rsidP="00C5549F"/>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Style w:val="gmail-apple-tab-span"/>
          <w:rFonts w:ascii="Arial" w:hAnsi="Arial" w:cs="Arial"/>
          <w:color w:val="000000"/>
          <w:sz w:val="22"/>
          <w:szCs w:val="22"/>
        </w:rPr>
        <w:tab/>
      </w:r>
      <w:r>
        <w:rPr>
          <w:rFonts w:ascii="Arial" w:hAnsi="Arial" w:cs="Arial"/>
          <w:color w:val="000000"/>
          <w:sz w:val="22"/>
          <w:szCs w:val="22"/>
        </w:rPr>
        <w:t>      = 2 / 4 = 1 / 2 = 0.5</w:t>
      </w:r>
    </w:p>
    <w:p w:rsidR="00C5549F" w:rsidRDefault="00C5549F" w:rsidP="00C5549F"/>
    <w:p w:rsidR="00C5549F" w:rsidRDefault="00C5549F" w:rsidP="00C5549F">
      <w:pPr>
        <w:pStyle w:val="NormalWeb"/>
        <w:numPr>
          <w:ilvl w:val="0"/>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What is the distance between objects if all variables are asymmetric ?</w:t>
      </w:r>
    </w:p>
    <w:p w:rsidR="00C5549F" w:rsidRDefault="00C5549F" w:rsidP="00C5549F">
      <w:pPr>
        <w:pStyle w:val="NormalWeb"/>
        <w:spacing w:before="0" w:beforeAutospacing="0" w:after="0" w:afterAutospacing="0"/>
      </w:pPr>
      <w:r>
        <w:rPr>
          <w:rStyle w:val="gmail-apple-tab-span"/>
          <w:rFonts w:ascii="Arial" w:hAnsi="Arial" w:cs="Arial"/>
          <w:color w:val="000000"/>
          <w:sz w:val="22"/>
          <w:szCs w:val="22"/>
        </w:rPr>
        <w:tab/>
      </w:r>
    </w:p>
    <w:p w:rsidR="00C5549F" w:rsidRDefault="00C5549F" w:rsidP="00C5549F">
      <w:pPr>
        <w:pStyle w:val="NormalWeb"/>
        <w:spacing w:before="0" w:beforeAutospacing="0" w:after="0" w:afterAutospacing="0"/>
        <w:ind w:firstLine="720"/>
      </w:pPr>
      <w:r>
        <w:rPr>
          <w:rFonts w:ascii="Arial" w:hAnsi="Arial" w:cs="Arial"/>
          <w:color w:val="000000"/>
          <w:sz w:val="22"/>
          <w:szCs w:val="22"/>
        </w:rPr>
        <w:t>Distance measure for asymmetric binary variables</w:t>
      </w:r>
    </w:p>
    <w:p w:rsidR="00C5549F" w:rsidRDefault="00C5549F" w:rsidP="00C5549F"/>
    <w:p w:rsidR="00C5549F" w:rsidRDefault="00C5549F" w:rsidP="00C5549F">
      <w:pPr>
        <w:pStyle w:val="NormalWeb"/>
        <w:spacing w:before="0" w:beforeAutospacing="0" w:after="0" w:afterAutospacing="0"/>
        <w:ind w:left="2160" w:firstLine="720"/>
      </w:pPr>
      <w:r>
        <w:rPr>
          <w:rFonts w:ascii="Arial" w:hAnsi="Arial" w:cs="Arial"/>
          <w:color w:val="000000"/>
          <w:sz w:val="22"/>
          <w:szCs w:val="22"/>
        </w:rPr>
        <w:t>d(Object 1, Object2) = r + s / q + r + s</w:t>
      </w:r>
    </w:p>
    <w:p w:rsidR="00C5549F" w:rsidRDefault="00C5549F" w:rsidP="00C5549F"/>
    <w:p w:rsidR="00C5549F" w:rsidRDefault="00C5549F" w:rsidP="00C5549F">
      <w:pPr>
        <w:pStyle w:val="NormalWeb"/>
        <w:spacing w:before="0" w:beforeAutospacing="0" w:after="0" w:afterAutospacing="0"/>
        <w:ind w:left="4320"/>
      </w:pPr>
      <w:r>
        <w:rPr>
          <w:rFonts w:ascii="Arial" w:hAnsi="Arial" w:cs="Arial"/>
          <w:color w:val="000000"/>
          <w:sz w:val="22"/>
          <w:szCs w:val="22"/>
        </w:rPr>
        <w:t>        = 1+ 1 / 1+ 1 + 1 = 2 / 3 = 0. 67</w:t>
      </w:r>
      <w:r>
        <w:rPr>
          <w:rStyle w:val="gmail-apple-tab-span"/>
          <w:rFonts w:ascii="Arial" w:hAnsi="Arial" w:cs="Arial"/>
          <w:color w:val="000000"/>
          <w:sz w:val="22"/>
          <w:szCs w:val="22"/>
        </w:rPr>
        <w:tab/>
      </w:r>
      <w:r>
        <w:rPr>
          <w:rStyle w:val="gmail-apple-tab-span"/>
          <w:rFonts w:ascii="Arial" w:hAnsi="Arial" w:cs="Arial"/>
          <w:color w:val="000000"/>
          <w:sz w:val="22"/>
          <w:szCs w:val="22"/>
        </w:rPr>
        <w:tab/>
      </w:r>
    </w:p>
    <w:p w:rsidR="00C5549F" w:rsidRDefault="00C5549F" w:rsidP="00C5549F"/>
    <w:p w:rsidR="001A427E" w:rsidRPr="001A427E" w:rsidRDefault="001A427E" w:rsidP="001A427E">
      <w:pPr>
        <w:spacing w:after="240"/>
        <w:rPr>
          <w:b/>
        </w:rPr>
      </w:pPr>
      <w:r w:rsidRPr="001A427E">
        <w:rPr>
          <w:b/>
        </w:rPr>
        <w:t xml:space="preserve">Question </w:t>
      </w:r>
      <w:r w:rsidRPr="001A427E">
        <w:rPr>
          <w:b/>
        </w:rPr>
        <w:t xml:space="preserve">4. </w:t>
      </w:r>
    </w:p>
    <w:p w:rsidR="001A427E" w:rsidRDefault="001A427E" w:rsidP="001A427E">
      <w:pPr>
        <w:spacing w:after="240"/>
      </w:pPr>
      <w:r>
        <w:t xml:space="preserve">The two disadvantages of this procedure </w:t>
      </w:r>
      <w:r>
        <w:t>are mentioned as below with examples</w:t>
      </w:r>
    </w:p>
    <w:p w:rsidR="001A427E" w:rsidRDefault="001A427E" w:rsidP="001A427E">
      <w:pPr>
        <w:spacing w:after="240"/>
      </w:pPr>
      <w:r>
        <w:br/>
        <w:t>Case 1 : Missing at Random (MAR): Missing at random means that the propensity for a data point to be missing is not related to the missing data, but it is related to some of the observed data</w:t>
      </w:r>
      <w:r>
        <w:br/>
      </w:r>
      <w:r>
        <w:lastRenderedPageBreak/>
        <w:br/>
        <w:t>Case 2 : Missing Completely at Random (MCAR): The fact that a certain value is missing has nothing to do with its hypothetical value and with the values of other variables.</w:t>
      </w:r>
      <w:r>
        <w:br/>
      </w:r>
      <w:r>
        <w:br/>
        <w:t>Case 3 : Missing not at Random (MNAR): Two possible reasons are that the missing value depends on the hypothetical value or missing value is dependent on some other variable’s value.</w:t>
      </w:r>
      <w:r>
        <w:br/>
      </w:r>
      <w:r>
        <w:br/>
        <w:t>Example 1: People with high salaries do not want to reveal their income in surveys. Here the results may be highly skewed if we ignore this information.</w:t>
      </w:r>
      <w:r>
        <w:br/>
      </w:r>
      <w:r>
        <w:br/>
        <w:t>Example 2: Females do not reveal their age in the data. Here the missing value in age variable is impacted by gender variable.</w:t>
      </w:r>
      <w:r>
        <w:br/>
      </w:r>
      <w:r>
        <w:br/>
      </w:r>
      <w:r>
        <w:br/>
        <w:t>In the first two cases, it is safe to remove the data with missing values depending upon their occurrences, while in the third case removing observations with missing values can produce a bias in the model. So we have to be really careful</w:t>
      </w:r>
      <w:r>
        <w:t xml:space="preserve"> before removing observations.</w:t>
      </w:r>
      <w:r>
        <w:br/>
      </w:r>
      <w:bookmarkStart w:id="0" w:name="_GoBack"/>
      <w:bookmarkEnd w:id="0"/>
      <w:r>
        <w:br/>
        <w:t>Disadvantages of this procedure are as follows</w:t>
      </w:r>
      <w:r>
        <w:br/>
      </w:r>
      <w:r>
        <w:br/>
        <w:t>1. The deletion of the data will produce biased parameters and estimates.Reduced Statistical power because it reduces large number of samples and estimates</w:t>
      </w:r>
      <w:r>
        <w:br/>
        <w:t>will have large standard errors.</w:t>
      </w:r>
      <w:r>
        <w:br/>
      </w:r>
      <w:r>
        <w:br/>
        <w:t>2. No chance for imputation to be considered. Poor performance if the percentage of ignored column's rows is high.</w:t>
      </w:r>
    </w:p>
    <w:p w:rsidR="00771D22" w:rsidRDefault="00771D22"/>
    <w:sectPr w:rsidR="00771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C73" w:rsidRDefault="004A1C73" w:rsidP="00C5549F">
      <w:r>
        <w:separator/>
      </w:r>
    </w:p>
  </w:endnote>
  <w:endnote w:type="continuationSeparator" w:id="0">
    <w:p w:rsidR="004A1C73" w:rsidRDefault="004A1C73" w:rsidP="00C5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C73" w:rsidRDefault="004A1C73" w:rsidP="00C5549F">
      <w:r>
        <w:separator/>
      </w:r>
    </w:p>
  </w:footnote>
  <w:footnote w:type="continuationSeparator" w:id="0">
    <w:p w:rsidR="004A1C73" w:rsidRDefault="004A1C73" w:rsidP="00C55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165"/>
    <w:multiLevelType w:val="hybridMultilevel"/>
    <w:tmpl w:val="EAA08048"/>
    <w:lvl w:ilvl="0" w:tplc="D54C44FE">
      <w:start w:val="3"/>
      <w:numFmt w:val="lowerLetter"/>
      <w:lvlText w:val="%1."/>
      <w:lvlJc w:val="left"/>
      <w:pPr>
        <w:tabs>
          <w:tab w:val="num" w:pos="720"/>
        </w:tabs>
        <w:ind w:left="720" w:hanging="360"/>
      </w:pPr>
    </w:lvl>
    <w:lvl w:ilvl="1" w:tplc="1F6A8CCA">
      <w:start w:val="1"/>
      <w:numFmt w:val="decimal"/>
      <w:lvlText w:val="%2."/>
      <w:lvlJc w:val="left"/>
      <w:pPr>
        <w:tabs>
          <w:tab w:val="num" w:pos="1440"/>
        </w:tabs>
        <w:ind w:left="1440" w:hanging="360"/>
      </w:pPr>
    </w:lvl>
    <w:lvl w:ilvl="2" w:tplc="BC2EE02E">
      <w:start w:val="1"/>
      <w:numFmt w:val="decimal"/>
      <w:lvlText w:val="%3."/>
      <w:lvlJc w:val="left"/>
      <w:pPr>
        <w:tabs>
          <w:tab w:val="num" w:pos="2160"/>
        </w:tabs>
        <w:ind w:left="2160" w:hanging="360"/>
      </w:pPr>
    </w:lvl>
    <w:lvl w:ilvl="3" w:tplc="C9BE30CA">
      <w:start w:val="1"/>
      <w:numFmt w:val="decimal"/>
      <w:lvlText w:val="%4."/>
      <w:lvlJc w:val="left"/>
      <w:pPr>
        <w:tabs>
          <w:tab w:val="num" w:pos="2880"/>
        </w:tabs>
        <w:ind w:left="2880" w:hanging="360"/>
      </w:pPr>
    </w:lvl>
    <w:lvl w:ilvl="4" w:tplc="04A8DDFA">
      <w:start w:val="1"/>
      <w:numFmt w:val="decimal"/>
      <w:lvlText w:val="%5."/>
      <w:lvlJc w:val="left"/>
      <w:pPr>
        <w:tabs>
          <w:tab w:val="num" w:pos="3600"/>
        </w:tabs>
        <w:ind w:left="3600" w:hanging="360"/>
      </w:pPr>
    </w:lvl>
    <w:lvl w:ilvl="5" w:tplc="76900816">
      <w:start w:val="1"/>
      <w:numFmt w:val="decimal"/>
      <w:lvlText w:val="%6."/>
      <w:lvlJc w:val="left"/>
      <w:pPr>
        <w:tabs>
          <w:tab w:val="num" w:pos="4320"/>
        </w:tabs>
        <w:ind w:left="4320" w:hanging="360"/>
      </w:pPr>
    </w:lvl>
    <w:lvl w:ilvl="6" w:tplc="8B9C67E0">
      <w:start w:val="1"/>
      <w:numFmt w:val="decimal"/>
      <w:lvlText w:val="%7."/>
      <w:lvlJc w:val="left"/>
      <w:pPr>
        <w:tabs>
          <w:tab w:val="num" w:pos="5040"/>
        </w:tabs>
        <w:ind w:left="5040" w:hanging="360"/>
      </w:pPr>
    </w:lvl>
    <w:lvl w:ilvl="7" w:tplc="621E79AE">
      <w:start w:val="1"/>
      <w:numFmt w:val="decimal"/>
      <w:lvlText w:val="%8."/>
      <w:lvlJc w:val="left"/>
      <w:pPr>
        <w:tabs>
          <w:tab w:val="num" w:pos="5760"/>
        </w:tabs>
        <w:ind w:left="5760" w:hanging="360"/>
      </w:pPr>
    </w:lvl>
    <w:lvl w:ilvl="8" w:tplc="70D040CC">
      <w:start w:val="1"/>
      <w:numFmt w:val="decimal"/>
      <w:lvlText w:val="%9."/>
      <w:lvlJc w:val="left"/>
      <w:pPr>
        <w:tabs>
          <w:tab w:val="num" w:pos="6480"/>
        </w:tabs>
        <w:ind w:left="6480" w:hanging="360"/>
      </w:pPr>
    </w:lvl>
  </w:abstractNum>
  <w:abstractNum w:abstractNumId="1" w15:restartNumberingAfterBreak="0">
    <w:nsid w:val="1E554ACB"/>
    <w:multiLevelType w:val="hybridMultilevel"/>
    <w:tmpl w:val="3CAE455C"/>
    <w:lvl w:ilvl="0" w:tplc="3BCEB542">
      <w:start w:val="2"/>
      <w:numFmt w:val="lowerLetter"/>
      <w:lvlText w:val="%1."/>
      <w:lvlJc w:val="left"/>
      <w:pPr>
        <w:tabs>
          <w:tab w:val="num" w:pos="720"/>
        </w:tabs>
        <w:ind w:left="720" w:hanging="360"/>
      </w:pPr>
    </w:lvl>
    <w:lvl w:ilvl="1" w:tplc="4D54E8D8">
      <w:start w:val="1"/>
      <w:numFmt w:val="decimal"/>
      <w:lvlText w:val="%2."/>
      <w:lvlJc w:val="left"/>
      <w:pPr>
        <w:tabs>
          <w:tab w:val="num" w:pos="1440"/>
        </w:tabs>
        <w:ind w:left="1440" w:hanging="360"/>
      </w:pPr>
    </w:lvl>
    <w:lvl w:ilvl="2" w:tplc="5874C508">
      <w:start w:val="1"/>
      <w:numFmt w:val="decimal"/>
      <w:lvlText w:val="%3."/>
      <w:lvlJc w:val="left"/>
      <w:pPr>
        <w:tabs>
          <w:tab w:val="num" w:pos="2160"/>
        </w:tabs>
        <w:ind w:left="2160" w:hanging="360"/>
      </w:pPr>
    </w:lvl>
    <w:lvl w:ilvl="3" w:tplc="38C085CC">
      <w:start w:val="1"/>
      <w:numFmt w:val="decimal"/>
      <w:lvlText w:val="%4."/>
      <w:lvlJc w:val="left"/>
      <w:pPr>
        <w:tabs>
          <w:tab w:val="num" w:pos="2880"/>
        </w:tabs>
        <w:ind w:left="2880" w:hanging="360"/>
      </w:pPr>
    </w:lvl>
    <w:lvl w:ilvl="4" w:tplc="4AC2743C">
      <w:start w:val="1"/>
      <w:numFmt w:val="decimal"/>
      <w:lvlText w:val="%5."/>
      <w:lvlJc w:val="left"/>
      <w:pPr>
        <w:tabs>
          <w:tab w:val="num" w:pos="3600"/>
        </w:tabs>
        <w:ind w:left="3600" w:hanging="360"/>
      </w:pPr>
    </w:lvl>
    <w:lvl w:ilvl="5" w:tplc="A9DE5958">
      <w:start w:val="1"/>
      <w:numFmt w:val="decimal"/>
      <w:lvlText w:val="%6."/>
      <w:lvlJc w:val="left"/>
      <w:pPr>
        <w:tabs>
          <w:tab w:val="num" w:pos="4320"/>
        </w:tabs>
        <w:ind w:left="4320" w:hanging="360"/>
      </w:pPr>
    </w:lvl>
    <w:lvl w:ilvl="6" w:tplc="FD02045E">
      <w:start w:val="1"/>
      <w:numFmt w:val="decimal"/>
      <w:lvlText w:val="%7."/>
      <w:lvlJc w:val="left"/>
      <w:pPr>
        <w:tabs>
          <w:tab w:val="num" w:pos="5040"/>
        </w:tabs>
        <w:ind w:left="5040" w:hanging="360"/>
      </w:pPr>
    </w:lvl>
    <w:lvl w:ilvl="7" w:tplc="F2902190">
      <w:start w:val="1"/>
      <w:numFmt w:val="decimal"/>
      <w:lvlText w:val="%8."/>
      <w:lvlJc w:val="left"/>
      <w:pPr>
        <w:tabs>
          <w:tab w:val="num" w:pos="5760"/>
        </w:tabs>
        <w:ind w:left="5760" w:hanging="360"/>
      </w:pPr>
    </w:lvl>
    <w:lvl w:ilvl="8" w:tplc="DA687280">
      <w:start w:val="1"/>
      <w:numFmt w:val="decimal"/>
      <w:lvlText w:val="%9."/>
      <w:lvlJc w:val="left"/>
      <w:pPr>
        <w:tabs>
          <w:tab w:val="num" w:pos="6480"/>
        </w:tabs>
        <w:ind w:left="6480" w:hanging="360"/>
      </w:pPr>
    </w:lvl>
  </w:abstractNum>
  <w:abstractNum w:abstractNumId="2" w15:restartNumberingAfterBreak="0">
    <w:nsid w:val="3FC9472E"/>
    <w:multiLevelType w:val="hybridMultilevel"/>
    <w:tmpl w:val="C3983210"/>
    <w:lvl w:ilvl="0" w:tplc="DDAA6AD6">
      <w:start w:val="2"/>
      <w:numFmt w:val="lowerLetter"/>
      <w:lvlText w:val="%1."/>
      <w:lvlJc w:val="left"/>
      <w:pPr>
        <w:tabs>
          <w:tab w:val="num" w:pos="720"/>
        </w:tabs>
        <w:ind w:left="720" w:hanging="360"/>
      </w:pPr>
    </w:lvl>
    <w:lvl w:ilvl="1" w:tplc="05280DEA">
      <w:start w:val="1"/>
      <w:numFmt w:val="decimal"/>
      <w:lvlText w:val="%2."/>
      <w:lvlJc w:val="left"/>
      <w:pPr>
        <w:tabs>
          <w:tab w:val="num" w:pos="1440"/>
        </w:tabs>
        <w:ind w:left="1440" w:hanging="360"/>
      </w:pPr>
    </w:lvl>
    <w:lvl w:ilvl="2" w:tplc="0D2831DA">
      <w:start w:val="1"/>
      <w:numFmt w:val="decimal"/>
      <w:lvlText w:val="%3."/>
      <w:lvlJc w:val="left"/>
      <w:pPr>
        <w:tabs>
          <w:tab w:val="num" w:pos="2160"/>
        </w:tabs>
        <w:ind w:left="2160" w:hanging="360"/>
      </w:pPr>
    </w:lvl>
    <w:lvl w:ilvl="3" w:tplc="FB744408">
      <w:start w:val="1"/>
      <w:numFmt w:val="decimal"/>
      <w:lvlText w:val="%4."/>
      <w:lvlJc w:val="left"/>
      <w:pPr>
        <w:tabs>
          <w:tab w:val="num" w:pos="2880"/>
        </w:tabs>
        <w:ind w:left="2880" w:hanging="360"/>
      </w:pPr>
    </w:lvl>
    <w:lvl w:ilvl="4" w:tplc="496E6A1A">
      <w:start w:val="1"/>
      <w:numFmt w:val="decimal"/>
      <w:lvlText w:val="%5."/>
      <w:lvlJc w:val="left"/>
      <w:pPr>
        <w:tabs>
          <w:tab w:val="num" w:pos="3600"/>
        </w:tabs>
        <w:ind w:left="3600" w:hanging="360"/>
      </w:pPr>
    </w:lvl>
    <w:lvl w:ilvl="5" w:tplc="E6D4E240">
      <w:start w:val="1"/>
      <w:numFmt w:val="decimal"/>
      <w:lvlText w:val="%6."/>
      <w:lvlJc w:val="left"/>
      <w:pPr>
        <w:tabs>
          <w:tab w:val="num" w:pos="4320"/>
        </w:tabs>
        <w:ind w:left="4320" w:hanging="360"/>
      </w:pPr>
    </w:lvl>
    <w:lvl w:ilvl="6" w:tplc="35BA976E">
      <w:start w:val="1"/>
      <w:numFmt w:val="decimal"/>
      <w:lvlText w:val="%7."/>
      <w:lvlJc w:val="left"/>
      <w:pPr>
        <w:tabs>
          <w:tab w:val="num" w:pos="5040"/>
        </w:tabs>
        <w:ind w:left="5040" w:hanging="360"/>
      </w:pPr>
    </w:lvl>
    <w:lvl w:ilvl="7" w:tplc="D792B19A">
      <w:start w:val="1"/>
      <w:numFmt w:val="decimal"/>
      <w:lvlText w:val="%8."/>
      <w:lvlJc w:val="left"/>
      <w:pPr>
        <w:tabs>
          <w:tab w:val="num" w:pos="5760"/>
        </w:tabs>
        <w:ind w:left="5760" w:hanging="360"/>
      </w:pPr>
    </w:lvl>
    <w:lvl w:ilvl="8" w:tplc="E7D6A0B4">
      <w:start w:val="1"/>
      <w:numFmt w:val="decimal"/>
      <w:lvlText w:val="%9."/>
      <w:lvlJc w:val="left"/>
      <w:pPr>
        <w:tabs>
          <w:tab w:val="num" w:pos="6480"/>
        </w:tabs>
        <w:ind w:left="6480" w:hanging="360"/>
      </w:pPr>
    </w:lvl>
  </w:abstractNum>
  <w:abstractNum w:abstractNumId="3" w15:restartNumberingAfterBreak="0">
    <w:nsid w:val="67ED3831"/>
    <w:multiLevelType w:val="hybridMultilevel"/>
    <w:tmpl w:val="DE32A13E"/>
    <w:lvl w:ilvl="0" w:tplc="678A7A6E">
      <w:start w:val="4"/>
      <w:numFmt w:val="lowerLetter"/>
      <w:lvlText w:val="%1."/>
      <w:lvlJc w:val="left"/>
      <w:pPr>
        <w:tabs>
          <w:tab w:val="num" w:pos="720"/>
        </w:tabs>
        <w:ind w:left="720" w:hanging="360"/>
      </w:pPr>
    </w:lvl>
    <w:lvl w:ilvl="1" w:tplc="432C3B56">
      <w:start w:val="1"/>
      <w:numFmt w:val="decimal"/>
      <w:lvlText w:val="%2."/>
      <w:lvlJc w:val="left"/>
      <w:pPr>
        <w:tabs>
          <w:tab w:val="num" w:pos="1440"/>
        </w:tabs>
        <w:ind w:left="1440" w:hanging="360"/>
      </w:pPr>
    </w:lvl>
    <w:lvl w:ilvl="2" w:tplc="C39262CE">
      <w:start w:val="1"/>
      <w:numFmt w:val="decimal"/>
      <w:lvlText w:val="%3."/>
      <w:lvlJc w:val="left"/>
      <w:pPr>
        <w:tabs>
          <w:tab w:val="num" w:pos="2160"/>
        </w:tabs>
        <w:ind w:left="2160" w:hanging="360"/>
      </w:pPr>
    </w:lvl>
    <w:lvl w:ilvl="3" w:tplc="0C5EE94C">
      <w:start w:val="1"/>
      <w:numFmt w:val="decimal"/>
      <w:lvlText w:val="%4."/>
      <w:lvlJc w:val="left"/>
      <w:pPr>
        <w:tabs>
          <w:tab w:val="num" w:pos="2880"/>
        </w:tabs>
        <w:ind w:left="2880" w:hanging="360"/>
      </w:pPr>
    </w:lvl>
    <w:lvl w:ilvl="4" w:tplc="C2C6C5E4">
      <w:start w:val="1"/>
      <w:numFmt w:val="decimal"/>
      <w:lvlText w:val="%5."/>
      <w:lvlJc w:val="left"/>
      <w:pPr>
        <w:tabs>
          <w:tab w:val="num" w:pos="3600"/>
        </w:tabs>
        <w:ind w:left="3600" w:hanging="360"/>
      </w:pPr>
    </w:lvl>
    <w:lvl w:ilvl="5" w:tplc="65888404">
      <w:start w:val="1"/>
      <w:numFmt w:val="decimal"/>
      <w:lvlText w:val="%6."/>
      <w:lvlJc w:val="left"/>
      <w:pPr>
        <w:tabs>
          <w:tab w:val="num" w:pos="4320"/>
        </w:tabs>
        <w:ind w:left="4320" w:hanging="360"/>
      </w:pPr>
    </w:lvl>
    <w:lvl w:ilvl="6" w:tplc="2AD82D7C">
      <w:start w:val="1"/>
      <w:numFmt w:val="decimal"/>
      <w:lvlText w:val="%7."/>
      <w:lvlJc w:val="left"/>
      <w:pPr>
        <w:tabs>
          <w:tab w:val="num" w:pos="5040"/>
        </w:tabs>
        <w:ind w:left="5040" w:hanging="360"/>
      </w:pPr>
    </w:lvl>
    <w:lvl w:ilvl="7" w:tplc="55E6F20E">
      <w:start w:val="1"/>
      <w:numFmt w:val="decimal"/>
      <w:lvlText w:val="%8."/>
      <w:lvlJc w:val="left"/>
      <w:pPr>
        <w:tabs>
          <w:tab w:val="num" w:pos="5760"/>
        </w:tabs>
        <w:ind w:left="5760" w:hanging="360"/>
      </w:pPr>
    </w:lvl>
    <w:lvl w:ilvl="8" w:tplc="A1CC78B2">
      <w:start w:val="1"/>
      <w:numFmt w:val="decimal"/>
      <w:lvlText w:val="%9."/>
      <w:lvlJc w:val="left"/>
      <w:pPr>
        <w:tabs>
          <w:tab w:val="num" w:pos="6480"/>
        </w:tabs>
        <w:ind w:left="6480" w:hanging="360"/>
      </w:pPr>
    </w:lvl>
  </w:abstractNum>
  <w:abstractNum w:abstractNumId="4" w15:restartNumberingAfterBreak="0">
    <w:nsid w:val="6D6B68BE"/>
    <w:multiLevelType w:val="multilevel"/>
    <w:tmpl w:val="3AB49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58551AE"/>
    <w:multiLevelType w:val="multilevel"/>
    <w:tmpl w:val="88A82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lvl w:ilvl="0">
        <w:start w:val="1"/>
        <w:numFmt w:val="low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 w:ilvl="0">
        <w:start w:val="1"/>
        <w:numFmt w:val="lowerLetter"/>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9F"/>
    <w:rsid w:val="001A427E"/>
    <w:rsid w:val="004A1C73"/>
    <w:rsid w:val="004E1A84"/>
    <w:rsid w:val="00771D22"/>
    <w:rsid w:val="00C5549F"/>
    <w:rsid w:val="00D1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3B61"/>
  <w15:chartTrackingRefBased/>
  <w15:docId w15:val="{25D505DD-FB4D-45EF-A403-9A8E685F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49F"/>
    <w:pPr>
      <w:spacing w:before="100" w:beforeAutospacing="1" w:after="100" w:afterAutospacing="1"/>
    </w:pPr>
  </w:style>
  <w:style w:type="character" w:customStyle="1" w:styleId="gmail-apple-tab-span">
    <w:name w:val="gmail-apple-tab-span"/>
    <w:basedOn w:val="DefaultParagraphFont"/>
    <w:rsid w:val="00C5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86158">
      <w:bodyDiv w:val="1"/>
      <w:marLeft w:val="0"/>
      <w:marRight w:val="0"/>
      <w:marTop w:val="0"/>
      <w:marBottom w:val="0"/>
      <w:divBdr>
        <w:top w:val="none" w:sz="0" w:space="0" w:color="auto"/>
        <w:left w:val="none" w:sz="0" w:space="0" w:color="auto"/>
        <w:bottom w:val="none" w:sz="0" w:space="0" w:color="auto"/>
        <w:right w:val="none" w:sz="0" w:space="0" w:color="auto"/>
      </w:divBdr>
    </w:div>
    <w:div w:id="17714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Kandukuri, Vinod: IAM (NYK)</dc:creator>
  <cp:keywords/>
  <dc:description/>
  <cp:lastModifiedBy>Kandukuri, Vinod: IAM (NYK)</cp:lastModifiedBy>
  <cp:revision>2</cp:revision>
  <dcterms:created xsi:type="dcterms:W3CDTF">2019-12-28T16:43:00Z</dcterms:created>
  <dcterms:modified xsi:type="dcterms:W3CDTF">2019-12-28T16:49:00Z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kandukuv@intranet.barcapint.com</vt:lpwstr>
  </property>
  <property fmtid="{D5CDD505-2E9C-101B-9397-08002B2CF9AE}" pid="5" name="MSIP_Label_c754cbb2-29ed-4ffe-af90-a08465e0dd2c_SetDate">
    <vt:lpwstr>2019-12-28T16:44:30.6962621Z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