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627FE" w14:textId="338A68E1" w:rsidR="007B3DD0" w:rsidRPr="00FF07AD" w:rsidRDefault="00000000" w:rsidP="00FF07AD">
      <w:pPr>
        <w:pStyle w:val="Heading1"/>
        <w:jc w:val="both"/>
        <w:rPr>
          <w:rFonts w:ascii="Times New Roman" w:hAnsi="Times New Roman" w:cs="Times New Roman"/>
        </w:rPr>
      </w:pPr>
      <w:r w:rsidRPr="00FF07AD">
        <w:rPr>
          <w:rFonts w:ascii="Times New Roman" w:hAnsi="Times New Roman" w:cs="Times New Roman"/>
        </w:rPr>
        <w:t>Retail Sales Data Pipeline Project</w:t>
      </w:r>
      <w:r w:rsidR="00FF07AD" w:rsidRPr="00FF07AD">
        <w:rPr>
          <w:rFonts w:ascii="Times New Roman" w:hAnsi="Times New Roman" w:cs="Times New Roman"/>
        </w:rPr>
        <w:t xml:space="preserve"> – Boot Camp 1</w:t>
      </w:r>
    </w:p>
    <w:p w14:paraId="695902FA" w14:textId="77777777" w:rsidR="007B3DD0" w:rsidRPr="00FF07AD" w:rsidRDefault="00000000" w:rsidP="00FF07AD">
      <w:pPr>
        <w:pStyle w:val="Heading2"/>
        <w:jc w:val="both"/>
        <w:rPr>
          <w:rFonts w:ascii="Times New Roman" w:hAnsi="Times New Roman" w:cs="Times New Roman"/>
          <w:sz w:val="28"/>
          <w:szCs w:val="28"/>
        </w:rPr>
      </w:pPr>
      <w:r w:rsidRPr="00FF07AD">
        <w:rPr>
          <w:rFonts w:ascii="Times New Roman" w:hAnsi="Times New Roman" w:cs="Times New Roman"/>
          <w:sz w:val="28"/>
          <w:szCs w:val="28"/>
        </w:rPr>
        <w:t>Project Overview</w:t>
      </w:r>
    </w:p>
    <w:p w14:paraId="16D42A82" w14:textId="77777777" w:rsidR="007B3DD0" w:rsidRPr="00FF07AD" w:rsidRDefault="00000000" w:rsidP="00FF07AD">
      <w:pPr>
        <w:jc w:val="both"/>
        <w:rPr>
          <w:rFonts w:ascii="Times New Roman" w:hAnsi="Times New Roman" w:cs="Times New Roman"/>
          <w:sz w:val="28"/>
          <w:szCs w:val="28"/>
        </w:rPr>
      </w:pPr>
      <w:r w:rsidRPr="00FF07AD">
        <w:rPr>
          <w:rFonts w:ascii="Times New Roman" w:hAnsi="Times New Roman" w:cs="Times New Roman"/>
          <w:sz w:val="28"/>
          <w:szCs w:val="28"/>
        </w:rPr>
        <w:t>This project involves the implementation of a Retail Sales data pipeline using Azure Data Services. The objective was to ingest, transform, and visualize retail sales data, applying best practices and ensuring data validation throughout the process. As a Data Engineer, the responsibility was to architect and implement an end-to-end solution for data handling and analytics.</w:t>
      </w:r>
    </w:p>
    <w:p w14:paraId="16608D7F" w14:textId="77777777" w:rsidR="007B3DD0" w:rsidRPr="00FF07AD" w:rsidRDefault="00000000" w:rsidP="00FF07AD">
      <w:pPr>
        <w:pStyle w:val="Heading2"/>
        <w:jc w:val="both"/>
        <w:rPr>
          <w:rFonts w:ascii="Times New Roman" w:hAnsi="Times New Roman" w:cs="Times New Roman"/>
          <w:sz w:val="28"/>
          <w:szCs w:val="28"/>
        </w:rPr>
      </w:pPr>
      <w:r w:rsidRPr="00FF07AD">
        <w:rPr>
          <w:rFonts w:ascii="Times New Roman" w:hAnsi="Times New Roman" w:cs="Times New Roman"/>
          <w:sz w:val="28"/>
          <w:szCs w:val="28"/>
        </w:rPr>
        <w:t>Detailed Process Description</w:t>
      </w:r>
    </w:p>
    <w:p w14:paraId="112102B4" w14:textId="77777777" w:rsidR="007B3DD0" w:rsidRPr="00FF07AD" w:rsidRDefault="00000000" w:rsidP="00FF07AD">
      <w:pPr>
        <w:jc w:val="both"/>
        <w:rPr>
          <w:rFonts w:ascii="Times New Roman" w:hAnsi="Times New Roman" w:cs="Times New Roman"/>
          <w:sz w:val="28"/>
          <w:szCs w:val="28"/>
        </w:rPr>
      </w:pPr>
      <w:r w:rsidRPr="00FF07AD">
        <w:rPr>
          <w:rFonts w:ascii="Times New Roman" w:hAnsi="Times New Roman" w:cs="Times New Roman"/>
          <w:sz w:val="28"/>
          <w:szCs w:val="28"/>
        </w:rPr>
        <w:t>The data pipeline consists of several key components and activities that ensure the data flows from source systems to the target analytics platform efficiently. Here’s a detailed breakdown of the process:</w:t>
      </w:r>
    </w:p>
    <w:p w14:paraId="3A716465" w14:textId="77777777" w:rsidR="007B3DD0" w:rsidRPr="00FF07AD" w:rsidRDefault="00000000" w:rsidP="00FF07AD">
      <w:pPr>
        <w:pStyle w:val="ListBullet"/>
        <w:jc w:val="both"/>
        <w:rPr>
          <w:rFonts w:ascii="Times New Roman" w:hAnsi="Times New Roman" w:cs="Times New Roman"/>
          <w:sz w:val="28"/>
          <w:szCs w:val="28"/>
        </w:rPr>
      </w:pPr>
      <w:r w:rsidRPr="00FF07AD">
        <w:rPr>
          <w:rFonts w:ascii="Times New Roman" w:hAnsi="Times New Roman" w:cs="Times New Roman"/>
          <w:sz w:val="28"/>
          <w:szCs w:val="28"/>
        </w:rPr>
        <w:t>Get Metadata Activity: Initiate the pipeline by fetching metadata about the data to be processed.</w:t>
      </w:r>
    </w:p>
    <w:p w14:paraId="2B254897" w14:textId="77777777" w:rsidR="007B3DD0" w:rsidRPr="00FF07AD" w:rsidRDefault="00000000" w:rsidP="00FF07AD">
      <w:pPr>
        <w:pStyle w:val="ListBullet"/>
        <w:jc w:val="both"/>
        <w:rPr>
          <w:rFonts w:ascii="Times New Roman" w:hAnsi="Times New Roman" w:cs="Times New Roman"/>
          <w:sz w:val="28"/>
          <w:szCs w:val="28"/>
        </w:rPr>
      </w:pPr>
      <w:r w:rsidRPr="00FF07AD">
        <w:rPr>
          <w:rFonts w:ascii="Times New Roman" w:hAnsi="Times New Roman" w:cs="Times New Roman"/>
          <w:sz w:val="28"/>
          <w:szCs w:val="28"/>
        </w:rPr>
        <w:t>ForEach Activity for Data Copy: Utilize a loop to process each item identified in the metadata, copying it to a new location for transformation.</w:t>
      </w:r>
    </w:p>
    <w:p w14:paraId="505E90C9" w14:textId="77777777" w:rsidR="007B3DD0" w:rsidRPr="00FF07AD" w:rsidRDefault="00000000" w:rsidP="00FF07AD">
      <w:pPr>
        <w:pStyle w:val="ListBullet"/>
        <w:jc w:val="both"/>
        <w:rPr>
          <w:rFonts w:ascii="Times New Roman" w:hAnsi="Times New Roman" w:cs="Times New Roman"/>
          <w:sz w:val="28"/>
          <w:szCs w:val="28"/>
        </w:rPr>
      </w:pPr>
      <w:r w:rsidRPr="00FF07AD">
        <w:rPr>
          <w:rFonts w:ascii="Times New Roman" w:hAnsi="Times New Roman" w:cs="Times New Roman"/>
          <w:sz w:val="28"/>
          <w:szCs w:val="28"/>
        </w:rPr>
        <w:t>Lookup and Further Data Movement: Extract structured data from an SQL Server, moving it to a formatted storage.</w:t>
      </w:r>
    </w:p>
    <w:p w14:paraId="56E5573E" w14:textId="77777777" w:rsidR="007B3DD0" w:rsidRPr="00FF07AD" w:rsidRDefault="00000000" w:rsidP="00FF07AD">
      <w:pPr>
        <w:pStyle w:val="ListBullet"/>
        <w:jc w:val="both"/>
        <w:rPr>
          <w:rFonts w:ascii="Times New Roman" w:hAnsi="Times New Roman" w:cs="Times New Roman"/>
          <w:sz w:val="28"/>
          <w:szCs w:val="28"/>
        </w:rPr>
      </w:pPr>
      <w:r w:rsidRPr="00FF07AD">
        <w:rPr>
          <w:rFonts w:ascii="Times New Roman" w:hAnsi="Times New Roman" w:cs="Times New Roman"/>
          <w:sz w:val="28"/>
          <w:szCs w:val="28"/>
        </w:rPr>
        <w:t>Web Activity and Variable Setting: Fetch additional data from an external API and set up variables for further processing.</w:t>
      </w:r>
    </w:p>
    <w:p w14:paraId="3750D8C4" w14:textId="77777777" w:rsidR="007B3DD0" w:rsidRPr="00FF07AD" w:rsidRDefault="00000000" w:rsidP="00FF07AD">
      <w:pPr>
        <w:pStyle w:val="ListBullet"/>
        <w:jc w:val="both"/>
        <w:rPr>
          <w:rFonts w:ascii="Times New Roman" w:hAnsi="Times New Roman" w:cs="Times New Roman"/>
          <w:sz w:val="28"/>
          <w:szCs w:val="28"/>
        </w:rPr>
      </w:pPr>
      <w:r w:rsidRPr="00FF07AD">
        <w:rPr>
          <w:rFonts w:ascii="Times New Roman" w:hAnsi="Times New Roman" w:cs="Times New Roman"/>
          <w:sz w:val="28"/>
          <w:szCs w:val="28"/>
        </w:rPr>
        <w:t>Data Copy from API: Store the fetched API data into a structured format in Azure Blob Storage.</w:t>
      </w:r>
    </w:p>
    <w:p w14:paraId="3398989E" w14:textId="77777777" w:rsidR="007B3DD0" w:rsidRPr="00FF07AD" w:rsidRDefault="00000000" w:rsidP="00FF07AD">
      <w:pPr>
        <w:pStyle w:val="ListBullet"/>
        <w:jc w:val="both"/>
        <w:rPr>
          <w:rFonts w:ascii="Times New Roman" w:hAnsi="Times New Roman" w:cs="Times New Roman"/>
          <w:sz w:val="28"/>
          <w:szCs w:val="28"/>
        </w:rPr>
      </w:pPr>
      <w:r w:rsidRPr="00FF07AD">
        <w:rPr>
          <w:rFonts w:ascii="Times New Roman" w:hAnsi="Times New Roman" w:cs="Times New Roman"/>
          <w:sz w:val="28"/>
          <w:szCs w:val="28"/>
        </w:rPr>
        <w:t>Data Transformation Using Data Flow: Apply transformations such as filtering, joining, and aggregation to refine the data.</w:t>
      </w:r>
    </w:p>
    <w:p w14:paraId="0023AED5" w14:textId="77777777" w:rsidR="007B3DD0" w:rsidRDefault="00000000" w:rsidP="00FF07AD">
      <w:pPr>
        <w:pStyle w:val="ListBullet"/>
        <w:jc w:val="both"/>
        <w:rPr>
          <w:rFonts w:ascii="Times New Roman" w:hAnsi="Times New Roman" w:cs="Times New Roman"/>
          <w:sz w:val="28"/>
          <w:szCs w:val="28"/>
        </w:rPr>
      </w:pPr>
      <w:r w:rsidRPr="00FF07AD">
        <w:rPr>
          <w:rFonts w:ascii="Times New Roman" w:hAnsi="Times New Roman" w:cs="Times New Roman"/>
          <w:sz w:val="28"/>
          <w:szCs w:val="28"/>
        </w:rPr>
        <w:t>Output Data Handling: Store the transformed data into Azure SQL Database and other formats for reporting and analytics.</w:t>
      </w:r>
    </w:p>
    <w:p w14:paraId="063AAFA6" w14:textId="201349E6" w:rsidR="00FF07AD" w:rsidRDefault="00FF07AD" w:rsidP="00FF07AD">
      <w:pPr>
        <w:pStyle w:val="ListBullet"/>
        <w:numPr>
          <w:ilvl w:val="0"/>
          <w:numId w:val="0"/>
        </w:numPr>
        <w:jc w:val="both"/>
        <w:rPr>
          <w:rFonts w:ascii="Times New Roman" w:hAnsi="Times New Roman" w:cs="Times New Roman"/>
          <w:sz w:val="28"/>
          <w:szCs w:val="28"/>
        </w:rPr>
      </w:pPr>
      <w:r w:rsidRPr="00FF07AD">
        <w:rPr>
          <w:rFonts w:ascii="Times New Roman" w:hAnsi="Times New Roman" w:cs="Times New Roman"/>
          <w:sz w:val="28"/>
          <w:szCs w:val="28"/>
        </w:rPr>
        <w:lastRenderedPageBreak/>
        <w:drawing>
          <wp:inline distT="0" distB="0" distL="0" distR="0" wp14:anchorId="1F06B38E" wp14:editId="0F78004A">
            <wp:extent cx="5486400" cy="1395730"/>
            <wp:effectExtent l="0" t="0" r="0" b="0"/>
            <wp:docPr id="1710992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2043" name="Picture 1" descr="A screenshot of a computer&#10;&#10;AI-generated content may be incorrect."/>
                    <pic:cNvPicPr/>
                  </pic:nvPicPr>
                  <pic:blipFill>
                    <a:blip r:embed="rId6"/>
                    <a:stretch>
                      <a:fillRect/>
                    </a:stretch>
                  </pic:blipFill>
                  <pic:spPr>
                    <a:xfrm>
                      <a:off x="0" y="0"/>
                      <a:ext cx="5486400" cy="1395730"/>
                    </a:xfrm>
                    <a:prstGeom prst="rect">
                      <a:avLst/>
                    </a:prstGeom>
                  </pic:spPr>
                </pic:pic>
              </a:graphicData>
            </a:graphic>
          </wp:inline>
        </w:drawing>
      </w:r>
    </w:p>
    <w:p w14:paraId="399C69F4" w14:textId="77777777" w:rsidR="00FF07AD" w:rsidRDefault="00FF07AD" w:rsidP="00FF07AD">
      <w:pPr>
        <w:pStyle w:val="ListBullet"/>
        <w:numPr>
          <w:ilvl w:val="0"/>
          <w:numId w:val="0"/>
        </w:numPr>
        <w:jc w:val="both"/>
        <w:rPr>
          <w:rFonts w:ascii="Times New Roman" w:hAnsi="Times New Roman" w:cs="Times New Roman"/>
          <w:sz w:val="28"/>
          <w:szCs w:val="28"/>
        </w:rPr>
      </w:pPr>
    </w:p>
    <w:p w14:paraId="5EA66D68" w14:textId="77777777" w:rsidR="00FF07AD" w:rsidRDefault="00FF07AD" w:rsidP="00FF07AD">
      <w:pPr>
        <w:pStyle w:val="ListBullet"/>
        <w:numPr>
          <w:ilvl w:val="0"/>
          <w:numId w:val="0"/>
        </w:numPr>
        <w:jc w:val="both"/>
        <w:rPr>
          <w:rFonts w:ascii="Times New Roman" w:hAnsi="Times New Roman" w:cs="Times New Roman"/>
          <w:sz w:val="28"/>
          <w:szCs w:val="28"/>
        </w:rPr>
      </w:pPr>
    </w:p>
    <w:p w14:paraId="7720F9F5" w14:textId="77777777" w:rsidR="00FF07AD" w:rsidRDefault="00FF07AD" w:rsidP="00FF07AD">
      <w:pPr>
        <w:pStyle w:val="ListBullet"/>
        <w:numPr>
          <w:ilvl w:val="0"/>
          <w:numId w:val="0"/>
        </w:numPr>
        <w:jc w:val="both"/>
        <w:rPr>
          <w:rFonts w:ascii="Times New Roman" w:hAnsi="Times New Roman" w:cs="Times New Roman"/>
          <w:sz w:val="28"/>
          <w:szCs w:val="28"/>
        </w:rPr>
      </w:pPr>
    </w:p>
    <w:p w14:paraId="0157E96C" w14:textId="1F25DA7F" w:rsidR="00FF07AD" w:rsidRDefault="00FF07AD" w:rsidP="00FF07AD">
      <w:pPr>
        <w:pStyle w:val="ListBullet"/>
        <w:numPr>
          <w:ilvl w:val="0"/>
          <w:numId w:val="0"/>
        </w:numPr>
        <w:jc w:val="both"/>
        <w:rPr>
          <w:rFonts w:ascii="Times New Roman" w:hAnsi="Times New Roman" w:cs="Times New Roman"/>
          <w:sz w:val="28"/>
          <w:szCs w:val="28"/>
        </w:rPr>
      </w:pPr>
      <w:r w:rsidRPr="00FF07AD">
        <w:rPr>
          <w:rFonts w:ascii="Times New Roman" w:hAnsi="Times New Roman" w:cs="Times New Roman"/>
          <w:sz w:val="28"/>
          <w:szCs w:val="28"/>
        </w:rPr>
        <w:drawing>
          <wp:inline distT="0" distB="0" distL="0" distR="0" wp14:anchorId="0A3BEAB2" wp14:editId="2B24868E">
            <wp:extent cx="5486400" cy="2346960"/>
            <wp:effectExtent l="0" t="0" r="0" b="0"/>
            <wp:docPr id="1807021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21204" name="Picture 1" descr="A screenshot of a computer&#10;&#10;AI-generated content may be incorrect."/>
                    <pic:cNvPicPr/>
                  </pic:nvPicPr>
                  <pic:blipFill>
                    <a:blip r:embed="rId7"/>
                    <a:stretch>
                      <a:fillRect/>
                    </a:stretch>
                  </pic:blipFill>
                  <pic:spPr>
                    <a:xfrm>
                      <a:off x="0" y="0"/>
                      <a:ext cx="5486400" cy="2346960"/>
                    </a:xfrm>
                    <a:prstGeom prst="rect">
                      <a:avLst/>
                    </a:prstGeom>
                  </pic:spPr>
                </pic:pic>
              </a:graphicData>
            </a:graphic>
          </wp:inline>
        </w:drawing>
      </w:r>
    </w:p>
    <w:p w14:paraId="56A5AA0C" w14:textId="77777777" w:rsidR="00FF07AD" w:rsidRPr="00FF07AD" w:rsidRDefault="00FF07AD" w:rsidP="00FF07AD">
      <w:pPr>
        <w:pStyle w:val="ListBullet"/>
        <w:numPr>
          <w:ilvl w:val="0"/>
          <w:numId w:val="0"/>
        </w:numPr>
        <w:jc w:val="both"/>
        <w:rPr>
          <w:rFonts w:ascii="Times New Roman" w:hAnsi="Times New Roman" w:cs="Times New Roman"/>
          <w:sz w:val="28"/>
          <w:szCs w:val="28"/>
        </w:rPr>
      </w:pPr>
    </w:p>
    <w:p w14:paraId="73F6D527" w14:textId="77777777" w:rsidR="007B3DD0" w:rsidRPr="00FF07AD" w:rsidRDefault="00000000" w:rsidP="00FF07AD">
      <w:pPr>
        <w:pStyle w:val="Heading2"/>
        <w:jc w:val="both"/>
        <w:rPr>
          <w:rFonts w:ascii="Times New Roman" w:hAnsi="Times New Roman" w:cs="Times New Roman"/>
          <w:sz w:val="28"/>
          <w:szCs w:val="28"/>
        </w:rPr>
      </w:pPr>
      <w:r w:rsidRPr="00FF07AD">
        <w:rPr>
          <w:rFonts w:ascii="Times New Roman" w:hAnsi="Times New Roman" w:cs="Times New Roman"/>
          <w:sz w:val="28"/>
          <w:szCs w:val="28"/>
        </w:rPr>
        <w:t>Challenges and Considerations</w:t>
      </w:r>
    </w:p>
    <w:p w14:paraId="5F5C26B7" w14:textId="77777777" w:rsidR="007B3DD0" w:rsidRDefault="00000000" w:rsidP="00FF07AD">
      <w:pPr>
        <w:jc w:val="both"/>
        <w:rPr>
          <w:rFonts w:ascii="Times New Roman" w:hAnsi="Times New Roman" w:cs="Times New Roman"/>
          <w:sz w:val="28"/>
          <w:szCs w:val="28"/>
        </w:rPr>
      </w:pPr>
      <w:r w:rsidRPr="00FF07AD">
        <w:rPr>
          <w:rFonts w:ascii="Times New Roman" w:hAnsi="Times New Roman" w:cs="Times New Roman"/>
          <w:sz w:val="28"/>
          <w:szCs w:val="28"/>
        </w:rPr>
        <w:t>Implementing the data pipeline involved addressing several challenges such as data heterogeneity, system integration, and ensuring data quality. Strategies such as rigorous testing, dynamic data handling, and continuous monitoring were employed to mitigate these challenges.</w:t>
      </w:r>
    </w:p>
    <w:p w14:paraId="33DE2393" w14:textId="77777777" w:rsidR="00FF07AD" w:rsidRPr="00FF07AD" w:rsidRDefault="00FF07AD" w:rsidP="00FF07AD">
      <w:pPr>
        <w:jc w:val="both"/>
        <w:rPr>
          <w:rFonts w:ascii="Times New Roman" w:hAnsi="Times New Roman" w:cs="Times New Roman"/>
          <w:sz w:val="28"/>
          <w:szCs w:val="28"/>
        </w:rPr>
      </w:pPr>
    </w:p>
    <w:p w14:paraId="6D4611C5" w14:textId="77777777" w:rsidR="007B3DD0" w:rsidRPr="00FF07AD" w:rsidRDefault="00000000" w:rsidP="00FF07AD">
      <w:pPr>
        <w:pStyle w:val="Heading2"/>
        <w:jc w:val="both"/>
        <w:rPr>
          <w:rFonts w:ascii="Times New Roman" w:hAnsi="Times New Roman" w:cs="Times New Roman"/>
          <w:sz w:val="28"/>
          <w:szCs w:val="28"/>
        </w:rPr>
      </w:pPr>
      <w:r w:rsidRPr="00FF07AD">
        <w:rPr>
          <w:rFonts w:ascii="Times New Roman" w:hAnsi="Times New Roman" w:cs="Times New Roman"/>
          <w:sz w:val="28"/>
          <w:szCs w:val="28"/>
        </w:rPr>
        <w:t>Conclusion</w:t>
      </w:r>
    </w:p>
    <w:p w14:paraId="3424A3DC" w14:textId="77777777" w:rsidR="007B3DD0" w:rsidRPr="00FF07AD" w:rsidRDefault="00000000" w:rsidP="00FF07AD">
      <w:pPr>
        <w:jc w:val="both"/>
        <w:rPr>
          <w:rFonts w:ascii="Times New Roman" w:hAnsi="Times New Roman" w:cs="Times New Roman"/>
          <w:sz w:val="28"/>
          <w:szCs w:val="28"/>
        </w:rPr>
      </w:pPr>
      <w:r w:rsidRPr="00FF07AD">
        <w:rPr>
          <w:rFonts w:ascii="Times New Roman" w:hAnsi="Times New Roman" w:cs="Times New Roman"/>
          <w:sz w:val="28"/>
          <w:szCs w:val="28"/>
        </w:rPr>
        <w:t>The Retail Sales data pipeline project successfully automated the data processing tasks, providing a robust foundation for retail sales analytics. Future improvements could focus on real-time data processing capabilities and further optimization of data storage and retrieval processes.</w:t>
      </w:r>
    </w:p>
    <w:sectPr w:rsidR="007B3DD0" w:rsidRPr="00FF07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169677">
    <w:abstractNumId w:val="8"/>
  </w:num>
  <w:num w:numId="2" w16cid:durableId="1583951038">
    <w:abstractNumId w:val="6"/>
  </w:num>
  <w:num w:numId="3" w16cid:durableId="41441175">
    <w:abstractNumId w:val="5"/>
  </w:num>
  <w:num w:numId="4" w16cid:durableId="834684277">
    <w:abstractNumId w:val="4"/>
  </w:num>
  <w:num w:numId="5" w16cid:durableId="227425661">
    <w:abstractNumId w:val="7"/>
  </w:num>
  <w:num w:numId="6" w16cid:durableId="1713994844">
    <w:abstractNumId w:val="3"/>
  </w:num>
  <w:num w:numId="7" w16cid:durableId="84233812">
    <w:abstractNumId w:val="2"/>
  </w:num>
  <w:num w:numId="8" w16cid:durableId="1027634707">
    <w:abstractNumId w:val="1"/>
  </w:num>
  <w:num w:numId="9" w16cid:durableId="110830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0C70"/>
    <w:rsid w:val="0029639D"/>
    <w:rsid w:val="00326F90"/>
    <w:rsid w:val="007B3DD0"/>
    <w:rsid w:val="00AA1D8D"/>
    <w:rsid w:val="00B47730"/>
    <w:rsid w:val="00CB0664"/>
    <w:rsid w:val="00FC693F"/>
    <w:rsid w:val="00FF0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5D9D8"/>
  <w14:defaultImageDpi w14:val="300"/>
  <w15:docId w15:val="{933C86F0-B444-4A66-9559-18DECB01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Vinodkumar Mannepuram</cp:lastModifiedBy>
  <cp:revision>2</cp:revision>
  <dcterms:created xsi:type="dcterms:W3CDTF">2025-04-03T02:14:00Z</dcterms:created>
  <dcterms:modified xsi:type="dcterms:W3CDTF">2025-04-03T02:14:00Z</dcterms:modified>
  <cp:category/>
</cp:coreProperties>
</file>