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8D" w:rsidRPr="007D418D" w:rsidRDefault="007D418D" w:rsidP="007D418D">
      <w:pPr>
        <w:spacing w:after="0" w:line="240" w:lineRule="auto"/>
        <w:rPr>
          <w:rFonts w:ascii="Times New Roman" w:eastAsia="Times New Roman" w:hAnsi="Times New Roman" w:cs="Times New Roman"/>
          <w:sz w:val="24"/>
          <w:szCs w:val="24"/>
        </w:rPr>
      </w:pPr>
      <w:r w:rsidRPr="007D418D">
        <w:rPr>
          <w:rFonts w:ascii="Arial" w:eastAsia="Times New Roman" w:hAnsi="Arial" w:cs="Arial"/>
          <w:b/>
          <w:bCs/>
          <w:color w:val="242729"/>
          <w:sz w:val="23"/>
        </w:rPr>
        <w:t>TDD/BDD/ATDD</w:t>
      </w:r>
      <w:r w:rsidRPr="007D418D">
        <w:rPr>
          <w:rFonts w:ascii="Arial" w:eastAsia="Times New Roman" w:hAnsi="Arial" w:cs="Arial"/>
          <w:color w:val="242729"/>
          <w:sz w:val="23"/>
          <w:szCs w:val="23"/>
          <w:shd w:val="clear" w:color="auto" w:fill="FFFFFF"/>
        </w:rPr>
        <w:t> </w:t>
      </w:r>
      <w:proofErr w:type="gramStart"/>
      <w:r w:rsidRPr="007D418D">
        <w:rPr>
          <w:rFonts w:ascii="Arial" w:eastAsia="Times New Roman" w:hAnsi="Arial" w:cs="Arial"/>
          <w:color w:val="242729"/>
          <w:sz w:val="23"/>
          <w:szCs w:val="23"/>
          <w:shd w:val="clear" w:color="auto" w:fill="FFFFFF"/>
        </w:rPr>
        <w:t>are</w:t>
      </w:r>
      <w:proofErr w:type="gramEnd"/>
      <w:r w:rsidRPr="007D418D">
        <w:rPr>
          <w:rFonts w:ascii="Arial" w:eastAsia="Times New Roman" w:hAnsi="Arial" w:cs="Arial"/>
          <w:color w:val="242729"/>
          <w:sz w:val="23"/>
          <w:szCs w:val="23"/>
          <w:shd w:val="clear" w:color="auto" w:fill="FFFFFF"/>
        </w:rPr>
        <w:t xml:space="preserve"> software development </w:t>
      </w:r>
      <w:r w:rsidRPr="007D418D">
        <w:rPr>
          <w:rFonts w:ascii="Arial" w:eastAsia="Times New Roman" w:hAnsi="Arial" w:cs="Arial"/>
          <w:i/>
          <w:iCs/>
          <w:color w:val="242729"/>
          <w:sz w:val="23"/>
        </w:rPr>
        <w:t>techniques</w:t>
      </w:r>
      <w:r w:rsidRPr="007D418D">
        <w:rPr>
          <w:rFonts w:ascii="Arial" w:eastAsia="Times New Roman" w:hAnsi="Arial" w:cs="Arial"/>
          <w:color w:val="242729"/>
          <w:sz w:val="23"/>
          <w:szCs w:val="23"/>
          <w:shd w:val="clear" w:color="auto" w:fill="FFFFFF"/>
        </w:rPr>
        <w:t> that can be used in any methodology although aspects of all three are often part of a team's agile approach.</w:t>
      </w:r>
    </w:p>
    <w:p w:rsidR="007D418D" w:rsidRPr="007D418D" w:rsidRDefault="007D418D" w:rsidP="007D418D">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D418D">
        <w:rPr>
          <w:rFonts w:ascii="inherit" w:eastAsia="Times New Roman" w:hAnsi="inherit" w:cs="Arial"/>
          <w:b/>
          <w:bCs/>
          <w:color w:val="242729"/>
          <w:sz w:val="23"/>
        </w:rPr>
        <w:t>TDD</w:t>
      </w:r>
      <w:r w:rsidRPr="007D418D">
        <w:rPr>
          <w:rFonts w:ascii="inherit" w:eastAsia="Times New Roman" w:hAnsi="inherit" w:cs="Arial"/>
          <w:color w:val="242729"/>
          <w:sz w:val="23"/>
          <w:szCs w:val="23"/>
        </w:rPr>
        <w:t> </w:t>
      </w:r>
      <w:r w:rsidRPr="004966E8">
        <w:rPr>
          <w:rFonts w:ascii="inherit" w:eastAsia="Times New Roman" w:hAnsi="inherit" w:cs="Arial"/>
          <w:color w:val="242729"/>
          <w:sz w:val="23"/>
          <w:szCs w:val="23"/>
          <w:highlight w:val="yellow"/>
        </w:rPr>
        <w:t>is Test-Driven Development: the idea is that unit tests are written </w:t>
      </w:r>
      <w:r w:rsidRPr="004966E8">
        <w:rPr>
          <w:rFonts w:ascii="inherit" w:eastAsia="Times New Roman" w:hAnsi="inherit" w:cs="Arial"/>
          <w:i/>
          <w:iCs/>
          <w:color w:val="242729"/>
          <w:sz w:val="23"/>
          <w:highlight w:val="yellow"/>
        </w:rPr>
        <w:t>first</w:t>
      </w:r>
      <w:r w:rsidRPr="004966E8">
        <w:rPr>
          <w:rFonts w:ascii="inherit" w:eastAsia="Times New Roman" w:hAnsi="inherit" w:cs="Arial"/>
          <w:color w:val="242729"/>
          <w:sz w:val="23"/>
          <w:szCs w:val="23"/>
          <w:highlight w:val="yellow"/>
        </w:rPr>
        <w:t>,</w:t>
      </w:r>
      <w:r w:rsidRPr="007D418D">
        <w:rPr>
          <w:rFonts w:ascii="inherit" w:eastAsia="Times New Roman" w:hAnsi="inherit" w:cs="Arial"/>
          <w:color w:val="242729"/>
          <w:sz w:val="23"/>
          <w:szCs w:val="23"/>
        </w:rPr>
        <w:t xml:space="preserve"> then enough code is written to make the tests pass. The pure TDD cycle is to write one failing unit test, then enough code to pass the test. Then a second failing unit test, then enough new code to pass both tests. And so forth.</w:t>
      </w:r>
    </w:p>
    <w:p w:rsidR="007D418D" w:rsidRPr="007D418D" w:rsidRDefault="007D418D" w:rsidP="007D418D">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D418D">
        <w:rPr>
          <w:rFonts w:ascii="inherit" w:eastAsia="Times New Roman" w:hAnsi="inherit" w:cs="Arial"/>
          <w:b/>
          <w:bCs/>
          <w:color w:val="242729"/>
          <w:sz w:val="23"/>
        </w:rPr>
        <w:t>BDD</w:t>
      </w:r>
      <w:r w:rsidRPr="007D418D">
        <w:rPr>
          <w:rFonts w:ascii="inherit" w:eastAsia="Times New Roman" w:hAnsi="inherit" w:cs="Arial"/>
          <w:color w:val="242729"/>
          <w:sz w:val="23"/>
          <w:szCs w:val="23"/>
        </w:rPr>
        <w:t xml:space="preserve"> is Behavior-Driven Development: this technique operates at a slightly higher level than TDD while still following the basic principle of writing the test, then coding to pass the test. BDD is usually the lowest level that will use </w:t>
      </w:r>
      <w:r w:rsidRPr="004966E8">
        <w:rPr>
          <w:rFonts w:ascii="inherit" w:eastAsia="Times New Roman" w:hAnsi="inherit" w:cs="Arial"/>
          <w:color w:val="242729"/>
          <w:sz w:val="23"/>
          <w:szCs w:val="23"/>
          <w:highlight w:val="yellow"/>
        </w:rPr>
        <w:t>the </w:t>
      </w:r>
      <w:r w:rsidRPr="004966E8">
        <w:rPr>
          <w:rFonts w:ascii="inherit" w:eastAsia="Times New Roman" w:hAnsi="inherit" w:cs="Arial"/>
          <w:i/>
          <w:iCs/>
          <w:color w:val="242729"/>
          <w:sz w:val="23"/>
          <w:highlight w:val="yellow"/>
        </w:rPr>
        <w:t>Given-When-Then</w:t>
      </w:r>
      <w:r w:rsidRPr="004966E8">
        <w:rPr>
          <w:rFonts w:ascii="inherit" w:eastAsia="Times New Roman" w:hAnsi="inherit" w:cs="Arial"/>
          <w:color w:val="242729"/>
          <w:sz w:val="23"/>
          <w:szCs w:val="23"/>
          <w:highlight w:val="yellow"/>
        </w:rPr>
        <w:t> pattern</w:t>
      </w:r>
      <w:r w:rsidRPr="007D418D">
        <w:rPr>
          <w:rFonts w:ascii="inherit" w:eastAsia="Times New Roman" w:hAnsi="inherit" w:cs="Arial"/>
          <w:color w:val="242729"/>
          <w:sz w:val="23"/>
          <w:szCs w:val="23"/>
        </w:rPr>
        <w:t xml:space="preserve"> to describe the test (e.g. "Given that I have logged in, </w:t>
      </w:r>
      <w:proofErr w:type="gramStart"/>
      <w:r w:rsidRPr="007D418D">
        <w:rPr>
          <w:rFonts w:ascii="inherit" w:eastAsia="Times New Roman" w:hAnsi="inherit" w:cs="Arial"/>
          <w:color w:val="242729"/>
          <w:sz w:val="23"/>
          <w:szCs w:val="23"/>
        </w:rPr>
        <w:t>When</w:t>
      </w:r>
      <w:proofErr w:type="gramEnd"/>
      <w:r w:rsidRPr="007D418D">
        <w:rPr>
          <w:rFonts w:ascii="inherit" w:eastAsia="Times New Roman" w:hAnsi="inherit" w:cs="Arial"/>
          <w:color w:val="242729"/>
          <w:sz w:val="23"/>
          <w:szCs w:val="23"/>
        </w:rPr>
        <w:t xml:space="preserve"> I click the My Orders link Then I will be directed to the Order List page"). It can be difficult to distinguish between BDD and ATDD - the difference here is subtle.</w:t>
      </w:r>
    </w:p>
    <w:p w:rsidR="007D418D" w:rsidRPr="007D418D" w:rsidRDefault="007D418D" w:rsidP="007D418D">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D418D">
        <w:rPr>
          <w:rFonts w:ascii="inherit" w:eastAsia="Times New Roman" w:hAnsi="inherit" w:cs="Arial"/>
          <w:b/>
          <w:bCs/>
          <w:color w:val="242729"/>
          <w:sz w:val="23"/>
        </w:rPr>
        <w:t>ATDD</w:t>
      </w:r>
      <w:r w:rsidRPr="007D418D">
        <w:rPr>
          <w:rFonts w:ascii="inherit" w:eastAsia="Times New Roman" w:hAnsi="inherit" w:cs="Arial"/>
          <w:color w:val="242729"/>
          <w:sz w:val="23"/>
          <w:szCs w:val="23"/>
        </w:rPr>
        <w:t xml:space="preserve"> - is Acceptance-Test-Driven Development: this and BDD are often, in my experience, used interchangeably, particularly if the acceptance test is </w:t>
      </w:r>
      <w:r w:rsidRPr="007D418D">
        <w:rPr>
          <w:rFonts w:ascii="inherit" w:eastAsia="Times New Roman" w:hAnsi="inherit" w:cs="Arial"/>
          <w:color w:val="242729"/>
          <w:sz w:val="23"/>
          <w:szCs w:val="23"/>
          <w:highlight w:val="yellow"/>
        </w:rPr>
        <w:t>expressed in the Given-When-Then</w:t>
      </w:r>
      <w:r w:rsidRPr="007D418D">
        <w:rPr>
          <w:rFonts w:ascii="inherit" w:eastAsia="Times New Roman" w:hAnsi="inherit" w:cs="Arial"/>
          <w:color w:val="242729"/>
          <w:sz w:val="23"/>
          <w:szCs w:val="23"/>
        </w:rPr>
        <w:t xml:space="preserve"> pattern (such as: "Given that I am a logged in user, When I go to My Orders Then I will see a list of all the orders I have made in the system, ordered from the most recent to the oldest.")</w:t>
      </w:r>
    </w:p>
    <w:p w:rsidR="007D418D" w:rsidRDefault="007D418D" w:rsidP="0069112D">
      <w:pPr>
        <w:pStyle w:val="Heading3"/>
        <w:shd w:val="clear" w:color="auto" w:fill="FFFFFF"/>
        <w:spacing w:before="300" w:after="48"/>
        <w:ind w:left="3600" w:firstLine="720"/>
        <w:rPr>
          <w:rFonts w:ascii="Arial" w:hAnsi="Arial" w:cs="Arial"/>
          <w:color w:val="272727"/>
          <w:spacing w:val="-8"/>
          <w:sz w:val="55"/>
          <w:szCs w:val="55"/>
        </w:rPr>
      </w:pPr>
    </w:p>
    <w:p w:rsidR="0069112D" w:rsidRDefault="0069112D" w:rsidP="0069112D">
      <w:pPr>
        <w:pStyle w:val="Heading3"/>
        <w:shd w:val="clear" w:color="auto" w:fill="FFFFFF"/>
        <w:spacing w:before="300" w:after="48"/>
        <w:ind w:left="3600" w:firstLine="720"/>
        <w:rPr>
          <w:rFonts w:ascii="Arial" w:hAnsi="Arial" w:cs="Arial"/>
          <w:color w:val="272727"/>
          <w:spacing w:val="-8"/>
          <w:sz w:val="55"/>
          <w:szCs w:val="55"/>
        </w:rPr>
      </w:pPr>
      <w:r>
        <w:rPr>
          <w:rFonts w:ascii="Arial" w:hAnsi="Arial" w:cs="Arial"/>
          <w:color w:val="272727"/>
          <w:spacing w:val="-8"/>
          <w:sz w:val="55"/>
          <w:szCs w:val="55"/>
        </w:rPr>
        <w:t>TDD</w:t>
      </w:r>
    </w:p>
    <w:p w:rsidR="0069112D" w:rsidRDefault="0069112D" w:rsidP="0069112D">
      <w:pPr>
        <w:pStyle w:val="NormalWeb"/>
        <w:shd w:val="clear" w:color="auto" w:fill="FFFFFF"/>
        <w:spacing w:before="0" w:beforeAutospacing="0" w:after="315" w:afterAutospacing="0"/>
        <w:rPr>
          <w:rFonts w:ascii="Arial" w:hAnsi="Arial" w:cs="Arial"/>
          <w:color w:val="272727"/>
        </w:rPr>
      </w:pPr>
      <w:r>
        <w:rPr>
          <w:rFonts w:ascii="Arial" w:hAnsi="Arial" w:cs="Arial"/>
          <w:color w:val="272727"/>
        </w:rPr>
        <w:t>TDD or Test-Driven Development is a process for when you write and run your tests. Following it makes it possible to have a very high test-coverage. Test-coverage refers to the percentage of your code that is tested automatically, so a higher number is better. TDD also reduces the likelihood of having bugs in your tests, which can otherwise be difficult to track down.</w:t>
      </w:r>
    </w:p>
    <w:p w:rsidR="0069112D" w:rsidRDefault="0069112D" w:rsidP="0069112D">
      <w:pPr>
        <w:pStyle w:val="NormalWeb"/>
        <w:shd w:val="clear" w:color="auto" w:fill="FFFFFF"/>
        <w:spacing w:before="0" w:beforeAutospacing="0" w:after="315" w:afterAutospacing="0"/>
        <w:rPr>
          <w:rFonts w:ascii="Arial" w:hAnsi="Arial" w:cs="Arial"/>
          <w:color w:val="272727"/>
        </w:rPr>
      </w:pPr>
      <w:r>
        <w:rPr>
          <w:rFonts w:ascii="Arial" w:hAnsi="Arial" w:cs="Arial"/>
          <w:color w:val="272727"/>
        </w:rPr>
        <w:t>The TDD process consists of the following steps:</w:t>
      </w:r>
    </w:p>
    <w:p w:rsidR="0069112D" w:rsidRDefault="0069112D" w:rsidP="0069112D">
      <w:pPr>
        <w:numPr>
          <w:ilvl w:val="0"/>
          <w:numId w:val="1"/>
        </w:numPr>
        <w:shd w:val="clear" w:color="auto" w:fill="FFFFFF"/>
        <w:spacing w:before="100" w:beforeAutospacing="1" w:after="100" w:afterAutospacing="1" w:line="240" w:lineRule="auto"/>
        <w:ind w:left="397"/>
        <w:rPr>
          <w:rFonts w:ascii="Arial" w:hAnsi="Arial" w:cs="Arial"/>
          <w:color w:val="272727"/>
        </w:rPr>
      </w:pPr>
      <w:r>
        <w:rPr>
          <w:rFonts w:ascii="Arial" w:hAnsi="Arial" w:cs="Arial"/>
          <w:color w:val="272727"/>
        </w:rPr>
        <w:t>Start by writing a test</w:t>
      </w:r>
    </w:p>
    <w:p w:rsidR="0069112D" w:rsidRDefault="0069112D" w:rsidP="0069112D">
      <w:pPr>
        <w:numPr>
          <w:ilvl w:val="0"/>
          <w:numId w:val="1"/>
        </w:numPr>
        <w:shd w:val="clear" w:color="auto" w:fill="FFFFFF"/>
        <w:spacing w:before="100" w:beforeAutospacing="1" w:after="100" w:afterAutospacing="1" w:line="240" w:lineRule="auto"/>
        <w:ind w:left="397"/>
        <w:rPr>
          <w:rFonts w:ascii="Arial" w:hAnsi="Arial" w:cs="Arial"/>
          <w:color w:val="272727"/>
        </w:rPr>
      </w:pPr>
      <w:r w:rsidRPr="00840E18">
        <w:rPr>
          <w:rFonts w:ascii="Arial" w:hAnsi="Arial" w:cs="Arial"/>
          <w:color w:val="272727"/>
          <w:highlight w:val="yellow"/>
        </w:rPr>
        <w:t>Run the test and any other tests. At this point, your newly added test should fail</w:t>
      </w:r>
      <w:r>
        <w:rPr>
          <w:rFonts w:ascii="Arial" w:hAnsi="Arial" w:cs="Arial"/>
          <w:color w:val="272727"/>
        </w:rPr>
        <w:t>. If it doesn’t fail here, it might not be testing the right thing and thus has a bug in it.</w:t>
      </w:r>
    </w:p>
    <w:p w:rsidR="0069112D" w:rsidRDefault="0069112D" w:rsidP="0069112D">
      <w:pPr>
        <w:numPr>
          <w:ilvl w:val="0"/>
          <w:numId w:val="1"/>
        </w:numPr>
        <w:shd w:val="clear" w:color="auto" w:fill="FFFFFF"/>
        <w:spacing w:before="100" w:beforeAutospacing="1" w:after="100" w:afterAutospacing="1" w:line="240" w:lineRule="auto"/>
        <w:ind w:left="397"/>
        <w:rPr>
          <w:rFonts w:ascii="Arial" w:hAnsi="Arial" w:cs="Arial"/>
          <w:color w:val="272727"/>
        </w:rPr>
      </w:pPr>
      <w:r>
        <w:rPr>
          <w:rFonts w:ascii="Arial" w:hAnsi="Arial" w:cs="Arial"/>
          <w:color w:val="272727"/>
        </w:rPr>
        <w:t>Write the minimum amount of code required to make the test pass</w:t>
      </w:r>
    </w:p>
    <w:p w:rsidR="0069112D" w:rsidRDefault="0069112D" w:rsidP="0069112D">
      <w:pPr>
        <w:numPr>
          <w:ilvl w:val="0"/>
          <w:numId w:val="1"/>
        </w:numPr>
        <w:shd w:val="clear" w:color="auto" w:fill="FFFFFF"/>
        <w:spacing w:before="100" w:beforeAutospacing="1" w:after="100" w:afterAutospacing="1" w:line="240" w:lineRule="auto"/>
        <w:ind w:left="397"/>
        <w:rPr>
          <w:rFonts w:ascii="Arial" w:hAnsi="Arial" w:cs="Arial"/>
          <w:color w:val="272727"/>
        </w:rPr>
      </w:pPr>
      <w:r>
        <w:rPr>
          <w:rFonts w:ascii="Arial" w:hAnsi="Arial" w:cs="Arial"/>
          <w:color w:val="272727"/>
        </w:rPr>
        <w:t>Run the tests to check the new test passes</w:t>
      </w:r>
    </w:p>
    <w:p w:rsidR="0069112D" w:rsidRDefault="0069112D" w:rsidP="0069112D">
      <w:pPr>
        <w:numPr>
          <w:ilvl w:val="0"/>
          <w:numId w:val="1"/>
        </w:numPr>
        <w:shd w:val="clear" w:color="auto" w:fill="FFFFFF"/>
        <w:spacing w:before="100" w:beforeAutospacing="1" w:after="100" w:afterAutospacing="1" w:line="240" w:lineRule="auto"/>
        <w:ind w:left="397"/>
        <w:rPr>
          <w:rFonts w:ascii="Arial" w:hAnsi="Arial" w:cs="Arial"/>
          <w:color w:val="272727"/>
        </w:rPr>
      </w:pPr>
      <w:r>
        <w:rPr>
          <w:rFonts w:ascii="Arial" w:hAnsi="Arial" w:cs="Arial"/>
          <w:color w:val="272727"/>
        </w:rPr>
        <w:t xml:space="preserve">Optionally </w:t>
      </w:r>
      <w:proofErr w:type="spellStart"/>
      <w:r>
        <w:rPr>
          <w:rFonts w:ascii="Arial" w:hAnsi="Arial" w:cs="Arial"/>
          <w:color w:val="272727"/>
        </w:rPr>
        <w:t>refactor</w:t>
      </w:r>
      <w:proofErr w:type="spellEnd"/>
      <w:r>
        <w:rPr>
          <w:rFonts w:ascii="Arial" w:hAnsi="Arial" w:cs="Arial"/>
          <w:color w:val="272727"/>
        </w:rPr>
        <w:t xml:space="preserve"> your code</w:t>
      </w:r>
    </w:p>
    <w:p w:rsidR="0069112D" w:rsidRDefault="0069112D" w:rsidP="0069112D">
      <w:pPr>
        <w:numPr>
          <w:ilvl w:val="0"/>
          <w:numId w:val="1"/>
        </w:numPr>
        <w:shd w:val="clear" w:color="auto" w:fill="FFFFFF"/>
        <w:spacing w:before="100" w:beforeAutospacing="1" w:after="100" w:afterAutospacing="1" w:line="240" w:lineRule="auto"/>
        <w:ind w:left="397"/>
        <w:rPr>
          <w:rFonts w:ascii="Arial" w:hAnsi="Arial" w:cs="Arial"/>
          <w:color w:val="272727"/>
        </w:rPr>
      </w:pPr>
      <w:r>
        <w:rPr>
          <w:rFonts w:ascii="Arial" w:hAnsi="Arial" w:cs="Arial"/>
          <w:color w:val="272727"/>
        </w:rPr>
        <w:t>Repeat from 1</w:t>
      </w:r>
    </w:p>
    <w:p w:rsidR="0069112D" w:rsidRDefault="0069112D" w:rsidP="0069112D">
      <w:pPr>
        <w:pStyle w:val="NormalWeb"/>
        <w:shd w:val="clear" w:color="auto" w:fill="FFFFFF"/>
        <w:spacing w:before="0" w:beforeAutospacing="0" w:after="315" w:afterAutospacing="0"/>
        <w:rPr>
          <w:rFonts w:ascii="Arial" w:hAnsi="Arial" w:cs="Arial"/>
          <w:color w:val="272727"/>
        </w:rPr>
      </w:pPr>
      <w:r>
        <w:rPr>
          <w:rFonts w:ascii="Arial" w:hAnsi="Arial" w:cs="Arial"/>
          <w:color w:val="272727"/>
        </w:rPr>
        <w:t>It can take some effort to learn well, but spending the time can pay off big. TDD projects often get a code-coverage of 90-100%, which means maintaining the code and adding new features is easy. This is because you have a large set of tests, so you can trust your code and changes work, and didn’t break any other code either.</w:t>
      </w:r>
    </w:p>
    <w:p w:rsidR="0069112D" w:rsidRDefault="0069112D" w:rsidP="0069112D">
      <w:pPr>
        <w:pStyle w:val="NormalWeb"/>
        <w:shd w:val="clear" w:color="auto" w:fill="FFFFFF"/>
        <w:spacing w:before="0" w:beforeAutospacing="0" w:after="315" w:afterAutospacing="0"/>
        <w:rPr>
          <w:rFonts w:ascii="Arial" w:hAnsi="Arial" w:cs="Arial"/>
          <w:color w:val="272727"/>
        </w:rPr>
      </w:pPr>
      <w:r>
        <w:rPr>
          <w:rFonts w:ascii="Arial" w:hAnsi="Arial" w:cs="Arial"/>
          <w:color w:val="272727"/>
        </w:rPr>
        <w:t>Some think you must use the “</w:t>
      </w:r>
      <w:proofErr w:type="spellStart"/>
      <w:r>
        <w:rPr>
          <w:rFonts w:ascii="Arial" w:hAnsi="Arial" w:cs="Arial"/>
          <w:color w:val="272727"/>
        </w:rPr>
        <w:t>xUnit</w:t>
      </w:r>
      <w:proofErr w:type="spellEnd"/>
      <w:r>
        <w:rPr>
          <w:rFonts w:ascii="Arial" w:hAnsi="Arial" w:cs="Arial"/>
          <w:color w:val="272727"/>
        </w:rPr>
        <w:t xml:space="preserve"> style” testing tools to use the TDD process. This is not the case – TDD works great with unit tests, but you can apply it to other testing methods as well. It also does not require any specific tool or syntax.</w:t>
      </w:r>
    </w:p>
    <w:p w:rsidR="0069112D" w:rsidRDefault="0069112D" w:rsidP="0069112D">
      <w:pPr>
        <w:pStyle w:val="NormalWeb"/>
        <w:shd w:val="clear" w:color="auto" w:fill="FFFFFF"/>
        <w:spacing w:before="0" w:beforeAutospacing="0" w:after="315" w:afterAutospacing="0"/>
        <w:rPr>
          <w:rFonts w:ascii="Arial" w:hAnsi="Arial" w:cs="Arial"/>
          <w:color w:val="272727"/>
        </w:rPr>
      </w:pPr>
      <w:r>
        <w:rPr>
          <w:rFonts w:ascii="Arial" w:hAnsi="Arial" w:cs="Arial"/>
          <w:color w:val="272727"/>
        </w:rPr>
        <w:lastRenderedPageBreak/>
        <w:t>The most difficult thing about TDD for many developers is the fact you have to write your tests before writing code. Check here for my</w:t>
      </w:r>
      <w:r>
        <w:rPr>
          <w:rStyle w:val="apple-converted-space"/>
          <w:rFonts w:ascii="Arial" w:hAnsi="Arial" w:cs="Arial"/>
          <w:color w:val="272727"/>
        </w:rPr>
        <w:t> </w:t>
      </w:r>
      <w:hyperlink r:id="rId5" w:history="1">
        <w:r>
          <w:rPr>
            <w:rStyle w:val="Hyperlink"/>
            <w:rFonts w:ascii="Arial" w:hAnsi="Arial" w:cs="Arial"/>
            <w:color w:val="FF2A13"/>
          </w:rPr>
          <w:t>5 step method to make TDD easy</w:t>
        </w:r>
      </w:hyperlink>
    </w:p>
    <w:p w:rsidR="0069112D" w:rsidRDefault="0069112D" w:rsidP="0069112D">
      <w:pPr>
        <w:pStyle w:val="Heading3"/>
        <w:shd w:val="clear" w:color="auto" w:fill="FFFFFF"/>
        <w:spacing w:before="300" w:after="48"/>
        <w:ind w:left="2880" w:firstLine="720"/>
        <w:rPr>
          <w:rFonts w:ascii="Arial" w:hAnsi="Arial" w:cs="Arial"/>
          <w:color w:val="272727"/>
          <w:spacing w:val="-8"/>
          <w:sz w:val="55"/>
          <w:szCs w:val="55"/>
        </w:rPr>
      </w:pPr>
      <w:r>
        <w:rPr>
          <w:rFonts w:ascii="Arial" w:hAnsi="Arial" w:cs="Arial"/>
          <w:color w:val="272727"/>
          <w:spacing w:val="-8"/>
          <w:sz w:val="55"/>
          <w:szCs w:val="55"/>
        </w:rPr>
        <w:t>BDD</w:t>
      </w:r>
    </w:p>
    <w:p w:rsidR="0069112D" w:rsidRDefault="0069112D" w:rsidP="0069112D">
      <w:pPr>
        <w:pStyle w:val="NormalWeb"/>
        <w:shd w:val="clear" w:color="auto" w:fill="FFFFFF"/>
        <w:spacing w:before="0" w:beforeAutospacing="0" w:after="315" w:afterAutospacing="0"/>
        <w:rPr>
          <w:rFonts w:ascii="Arial" w:hAnsi="Arial" w:cs="Arial"/>
          <w:color w:val="272727"/>
        </w:rPr>
      </w:pPr>
      <w:r>
        <w:rPr>
          <w:rFonts w:ascii="Arial" w:hAnsi="Arial" w:cs="Arial"/>
          <w:color w:val="272727"/>
        </w:rPr>
        <w:t xml:space="preserve">BDD – Behavior-Driven Development – is perhaps the biggest source of confusion. When applied to </w:t>
      </w:r>
      <w:proofErr w:type="gramStart"/>
      <w:r>
        <w:rPr>
          <w:rFonts w:ascii="Arial" w:hAnsi="Arial" w:cs="Arial"/>
          <w:color w:val="272727"/>
        </w:rPr>
        <w:t>automated</w:t>
      </w:r>
      <w:proofErr w:type="gramEnd"/>
      <w:r>
        <w:rPr>
          <w:rFonts w:ascii="Arial" w:hAnsi="Arial" w:cs="Arial"/>
          <w:color w:val="272727"/>
        </w:rPr>
        <w:t xml:space="preserve"> testing, BDD is a set of best practices for writing great tests. BDD can, and should be, used together with TDD and unit testing methods.</w:t>
      </w:r>
    </w:p>
    <w:p w:rsidR="0069112D" w:rsidRDefault="0069112D" w:rsidP="0069112D">
      <w:pPr>
        <w:pStyle w:val="NormalWeb"/>
        <w:shd w:val="clear" w:color="auto" w:fill="FFFFFF"/>
        <w:spacing w:before="0" w:beforeAutospacing="0" w:after="315" w:afterAutospacing="0"/>
        <w:rPr>
          <w:rFonts w:ascii="Arial" w:hAnsi="Arial" w:cs="Arial"/>
          <w:color w:val="272727"/>
        </w:rPr>
      </w:pPr>
      <w:r>
        <w:rPr>
          <w:rFonts w:ascii="Arial" w:hAnsi="Arial" w:cs="Arial"/>
          <w:color w:val="272727"/>
        </w:rPr>
        <w:t>One of the key things BDD addresses is implementation detail in unit tests. A common problem with poor unit tests is they rely too much on how the tested function is implemented. This means if you update the function, even without changing the inputs and outputs, you must also update the test. This is a problem because it makes doing changes tedious.</w:t>
      </w:r>
    </w:p>
    <w:p w:rsidR="0069112D" w:rsidRPr="000E691C" w:rsidRDefault="0069112D" w:rsidP="0069112D">
      <w:pPr>
        <w:pStyle w:val="NormalWeb"/>
        <w:shd w:val="clear" w:color="auto" w:fill="FFFFFF"/>
        <w:spacing w:before="0" w:beforeAutospacing="0" w:after="315" w:afterAutospacing="0"/>
        <w:rPr>
          <w:rFonts w:ascii="Arial" w:hAnsi="Arial" w:cs="Arial"/>
          <w:b/>
          <w:color w:val="272727"/>
          <w:sz w:val="48"/>
          <w:szCs w:val="48"/>
        </w:rPr>
      </w:pPr>
      <w:proofErr w:type="gramStart"/>
      <w:r w:rsidRPr="000E691C">
        <w:rPr>
          <w:rFonts w:ascii="Arial" w:hAnsi="Arial" w:cs="Arial"/>
          <w:b/>
          <w:color w:val="272727"/>
          <w:sz w:val="48"/>
          <w:szCs w:val="48"/>
        </w:rPr>
        <w:t>Example ;</w:t>
      </w:r>
      <w:proofErr w:type="gramEnd"/>
      <w:r w:rsidRPr="000E691C">
        <w:rPr>
          <w:rFonts w:ascii="Arial" w:hAnsi="Arial" w:cs="Arial"/>
          <w:b/>
          <w:color w:val="272727"/>
          <w:sz w:val="48"/>
          <w:szCs w:val="48"/>
        </w:rPr>
        <w:t xml:space="preserve"> </w:t>
      </w:r>
    </w:p>
    <w:p w:rsidR="0069112D" w:rsidRDefault="0069112D" w:rsidP="0069112D">
      <w:pPr>
        <w:pStyle w:val="Heading3"/>
        <w:shd w:val="clear" w:color="auto" w:fill="FFFFFF"/>
        <w:spacing w:before="0" w:after="225" w:line="312" w:lineRule="atLeast"/>
        <w:rPr>
          <w:rFonts w:ascii="Arial" w:hAnsi="Arial" w:cs="Arial"/>
          <w:b w:val="0"/>
          <w:bCs w:val="0"/>
          <w:color w:val="333333"/>
          <w:sz w:val="37"/>
          <w:szCs w:val="37"/>
        </w:rPr>
      </w:pPr>
      <w:r>
        <w:rPr>
          <w:rFonts w:ascii="Arial" w:hAnsi="Arial" w:cs="Arial"/>
          <w:b w:val="0"/>
          <w:bCs w:val="0"/>
          <w:color w:val="333333"/>
          <w:sz w:val="37"/>
          <w:szCs w:val="37"/>
        </w:rPr>
        <w:t>The characteristics of a good story</w:t>
      </w:r>
    </w:p>
    <w:p w:rsidR="0069112D" w:rsidRPr="000E691C" w:rsidRDefault="0069112D" w:rsidP="0069112D">
      <w:pPr>
        <w:pStyle w:val="NormalWeb"/>
        <w:shd w:val="clear" w:color="auto" w:fill="FFFFFF"/>
        <w:spacing w:before="0" w:beforeAutospacing="0" w:after="406" w:afterAutospacing="0"/>
        <w:rPr>
          <w:rFonts w:ascii="Arial" w:hAnsi="Arial" w:cs="Arial"/>
          <w:color w:val="272727"/>
        </w:rPr>
      </w:pPr>
      <w:r w:rsidRPr="000E691C">
        <w:rPr>
          <w:rFonts w:ascii="Arial" w:hAnsi="Arial" w:cs="Arial"/>
          <w:color w:val="272727"/>
        </w:rPr>
        <w:t>Using the example from the article </w:t>
      </w:r>
      <w:hyperlink r:id="rId6" w:history="1">
        <w:r w:rsidRPr="000E691C">
          <w:rPr>
            <w:color w:val="272727"/>
          </w:rPr>
          <w:t>Introducing BDD</w:t>
        </w:r>
      </w:hyperlink>
      <w:r w:rsidRPr="000E691C">
        <w:rPr>
          <w:rFonts w:ascii="Arial" w:hAnsi="Arial" w:cs="Arial"/>
          <w:color w:val="272727"/>
        </w:rPr>
        <w:t>, let’s look at the requirements for withdrawing cash from an ATM:</w:t>
      </w:r>
    </w:p>
    <w:tbl>
      <w:tblPr>
        <w:tblW w:w="9600" w:type="dxa"/>
        <w:tblCellMar>
          <w:left w:w="0" w:type="dxa"/>
          <w:right w:w="0" w:type="dxa"/>
        </w:tblCellMar>
        <w:tblLook w:val="04A0"/>
      </w:tblPr>
      <w:tblGrid>
        <w:gridCol w:w="9600"/>
      </w:tblGrid>
      <w:tr w:rsidR="0069112D" w:rsidRPr="000E691C" w:rsidTr="00097913">
        <w:tc>
          <w:tcPr>
            <w:tcW w:w="9600" w:type="dxa"/>
            <w:vAlign w:val="center"/>
            <w:hideMark/>
          </w:tcPr>
          <w:p w:rsidR="0069112D" w:rsidRPr="000E691C" w:rsidRDefault="0069112D" w:rsidP="00097913">
            <w:pPr>
              <w:rPr>
                <w:rFonts w:ascii="Arial" w:eastAsia="Times New Roman" w:hAnsi="Arial" w:cs="Arial"/>
                <w:b/>
                <w:color w:val="272727"/>
                <w:sz w:val="24"/>
                <w:szCs w:val="24"/>
              </w:rPr>
            </w:pPr>
            <w:r w:rsidRPr="000E691C">
              <w:rPr>
                <w:rFonts w:ascii="Arial" w:eastAsia="Times New Roman" w:hAnsi="Arial" w:cs="Arial"/>
                <w:b/>
                <w:color w:val="272727"/>
                <w:sz w:val="24"/>
                <w:szCs w:val="24"/>
              </w:rPr>
              <w:t>Story: Account Holder withdraws cash</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As an Account Holder</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I want to withdraw cash from an ATM</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So that I can get money when the bank is closed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b/>
                <w:color w:val="272727"/>
                <w:sz w:val="24"/>
                <w:szCs w:val="24"/>
              </w:rPr>
              <w:t>Scenario 1</w:t>
            </w:r>
            <w:r w:rsidRPr="000E691C">
              <w:rPr>
                <w:rFonts w:ascii="Arial" w:eastAsia="Times New Roman" w:hAnsi="Arial" w:cs="Arial"/>
                <w:color w:val="272727"/>
                <w:sz w:val="24"/>
                <w:szCs w:val="24"/>
              </w:rPr>
              <w:t>: Account has sufficient funds</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Given the account balance is \$100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card is valid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machine contains enough money</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When the Account Holder requests \$20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Then the ATM should dispense \$20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lastRenderedPageBreak/>
              <w:t> And the account balance should be \$80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card should be returned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b/>
                <w:color w:val="272727"/>
                <w:sz w:val="24"/>
                <w:szCs w:val="24"/>
              </w:rPr>
              <w:t>Scenario 2</w:t>
            </w:r>
            <w:r w:rsidRPr="000E691C">
              <w:rPr>
                <w:rFonts w:ascii="Arial" w:eastAsia="Times New Roman" w:hAnsi="Arial" w:cs="Arial"/>
                <w:color w:val="272727"/>
                <w:sz w:val="24"/>
                <w:szCs w:val="24"/>
              </w:rPr>
              <w:t>: Account has insufficient funds</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Given the account balance is \$10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card is valid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machine contains enough money</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When the Account Holder requests \$20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Then the ATM should not dispense any money</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ATM should say there are insufficient funds</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account balance should be \$20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And the card should be returned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b/>
                <w:color w:val="272727"/>
                <w:sz w:val="24"/>
                <w:szCs w:val="24"/>
              </w:rPr>
              <w:t>Scenario 3</w:t>
            </w:r>
            <w:r w:rsidRPr="000E691C">
              <w:rPr>
                <w:rFonts w:ascii="Arial" w:eastAsia="Times New Roman" w:hAnsi="Arial" w:cs="Arial"/>
                <w:color w:val="272727"/>
                <w:sz w:val="24"/>
                <w:szCs w:val="24"/>
              </w:rPr>
              <w:t>: Card has been disabled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Given the card is disabled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When the Account Holder requests \$20</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Then the ATM should retain the card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And the ATM should say the card has been retained</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 </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b/>
                <w:color w:val="272727"/>
                <w:sz w:val="24"/>
                <w:szCs w:val="24"/>
              </w:rPr>
              <w:t>Scenario 4</w:t>
            </w:r>
            <w:r w:rsidRPr="000E691C">
              <w:rPr>
                <w:rFonts w:ascii="Arial" w:eastAsia="Times New Roman" w:hAnsi="Arial" w:cs="Arial"/>
                <w:color w:val="272727"/>
                <w:sz w:val="24"/>
                <w:szCs w:val="24"/>
              </w:rPr>
              <w:t>: The ATM has insufficient funds</w:t>
            </w:r>
          </w:p>
          <w:p w:rsidR="0069112D" w:rsidRPr="000E691C" w:rsidRDefault="0069112D" w:rsidP="00097913">
            <w:pPr>
              <w:rPr>
                <w:rFonts w:ascii="Arial" w:eastAsia="Times New Roman" w:hAnsi="Arial" w:cs="Arial"/>
                <w:color w:val="272727"/>
                <w:sz w:val="24"/>
                <w:szCs w:val="24"/>
              </w:rPr>
            </w:pPr>
            <w:r w:rsidRPr="000E691C">
              <w:rPr>
                <w:rFonts w:ascii="Arial" w:eastAsia="Times New Roman" w:hAnsi="Arial" w:cs="Arial"/>
                <w:color w:val="272727"/>
                <w:sz w:val="24"/>
                <w:szCs w:val="24"/>
              </w:rPr>
              <w:t>...</w:t>
            </w:r>
          </w:p>
        </w:tc>
      </w:tr>
    </w:tbl>
    <w:p w:rsidR="0069112D" w:rsidRPr="000E691C" w:rsidRDefault="0069112D" w:rsidP="0069112D">
      <w:pPr>
        <w:pStyle w:val="NormalWeb"/>
        <w:shd w:val="clear" w:color="auto" w:fill="FFFFFF"/>
        <w:spacing w:before="0" w:beforeAutospacing="0" w:after="406" w:afterAutospacing="0"/>
        <w:rPr>
          <w:rFonts w:ascii="Arial" w:hAnsi="Arial" w:cs="Arial"/>
          <w:color w:val="272727"/>
        </w:rPr>
      </w:pPr>
      <w:r w:rsidRPr="000E691C">
        <w:rPr>
          <w:rFonts w:ascii="Arial" w:hAnsi="Arial" w:cs="Arial"/>
          <w:color w:val="272727"/>
        </w:rPr>
        <w:lastRenderedPageBreak/>
        <w:t>As you can see, there are a number of scenarios to consider, some related to the account balance, others about the card and yet others about the ATM itself. Let’s dissect the story to determine whether it is any good.</w:t>
      </w:r>
    </w:p>
    <w:p w:rsidR="0069112D" w:rsidRDefault="0069112D" w:rsidP="0069112D">
      <w:pPr>
        <w:pStyle w:val="NormalWeb"/>
        <w:shd w:val="clear" w:color="auto" w:fill="FFFFFF"/>
        <w:spacing w:before="0" w:beforeAutospacing="0" w:after="315" w:afterAutospacing="0"/>
        <w:rPr>
          <w:rFonts w:ascii="Arial" w:hAnsi="Arial" w:cs="Arial"/>
          <w:color w:val="272727"/>
        </w:rPr>
      </w:pPr>
    </w:p>
    <w:p w:rsidR="0069112D" w:rsidRDefault="0069112D" w:rsidP="0069112D">
      <w:pPr>
        <w:pStyle w:val="NormalWeb"/>
        <w:shd w:val="clear" w:color="auto" w:fill="FFFFFF"/>
        <w:spacing w:before="0" w:beforeAutospacing="0" w:after="315" w:afterAutospacing="0"/>
        <w:rPr>
          <w:rFonts w:ascii="Arial" w:hAnsi="Arial" w:cs="Arial"/>
          <w:color w:val="272727"/>
        </w:rPr>
      </w:pPr>
    </w:p>
    <w:p w:rsidR="00093394" w:rsidRDefault="00093394"/>
    <w:sectPr w:rsidR="00093394" w:rsidSect="00093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17DA"/>
    <w:multiLevelType w:val="multilevel"/>
    <w:tmpl w:val="5D4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782E1B"/>
    <w:multiLevelType w:val="multilevel"/>
    <w:tmpl w:val="21E6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112D"/>
    <w:rsid w:val="00093394"/>
    <w:rsid w:val="00310D35"/>
    <w:rsid w:val="004966E8"/>
    <w:rsid w:val="0069112D"/>
    <w:rsid w:val="007D418D"/>
    <w:rsid w:val="00D32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2D"/>
  </w:style>
  <w:style w:type="paragraph" w:styleId="Heading3">
    <w:name w:val="heading 3"/>
    <w:basedOn w:val="Normal"/>
    <w:next w:val="Normal"/>
    <w:link w:val="Heading3Char"/>
    <w:uiPriority w:val="9"/>
    <w:semiHidden/>
    <w:unhideWhenUsed/>
    <w:qFormat/>
    <w:rsid w:val="006911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112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9112D"/>
  </w:style>
  <w:style w:type="paragraph" w:styleId="NormalWeb">
    <w:name w:val="Normal (Web)"/>
    <w:basedOn w:val="Normal"/>
    <w:uiPriority w:val="99"/>
    <w:unhideWhenUsed/>
    <w:rsid w:val="006911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112D"/>
    <w:rPr>
      <w:color w:val="0000FF" w:themeColor="hyperlink"/>
      <w:u w:val="single"/>
    </w:rPr>
  </w:style>
  <w:style w:type="character" w:styleId="Strong">
    <w:name w:val="Strong"/>
    <w:basedOn w:val="DefaultParagraphFont"/>
    <w:uiPriority w:val="22"/>
    <w:qFormat/>
    <w:rsid w:val="007D418D"/>
    <w:rPr>
      <w:b/>
      <w:bCs/>
    </w:rPr>
  </w:style>
  <w:style w:type="character" w:styleId="Emphasis">
    <w:name w:val="Emphasis"/>
    <w:basedOn w:val="DefaultParagraphFont"/>
    <w:uiPriority w:val="20"/>
    <w:qFormat/>
    <w:rsid w:val="007D418D"/>
    <w:rPr>
      <w:i/>
      <w:iCs/>
    </w:rPr>
  </w:style>
</w:styles>
</file>

<file path=word/webSettings.xml><?xml version="1.0" encoding="utf-8"?>
<w:webSettings xmlns:r="http://schemas.openxmlformats.org/officeDocument/2006/relationships" xmlns:w="http://schemas.openxmlformats.org/wordprocessingml/2006/main">
  <w:divs>
    <w:div w:id="16717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north.net/introducing-bdd" TargetMode="External"/><Relationship Id="rId5" Type="http://schemas.openxmlformats.org/officeDocument/2006/relationships/hyperlink" Target="https://codeutopia.net/blog/2016/10/10/5-step-method-to-make-test-driven-development-and-unit-testing-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2017-10-20T14:01:00Z</dcterms:created>
  <dcterms:modified xsi:type="dcterms:W3CDTF">2018-02-11T17:30:00Z</dcterms:modified>
</cp:coreProperties>
</file>