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D06E1" w14:textId="77777777" w:rsidR="005E5724" w:rsidRPr="00936B10" w:rsidRDefault="005E5724" w:rsidP="00BA2883">
      <w:pPr>
        <w:pStyle w:val="SafetyCaseTitle"/>
        <w:jc w:val="left"/>
      </w:pPr>
    </w:p>
    <w:p w14:paraId="713DD215" w14:textId="77777777" w:rsidR="005E5724" w:rsidRPr="00936B10" w:rsidRDefault="005E5724" w:rsidP="00BA2883">
      <w:pPr>
        <w:pStyle w:val="SafetyCaseTitle"/>
        <w:jc w:val="left"/>
      </w:pPr>
    </w:p>
    <w:p w14:paraId="6BB1627E" w14:textId="77777777" w:rsidR="00BA2883" w:rsidRPr="00936B10" w:rsidRDefault="00BA2883" w:rsidP="00BA2883">
      <w:pPr>
        <w:pStyle w:val="SafetyCaseTitle"/>
        <w:jc w:val="left"/>
      </w:pPr>
    </w:p>
    <w:p w14:paraId="0F1C6726" w14:textId="77777777" w:rsidR="00BA2883" w:rsidRPr="00936B10" w:rsidRDefault="00BA2883" w:rsidP="00BA2883">
      <w:pPr>
        <w:pStyle w:val="SafetyCaseTitle"/>
        <w:jc w:val="left"/>
      </w:pPr>
    </w:p>
    <w:p w14:paraId="4FADDB85" w14:textId="56E21609" w:rsidR="00BA2883" w:rsidRPr="00936B10" w:rsidRDefault="00BA2883" w:rsidP="00BA2883">
      <w:pPr>
        <w:pStyle w:val="SafetyCaseTitle"/>
        <w:jc w:val="left"/>
      </w:pPr>
    </w:p>
    <w:p w14:paraId="6B4682D3" w14:textId="72E2FE1F" w:rsidR="00BA2883" w:rsidRPr="00936B10" w:rsidRDefault="00EE7033" w:rsidP="00BA2883">
      <w:pPr>
        <w:pStyle w:val="SafetyCaseTitle"/>
        <w:jc w:val="left"/>
      </w:pPr>
      <w:r>
        <w:rPr>
          <w:noProof/>
        </w:rPr>
        <w:drawing>
          <wp:anchor distT="0" distB="0" distL="114300" distR="114300" simplePos="0" relativeHeight="251658241" behindDoc="0" locked="0" layoutInCell="1" allowOverlap="1" wp14:anchorId="30227B1C" wp14:editId="6A86E46C">
            <wp:simplePos x="0" y="0"/>
            <wp:positionH relativeFrom="column">
              <wp:posOffset>2253504</wp:posOffset>
            </wp:positionH>
            <wp:positionV relativeFrom="paragraph">
              <wp:posOffset>9028</wp:posOffset>
            </wp:positionV>
            <wp:extent cx="1298713" cy="1702904"/>
            <wp:effectExtent l="0" t="0" r="0" b="0"/>
            <wp:wrapThrough wrapText="bothSides">
              <wp:wrapPolygon edited="0">
                <wp:start x="0" y="0"/>
                <wp:lineTo x="0" y="21270"/>
                <wp:lineTo x="21230" y="21270"/>
                <wp:lineTo x="21230" y="0"/>
                <wp:lineTo x="0" y="0"/>
              </wp:wrapPolygon>
            </wp:wrapThrough>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 company nam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98713" cy="1702904"/>
                    </a:xfrm>
                    <a:prstGeom prst="rect">
                      <a:avLst/>
                    </a:prstGeom>
                  </pic:spPr>
                </pic:pic>
              </a:graphicData>
            </a:graphic>
          </wp:anchor>
        </w:drawing>
      </w:r>
    </w:p>
    <w:p w14:paraId="0B15DBA1" w14:textId="00C3CED9" w:rsidR="008027A0" w:rsidRPr="00936B10" w:rsidRDefault="008027A0" w:rsidP="00BA2883">
      <w:pPr>
        <w:pStyle w:val="SafetyCaseTitle"/>
        <w:jc w:val="left"/>
      </w:pPr>
    </w:p>
    <w:p w14:paraId="60977672" w14:textId="77777777" w:rsidR="008027A0" w:rsidRPr="00936B10" w:rsidRDefault="008027A0" w:rsidP="00BA2883">
      <w:pPr>
        <w:pStyle w:val="SafetyCaseTitle"/>
        <w:jc w:val="left"/>
      </w:pPr>
    </w:p>
    <w:p w14:paraId="2DA7CDC7" w14:textId="77777777" w:rsidR="00BA2883" w:rsidRPr="00936B10" w:rsidRDefault="00BA2883" w:rsidP="00BA2883">
      <w:pPr>
        <w:pStyle w:val="SafetyCaseTitle"/>
        <w:jc w:val="left"/>
      </w:pPr>
    </w:p>
    <w:p w14:paraId="198E2762" w14:textId="77777777" w:rsidR="00BA2883" w:rsidRPr="00936B10" w:rsidRDefault="00BA2883" w:rsidP="00BA2883">
      <w:pPr>
        <w:pStyle w:val="SafetyCaseTitle"/>
        <w:jc w:val="left"/>
      </w:pPr>
    </w:p>
    <w:p w14:paraId="7D899724" w14:textId="77777777" w:rsidR="005E5724" w:rsidRPr="00936B10" w:rsidRDefault="005E5724" w:rsidP="00BA2883">
      <w:pPr>
        <w:pStyle w:val="SafetyCaseTitle"/>
        <w:jc w:val="left"/>
      </w:pPr>
    </w:p>
    <w:p w14:paraId="2278374B" w14:textId="77777777" w:rsidR="005E5724" w:rsidRPr="00936B10" w:rsidRDefault="005E5724" w:rsidP="00BA2883">
      <w:pPr>
        <w:pStyle w:val="SafetyCaseTitle"/>
        <w:jc w:val="left"/>
      </w:pPr>
    </w:p>
    <w:p w14:paraId="78EDEB6B" w14:textId="77777777" w:rsidR="006E1654" w:rsidRPr="00936B10" w:rsidRDefault="006E1654" w:rsidP="00BA2883">
      <w:pPr>
        <w:pStyle w:val="SafetyCaseTitle"/>
        <w:jc w:val="left"/>
      </w:pPr>
    </w:p>
    <w:p w14:paraId="5A6D6A65" w14:textId="77777777" w:rsidR="005E5724" w:rsidRPr="00936B10" w:rsidRDefault="005E5724" w:rsidP="00BA2883">
      <w:pPr>
        <w:pStyle w:val="SafetyCaseTitle"/>
        <w:jc w:val="left"/>
      </w:pPr>
    </w:p>
    <w:tbl>
      <w:tblPr>
        <w:tblStyle w:val="TableGrid"/>
        <w:tblW w:w="0" w:type="auto"/>
        <w:tblBorders>
          <w:top w:val="single" w:sz="18" w:space="0" w:color="auto"/>
          <w:left w:val="none" w:sz="0" w:space="0" w:color="auto"/>
          <w:bottom w:val="none" w:sz="0" w:space="0" w:color="auto"/>
          <w:right w:val="none" w:sz="0" w:space="0" w:color="auto"/>
        </w:tblBorders>
        <w:tblCellMar>
          <w:top w:w="113" w:type="dxa"/>
          <w:left w:w="0" w:type="dxa"/>
          <w:right w:w="0" w:type="dxa"/>
        </w:tblCellMar>
        <w:tblLook w:val="04A0" w:firstRow="1" w:lastRow="0" w:firstColumn="1" w:lastColumn="0" w:noHBand="0" w:noVBand="1"/>
      </w:tblPr>
      <w:tblGrid>
        <w:gridCol w:w="9073"/>
      </w:tblGrid>
      <w:tr w:rsidR="00BA2883" w:rsidRPr="00936B10" w14:paraId="66B541C1" w14:textId="77777777" w:rsidTr="00BA2883">
        <w:tc>
          <w:tcPr>
            <w:tcW w:w="9289" w:type="dxa"/>
          </w:tcPr>
          <w:p w14:paraId="32978EB7" w14:textId="77777777" w:rsidR="00BA2883" w:rsidRPr="00936B10" w:rsidRDefault="00BA2883" w:rsidP="00BA2883">
            <w:pPr>
              <w:pStyle w:val="SafetyCaseTitle"/>
              <w:jc w:val="left"/>
              <w:rPr>
                <w:rFonts w:ascii="Arial" w:hAnsi="Arial" w:cs="Arial"/>
                <w:sz w:val="28"/>
                <w:szCs w:val="28"/>
              </w:rPr>
            </w:pPr>
            <w:r w:rsidRPr="00936B10">
              <w:rPr>
                <w:rFonts w:ascii="Arial" w:hAnsi="Arial" w:cs="Arial"/>
                <w:caps w:val="0"/>
                <w:sz w:val="28"/>
                <w:szCs w:val="28"/>
              </w:rPr>
              <w:t>Petrofac Engineering &amp; Production Services</w:t>
            </w:r>
          </w:p>
          <w:sdt>
            <w:sdtPr>
              <w:rPr>
                <w:rFonts w:ascii="Arial" w:hAnsi="Arial" w:cs="Arial"/>
                <w:caps w:val="0"/>
                <w:sz w:val="28"/>
                <w:szCs w:val="28"/>
              </w:rPr>
              <w:alias w:val="SELECT EPS BUSINESS DELIVERY AREA"/>
              <w:tag w:val="Select EPS Business Delivery Area"/>
              <w:id w:val="-635482955"/>
              <w:placeholder>
                <w:docPart w:val="40C2E1CB0B644AA0BED319A019EBC332"/>
              </w:placeholder>
              <w:dropDownList>
                <w:listItem w:displayText="Select Business Delivery Area" w:value="Select Business Delivery Area"/>
                <w:listItem w:displayText="Shared Services" w:value="Shared Services"/>
                <w:listItem w:displayText="Training Services" w:value="Training Services"/>
                <w:listItem w:displayText="Well Services" w:value="Well Services"/>
                <w:listItem w:displayText="Engineering Services" w:value="Engineering Services"/>
                <w:listItem w:displayText="Operations Services" w:value="Operations Services"/>
                <w:listItem w:displayText="Asset Management" w:value="Asset Management"/>
              </w:dropDownList>
            </w:sdtPr>
            <w:sdtEndPr/>
            <w:sdtContent>
              <w:p w14:paraId="7B4ADD24" w14:textId="77777777" w:rsidR="00BA2883" w:rsidRPr="00936B10" w:rsidRDefault="0039043A" w:rsidP="00BA2883">
                <w:pPr>
                  <w:pStyle w:val="SafetyCaseTitle"/>
                  <w:jc w:val="left"/>
                  <w:rPr>
                    <w:rFonts w:ascii="Arial" w:hAnsi="Arial" w:cs="Arial"/>
                    <w:sz w:val="28"/>
                    <w:szCs w:val="28"/>
                  </w:rPr>
                </w:pPr>
                <w:r w:rsidRPr="00936B10">
                  <w:rPr>
                    <w:rFonts w:ascii="Arial" w:hAnsi="Arial" w:cs="Arial"/>
                    <w:caps w:val="0"/>
                    <w:sz w:val="28"/>
                    <w:szCs w:val="28"/>
                  </w:rPr>
                  <w:t>Asset Management</w:t>
                </w:r>
              </w:p>
            </w:sdtContent>
          </w:sdt>
          <w:p w14:paraId="0212A60B" w14:textId="77777777" w:rsidR="00BA2883" w:rsidRPr="00936B10" w:rsidRDefault="00BA2883" w:rsidP="00BA2883">
            <w:pPr>
              <w:pStyle w:val="SafetyCaseTitle"/>
              <w:jc w:val="left"/>
              <w:rPr>
                <w:rFonts w:ascii="Arial" w:hAnsi="Arial" w:cs="Arial"/>
              </w:rPr>
            </w:pPr>
          </w:p>
          <w:p w14:paraId="2078A022" w14:textId="1976815D" w:rsidR="00BA2883" w:rsidRPr="00936B10" w:rsidRDefault="00B2011A" w:rsidP="00B7092E">
            <w:pPr>
              <w:pStyle w:val="documenttitle"/>
              <w:jc w:val="left"/>
              <w:rPr>
                <w:bCs/>
                <w:sz w:val="48"/>
              </w:rPr>
            </w:pPr>
            <w:r>
              <w:rPr>
                <w:bCs/>
                <w:sz w:val="48"/>
              </w:rPr>
              <w:t>WPI</w:t>
            </w:r>
            <w:r w:rsidR="00EE7033">
              <w:rPr>
                <w:bCs/>
                <w:sz w:val="48"/>
              </w:rPr>
              <w:t xml:space="preserve"> NZ</w:t>
            </w:r>
            <w:r w:rsidR="004F79F4">
              <w:rPr>
                <w:bCs/>
                <w:sz w:val="48"/>
              </w:rPr>
              <w:t xml:space="preserve"> </w:t>
            </w:r>
            <w:r w:rsidR="00BD36F7">
              <w:rPr>
                <w:bCs/>
                <w:sz w:val="48"/>
              </w:rPr>
              <w:t>DATA CLEANING GUIDE</w:t>
            </w:r>
          </w:p>
          <w:p w14:paraId="4EA3EB4E" w14:textId="77777777" w:rsidR="00BA2883" w:rsidRPr="00936B10" w:rsidRDefault="00BA2883" w:rsidP="00BA2883">
            <w:pPr>
              <w:pStyle w:val="SafetyCaseTitle"/>
              <w:jc w:val="left"/>
              <w:rPr>
                <w:rFonts w:ascii="Arial" w:hAnsi="Arial" w:cs="Arial"/>
                <w:sz w:val="28"/>
                <w:szCs w:val="28"/>
              </w:rPr>
            </w:pPr>
          </w:p>
          <w:p w14:paraId="0186ED9A" w14:textId="77777777" w:rsidR="00BA2883" w:rsidRPr="00936B10" w:rsidRDefault="004165DC" w:rsidP="00B7092E">
            <w:pPr>
              <w:pStyle w:val="documentnumber"/>
            </w:pPr>
            <w:r w:rsidRPr="00EE7033">
              <w:rPr>
                <w:highlight w:val="yellow"/>
              </w:rPr>
              <w:t>PAMEUR-</w:t>
            </w:r>
            <w:r w:rsidR="005714DB" w:rsidRPr="00EE7033">
              <w:rPr>
                <w:highlight w:val="yellow"/>
              </w:rPr>
              <w:t>999999001</w:t>
            </w:r>
            <w:r w:rsidRPr="00EE7033">
              <w:rPr>
                <w:highlight w:val="yellow"/>
              </w:rPr>
              <w:t>-</w:t>
            </w:r>
            <w:r w:rsidR="00C22C4C" w:rsidRPr="00EE7033">
              <w:rPr>
                <w:highlight w:val="yellow"/>
              </w:rPr>
              <w:t>XXX</w:t>
            </w:r>
            <w:r w:rsidRPr="00EE7033">
              <w:rPr>
                <w:highlight w:val="yellow"/>
              </w:rPr>
              <w:t>-</w:t>
            </w:r>
            <w:r w:rsidR="00C22C4C" w:rsidRPr="00EE7033">
              <w:rPr>
                <w:highlight w:val="yellow"/>
              </w:rPr>
              <w:t>XXX-XXX</w:t>
            </w:r>
            <w:r w:rsidRPr="00EE7033">
              <w:rPr>
                <w:highlight w:val="yellow"/>
              </w:rPr>
              <w:t>-</w:t>
            </w:r>
            <w:r w:rsidR="00C22C4C" w:rsidRPr="00EE7033">
              <w:rPr>
                <w:highlight w:val="yellow"/>
              </w:rPr>
              <w:t>XXX</w:t>
            </w:r>
          </w:p>
          <w:p w14:paraId="3055CD64" w14:textId="77777777" w:rsidR="00BA2883" w:rsidRPr="00936B10" w:rsidRDefault="00BA2883" w:rsidP="00975A06">
            <w:pPr>
              <w:pStyle w:val="SafetyCaseTitle"/>
            </w:pPr>
          </w:p>
        </w:tc>
      </w:tr>
    </w:tbl>
    <w:p w14:paraId="52A878F1" w14:textId="77777777" w:rsidR="007B31A9" w:rsidRPr="00936B10" w:rsidRDefault="007B31A9" w:rsidP="00975A06">
      <w:pPr>
        <w:pStyle w:val="SafetyCaseTitle"/>
      </w:pPr>
    </w:p>
    <w:p w14:paraId="2434A665" w14:textId="77777777" w:rsidR="007B31A9" w:rsidRPr="00936B10" w:rsidRDefault="007B31A9" w:rsidP="00975A06">
      <w:pPr>
        <w:pStyle w:val="SafetyCaseTitle"/>
      </w:pPr>
    </w:p>
    <w:p w14:paraId="12E0394D" w14:textId="77777777" w:rsidR="007C2495" w:rsidRPr="00936B10" w:rsidRDefault="007C2495" w:rsidP="00B7092E">
      <w:pPr>
        <w:pStyle w:val="SafetyCaseTitle"/>
        <w:jc w:val="left"/>
      </w:pPr>
    </w:p>
    <w:tbl>
      <w:tblPr>
        <w:tblW w:w="0" w:type="auto"/>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560"/>
        <w:gridCol w:w="2693"/>
        <w:gridCol w:w="1559"/>
        <w:gridCol w:w="3260"/>
      </w:tblGrid>
      <w:tr w:rsidR="008027A0" w:rsidRPr="00936B10" w14:paraId="4650E19F" w14:textId="77777777" w:rsidTr="00B7092E">
        <w:trPr>
          <w:trHeight w:val="340"/>
        </w:trPr>
        <w:tc>
          <w:tcPr>
            <w:tcW w:w="1560" w:type="dxa"/>
            <w:tcBorders>
              <w:top w:val="single" w:sz="4" w:space="0" w:color="auto"/>
              <w:bottom w:val="single" w:sz="6" w:space="0" w:color="auto"/>
            </w:tcBorders>
            <w:shd w:val="pct10" w:color="auto" w:fill="auto"/>
            <w:vAlign w:val="center"/>
          </w:tcPr>
          <w:p w14:paraId="3F02F2D3" w14:textId="77777777" w:rsidR="008027A0" w:rsidRPr="00936B10" w:rsidRDefault="008027A0" w:rsidP="009F3826">
            <w:pPr>
              <w:pStyle w:val="TableHeader1"/>
              <w:spacing w:before="120" w:after="120"/>
              <w:rPr>
                <w:sz w:val="22"/>
                <w:szCs w:val="22"/>
                <w:lang w:val="en-GB"/>
              </w:rPr>
            </w:pPr>
            <w:r w:rsidRPr="00936B10">
              <w:rPr>
                <w:sz w:val="22"/>
                <w:szCs w:val="22"/>
                <w:lang w:val="en-GB"/>
              </w:rPr>
              <w:t>Approver:</w:t>
            </w:r>
          </w:p>
        </w:tc>
        <w:tc>
          <w:tcPr>
            <w:tcW w:w="7512" w:type="dxa"/>
            <w:gridSpan w:val="3"/>
            <w:vAlign w:val="center"/>
          </w:tcPr>
          <w:p w14:paraId="6F2A56CD" w14:textId="77777777" w:rsidR="008027A0" w:rsidRPr="00936B10" w:rsidRDefault="008027A0" w:rsidP="009F3826">
            <w:pPr>
              <w:pStyle w:val="TableCopy1"/>
              <w:spacing w:before="120" w:after="120"/>
              <w:rPr>
                <w:sz w:val="22"/>
                <w:szCs w:val="22"/>
                <w:lang w:val="en-GB"/>
              </w:rPr>
            </w:pPr>
          </w:p>
        </w:tc>
      </w:tr>
      <w:tr w:rsidR="008027A0" w:rsidRPr="00936B10" w14:paraId="20D8FFC9" w14:textId="77777777" w:rsidTr="00B7092E">
        <w:trPr>
          <w:trHeight w:val="340"/>
        </w:trPr>
        <w:tc>
          <w:tcPr>
            <w:tcW w:w="1560" w:type="dxa"/>
            <w:tcBorders>
              <w:top w:val="single" w:sz="6" w:space="0" w:color="auto"/>
              <w:bottom w:val="single" w:sz="4" w:space="0" w:color="auto"/>
            </w:tcBorders>
            <w:shd w:val="pct10" w:color="auto" w:fill="auto"/>
            <w:vAlign w:val="center"/>
          </w:tcPr>
          <w:p w14:paraId="27EC6103" w14:textId="77777777" w:rsidR="008027A0" w:rsidRPr="00936B10" w:rsidRDefault="008027A0" w:rsidP="009F3826">
            <w:pPr>
              <w:pStyle w:val="TableHeader1"/>
              <w:spacing w:before="120" w:after="120"/>
              <w:rPr>
                <w:sz w:val="22"/>
                <w:szCs w:val="22"/>
                <w:lang w:val="en-GB"/>
              </w:rPr>
            </w:pPr>
            <w:r w:rsidRPr="00936B10">
              <w:rPr>
                <w:sz w:val="22"/>
                <w:szCs w:val="22"/>
                <w:lang w:val="en-GB"/>
              </w:rPr>
              <w:t>Job Title:</w:t>
            </w:r>
          </w:p>
        </w:tc>
        <w:tc>
          <w:tcPr>
            <w:tcW w:w="7512" w:type="dxa"/>
            <w:gridSpan w:val="3"/>
            <w:vAlign w:val="center"/>
          </w:tcPr>
          <w:p w14:paraId="3252782C" w14:textId="77777777" w:rsidR="008027A0" w:rsidRPr="00936B10" w:rsidRDefault="008027A0" w:rsidP="009F3826">
            <w:pPr>
              <w:pStyle w:val="TableCopy1"/>
              <w:spacing w:before="120" w:after="120"/>
              <w:rPr>
                <w:sz w:val="22"/>
                <w:szCs w:val="22"/>
                <w:lang w:val="en-GB"/>
              </w:rPr>
            </w:pPr>
          </w:p>
        </w:tc>
      </w:tr>
      <w:tr w:rsidR="008027A0" w:rsidRPr="00936B10" w14:paraId="4D0E498D" w14:textId="77777777" w:rsidTr="00B7092E">
        <w:trPr>
          <w:trHeight w:val="340"/>
        </w:trPr>
        <w:tc>
          <w:tcPr>
            <w:tcW w:w="1560" w:type="dxa"/>
            <w:tcBorders>
              <w:top w:val="single" w:sz="4" w:space="0" w:color="auto"/>
              <w:left w:val="nil"/>
              <w:bottom w:val="single" w:sz="4" w:space="0" w:color="auto"/>
              <w:right w:val="nil"/>
            </w:tcBorders>
            <w:shd w:val="clear" w:color="auto" w:fill="auto"/>
            <w:vAlign w:val="center"/>
          </w:tcPr>
          <w:p w14:paraId="3FD986A7" w14:textId="77777777" w:rsidR="008027A0" w:rsidRPr="00936B10" w:rsidRDefault="008027A0" w:rsidP="00B7092E">
            <w:pPr>
              <w:pStyle w:val="maintext"/>
              <w:spacing w:before="60" w:after="60"/>
              <w:rPr>
                <w:lang w:val="en-GB"/>
              </w:rPr>
            </w:pPr>
          </w:p>
        </w:tc>
        <w:tc>
          <w:tcPr>
            <w:tcW w:w="7512" w:type="dxa"/>
            <w:gridSpan w:val="3"/>
            <w:tcBorders>
              <w:left w:val="nil"/>
              <w:right w:val="nil"/>
            </w:tcBorders>
            <w:vAlign w:val="center"/>
          </w:tcPr>
          <w:p w14:paraId="170F9D32" w14:textId="77777777" w:rsidR="008027A0" w:rsidRPr="00936B10" w:rsidRDefault="008027A0" w:rsidP="00B7092E">
            <w:pPr>
              <w:pStyle w:val="maintext"/>
              <w:spacing w:before="60" w:after="60"/>
              <w:rPr>
                <w:lang w:val="en-GB"/>
              </w:rPr>
            </w:pPr>
          </w:p>
        </w:tc>
      </w:tr>
      <w:tr w:rsidR="008027A0" w:rsidRPr="00936B10" w14:paraId="0AC2D928" w14:textId="77777777" w:rsidTr="00B7092E">
        <w:trPr>
          <w:trHeight w:val="340"/>
        </w:trPr>
        <w:tc>
          <w:tcPr>
            <w:tcW w:w="1560" w:type="dxa"/>
            <w:tcBorders>
              <w:top w:val="single" w:sz="4" w:space="0" w:color="auto"/>
              <w:bottom w:val="single" w:sz="4" w:space="0" w:color="auto"/>
            </w:tcBorders>
            <w:shd w:val="pct10" w:color="auto" w:fill="auto"/>
            <w:vAlign w:val="center"/>
          </w:tcPr>
          <w:p w14:paraId="38287D84" w14:textId="77777777" w:rsidR="008027A0" w:rsidRPr="00936B10" w:rsidRDefault="008027A0" w:rsidP="009F3826">
            <w:pPr>
              <w:pStyle w:val="TableHeader1"/>
              <w:spacing w:before="120" w:after="120"/>
              <w:rPr>
                <w:sz w:val="22"/>
                <w:szCs w:val="22"/>
                <w:lang w:val="en-GB"/>
              </w:rPr>
            </w:pPr>
            <w:r w:rsidRPr="00936B10">
              <w:rPr>
                <w:sz w:val="22"/>
                <w:szCs w:val="22"/>
                <w:lang w:val="en-GB"/>
              </w:rPr>
              <w:t>Owner:</w:t>
            </w:r>
          </w:p>
        </w:tc>
        <w:tc>
          <w:tcPr>
            <w:tcW w:w="7512" w:type="dxa"/>
            <w:gridSpan w:val="3"/>
            <w:vAlign w:val="center"/>
          </w:tcPr>
          <w:p w14:paraId="0463FBE3" w14:textId="77777777" w:rsidR="008027A0" w:rsidRPr="00936B10" w:rsidRDefault="008027A0" w:rsidP="009F3826">
            <w:pPr>
              <w:pStyle w:val="TableCopy1"/>
              <w:spacing w:before="120" w:after="120"/>
              <w:rPr>
                <w:sz w:val="22"/>
                <w:szCs w:val="22"/>
                <w:lang w:val="en-GB"/>
              </w:rPr>
            </w:pPr>
          </w:p>
        </w:tc>
      </w:tr>
      <w:tr w:rsidR="008027A0" w:rsidRPr="00936B10" w14:paraId="16316113" w14:textId="77777777" w:rsidTr="00B7092E">
        <w:trPr>
          <w:trHeight w:val="340"/>
        </w:trPr>
        <w:tc>
          <w:tcPr>
            <w:tcW w:w="1560" w:type="dxa"/>
            <w:tcBorders>
              <w:top w:val="single" w:sz="4" w:space="0" w:color="auto"/>
              <w:bottom w:val="single" w:sz="4" w:space="0" w:color="auto"/>
            </w:tcBorders>
            <w:shd w:val="pct10" w:color="auto" w:fill="auto"/>
            <w:vAlign w:val="center"/>
          </w:tcPr>
          <w:p w14:paraId="70119504" w14:textId="77777777" w:rsidR="008027A0" w:rsidRPr="00936B10" w:rsidRDefault="008027A0" w:rsidP="009F3826">
            <w:pPr>
              <w:pStyle w:val="TableHeader1"/>
              <w:spacing w:before="120" w:after="120"/>
              <w:rPr>
                <w:sz w:val="22"/>
                <w:szCs w:val="22"/>
                <w:lang w:val="en-GB"/>
              </w:rPr>
            </w:pPr>
            <w:r w:rsidRPr="00936B10">
              <w:rPr>
                <w:sz w:val="22"/>
                <w:szCs w:val="22"/>
                <w:lang w:val="en-GB"/>
              </w:rPr>
              <w:t>Job Title:</w:t>
            </w:r>
          </w:p>
        </w:tc>
        <w:tc>
          <w:tcPr>
            <w:tcW w:w="7512" w:type="dxa"/>
            <w:gridSpan w:val="3"/>
            <w:vAlign w:val="center"/>
          </w:tcPr>
          <w:p w14:paraId="6D8EB136" w14:textId="77777777" w:rsidR="008027A0" w:rsidRPr="00936B10" w:rsidRDefault="008027A0" w:rsidP="009F3826">
            <w:pPr>
              <w:pStyle w:val="TableCopy1"/>
              <w:spacing w:before="120" w:after="120"/>
              <w:rPr>
                <w:sz w:val="22"/>
                <w:szCs w:val="22"/>
                <w:lang w:val="en-GB"/>
              </w:rPr>
            </w:pPr>
          </w:p>
        </w:tc>
      </w:tr>
      <w:tr w:rsidR="008027A0" w:rsidRPr="00936B10" w14:paraId="6A846077" w14:textId="77777777" w:rsidTr="00B7092E">
        <w:trPr>
          <w:trHeight w:val="340"/>
        </w:trPr>
        <w:tc>
          <w:tcPr>
            <w:tcW w:w="1560" w:type="dxa"/>
            <w:tcBorders>
              <w:top w:val="single" w:sz="4" w:space="0" w:color="auto"/>
              <w:bottom w:val="single" w:sz="6" w:space="0" w:color="auto"/>
            </w:tcBorders>
            <w:shd w:val="pct10" w:color="auto" w:fill="auto"/>
            <w:vAlign w:val="center"/>
          </w:tcPr>
          <w:p w14:paraId="7F65E480" w14:textId="77777777" w:rsidR="008027A0" w:rsidRPr="00936B10" w:rsidRDefault="008027A0" w:rsidP="009F3826">
            <w:pPr>
              <w:pStyle w:val="TableHeader1"/>
              <w:spacing w:before="120" w:after="120"/>
              <w:rPr>
                <w:sz w:val="22"/>
                <w:szCs w:val="22"/>
                <w:lang w:val="en-GB"/>
              </w:rPr>
            </w:pPr>
            <w:r w:rsidRPr="00936B10">
              <w:rPr>
                <w:sz w:val="22"/>
                <w:szCs w:val="22"/>
                <w:lang w:val="en-GB"/>
              </w:rPr>
              <w:t>Released:</w:t>
            </w:r>
          </w:p>
        </w:tc>
        <w:tc>
          <w:tcPr>
            <w:tcW w:w="2693" w:type="dxa"/>
            <w:tcBorders>
              <w:right w:val="single" w:sz="4" w:space="0" w:color="auto"/>
            </w:tcBorders>
            <w:vAlign w:val="center"/>
          </w:tcPr>
          <w:p w14:paraId="02FBF119" w14:textId="77777777" w:rsidR="008027A0" w:rsidRPr="00936B10" w:rsidRDefault="008027A0" w:rsidP="009F3826">
            <w:pPr>
              <w:pStyle w:val="TableCopy1"/>
              <w:spacing w:before="120" w:after="120"/>
              <w:rPr>
                <w:sz w:val="22"/>
                <w:szCs w:val="22"/>
                <w:lang w:val="en-GB"/>
              </w:rPr>
            </w:pPr>
          </w:p>
        </w:tc>
        <w:tc>
          <w:tcPr>
            <w:tcW w:w="1559" w:type="dxa"/>
            <w:tcBorders>
              <w:top w:val="single" w:sz="6" w:space="0" w:color="auto"/>
              <w:left w:val="single" w:sz="4" w:space="0" w:color="auto"/>
              <w:bottom w:val="single" w:sz="4" w:space="0" w:color="auto"/>
              <w:right w:val="single" w:sz="4" w:space="0" w:color="auto"/>
            </w:tcBorders>
            <w:shd w:val="pct10" w:color="auto" w:fill="auto"/>
            <w:vAlign w:val="center"/>
          </w:tcPr>
          <w:p w14:paraId="165D0375" w14:textId="77777777" w:rsidR="008027A0" w:rsidRPr="00936B10" w:rsidRDefault="008027A0" w:rsidP="009F3826">
            <w:pPr>
              <w:pStyle w:val="TableHeader1"/>
              <w:spacing w:before="120" w:after="120"/>
              <w:rPr>
                <w:sz w:val="22"/>
                <w:szCs w:val="22"/>
                <w:lang w:val="en-GB"/>
              </w:rPr>
            </w:pPr>
            <w:r w:rsidRPr="00936B10">
              <w:rPr>
                <w:sz w:val="22"/>
                <w:szCs w:val="22"/>
                <w:lang w:val="en-GB"/>
              </w:rPr>
              <w:t>Reviewed:</w:t>
            </w:r>
          </w:p>
        </w:tc>
        <w:tc>
          <w:tcPr>
            <w:tcW w:w="3260" w:type="dxa"/>
            <w:tcBorders>
              <w:top w:val="single" w:sz="6" w:space="0" w:color="auto"/>
              <w:left w:val="single" w:sz="4" w:space="0" w:color="auto"/>
              <w:bottom w:val="single" w:sz="4" w:space="0" w:color="auto"/>
            </w:tcBorders>
            <w:shd w:val="clear" w:color="auto" w:fill="FFFFFF" w:themeFill="background1"/>
            <w:vAlign w:val="center"/>
          </w:tcPr>
          <w:p w14:paraId="095A5BE7" w14:textId="77777777" w:rsidR="008027A0" w:rsidRPr="00936B10" w:rsidRDefault="008027A0" w:rsidP="009F3826">
            <w:pPr>
              <w:pStyle w:val="TableCopy1"/>
              <w:spacing w:before="120" w:after="120"/>
              <w:rPr>
                <w:sz w:val="22"/>
                <w:szCs w:val="22"/>
                <w:lang w:val="en-GB"/>
              </w:rPr>
            </w:pPr>
          </w:p>
        </w:tc>
      </w:tr>
    </w:tbl>
    <w:p w14:paraId="40AA143E" w14:textId="77777777" w:rsidR="005E5724" w:rsidRPr="00936B10" w:rsidRDefault="005E5724" w:rsidP="00B7092E">
      <w:pPr>
        <w:pStyle w:val="maintext"/>
        <w:rPr>
          <w:lang w:val="en-GB"/>
        </w:rPr>
        <w:sectPr w:rsidR="005E5724" w:rsidRPr="00936B10" w:rsidSect="007C2495">
          <w:headerReference w:type="even" r:id="rId12"/>
          <w:headerReference w:type="default" r:id="rId13"/>
          <w:footerReference w:type="even" r:id="rId14"/>
          <w:footerReference w:type="default" r:id="rId15"/>
          <w:headerReference w:type="first" r:id="rId16"/>
          <w:footerReference w:type="first" r:id="rId17"/>
          <w:pgSz w:w="11909" w:h="16834" w:code="9"/>
          <w:pgMar w:top="1092" w:right="1418" w:bottom="1418" w:left="1418" w:header="568" w:footer="515" w:gutter="0"/>
          <w:pgNumType w:start="1"/>
          <w:cols w:space="720"/>
          <w:titlePg/>
        </w:sectPr>
      </w:pPr>
    </w:p>
    <w:p w14:paraId="57D75421" w14:textId="77777777" w:rsidR="005E5724" w:rsidRPr="00936B10" w:rsidRDefault="00081902" w:rsidP="00B7092E">
      <w:pPr>
        <w:pStyle w:val="OP"/>
        <w:jc w:val="left"/>
        <w:rPr>
          <w:lang w:val="en-GB"/>
        </w:rPr>
      </w:pPr>
      <w:r w:rsidRPr="00936B10">
        <w:rPr>
          <w:lang w:val="en-GB"/>
        </w:rPr>
        <w:br w:type="page"/>
      </w:r>
      <w:r w:rsidR="005E5724" w:rsidRPr="00936B10">
        <w:rPr>
          <w:lang w:val="en-GB"/>
        </w:rPr>
        <w:lastRenderedPageBreak/>
        <w:t>DISTRIBUTION LISTING</w:t>
      </w:r>
    </w:p>
    <w:tbl>
      <w:tblPr>
        <w:tblW w:w="9185"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06"/>
        <w:gridCol w:w="1167"/>
        <w:gridCol w:w="959"/>
        <w:gridCol w:w="2126"/>
        <w:gridCol w:w="3827"/>
      </w:tblGrid>
      <w:tr w:rsidR="005E5724" w:rsidRPr="00936B10" w14:paraId="3D1556BF" w14:textId="77777777" w:rsidTr="005F51F3">
        <w:trPr>
          <w:trHeight w:val="340"/>
        </w:trPr>
        <w:tc>
          <w:tcPr>
            <w:tcW w:w="2273" w:type="dxa"/>
            <w:gridSpan w:val="2"/>
            <w:tcBorders>
              <w:top w:val="single" w:sz="4" w:space="0" w:color="auto"/>
              <w:bottom w:val="single" w:sz="6" w:space="0" w:color="auto"/>
            </w:tcBorders>
            <w:shd w:val="clear" w:color="auto" w:fill="DDDDDD"/>
          </w:tcPr>
          <w:p w14:paraId="7AC36C5F" w14:textId="77777777" w:rsidR="005E5724" w:rsidRPr="00936B10" w:rsidRDefault="005E5724" w:rsidP="00B7092E">
            <w:pPr>
              <w:pStyle w:val="maintext"/>
              <w:ind w:left="0"/>
              <w:rPr>
                <w:b/>
                <w:lang w:val="en-GB"/>
              </w:rPr>
            </w:pPr>
            <w:r w:rsidRPr="00936B10">
              <w:rPr>
                <w:b/>
                <w:lang w:val="en-GB"/>
              </w:rPr>
              <w:t>Copy Number</w:t>
            </w:r>
          </w:p>
        </w:tc>
        <w:tc>
          <w:tcPr>
            <w:tcW w:w="6912" w:type="dxa"/>
            <w:gridSpan w:val="3"/>
            <w:tcBorders>
              <w:top w:val="single" w:sz="4" w:space="0" w:color="auto"/>
              <w:bottom w:val="single" w:sz="6" w:space="0" w:color="auto"/>
            </w:tcBorders>
            <w:shd w:val="clear" w:color="auto" w:fill="DDDDDD"/>
          </w:tcPr>
          <w:p w14:paraId="3621786A" w14:textId="77777777" w:rsidR="005E5724" w:rsidRPr="00936B10" w:rsidRDefault="005E5724" w:rsidP="00B7092E">
            <w:pPr>
              <w:pStyle w:val="maintext"/>
              <w:ind w:left="0"/>
              <w:rPr>
                <w:b/>
                <w:lang w:val="en-GB"/>
              </w:rPr>
            </w:pPr>
            <w:r w:rsidRPr="00936B10">
              <w:rPr>
                <w:b/>
                <w:lang w:val="en-GB"/>
              </w:rPr>
              <w:t>Document Holder</w:t>
            </w:r>
          </w:p>
        </w:tc>
      </w:tr>
      <w:tr w:rsidR="005E5724" w:rsidRPr="00936B10" w14:paraId="4C626FE7" w14:textId="77777777" w:rsidTr="005F51F3">
        <w:trPr>
          <w:trHeight w:val="340"/>
        </w:trPr>
        <w:tc>
          <w:tcPr>
            <w:tcW w:w="2273" w:type="dxa"/>
            <w:gridSpan w:val="2"/>
            <w:tcBorders>
              <w:bottom w:val="single" w:sz="6" w:space="0" w:color="auto"/>
            </w:tcBorders>
          </w:tcPr>
          <w:p w14:paraId="76ADA7DD" w14:textId="77777777" w:rsidR="005E5724" w:rsidRPr="00936B10" w:rsidRDefault="005E5724" w:rsidP="00B7092E">
            <w:pPr>
              <w:pStyle w:val="maintext"/>
              <w:ind w:left="0"/>
              <w:rPr>
                <w:lang w:val="en-GB"/>
              </w:rPr>
            </w:pPr>
            <w:r w:rsidRPr="00936B10">
              <w:rPr>
                <w:lang w:val="en-GB"/>
              </w:rPr>
              <w:t>Master (electronic)</w:t>
            </w:r>
          </w:p>
        </w:tc>
        <w:tc>
          <w:tcPr>
            <w:tcW w:w="6912" w:type="dxa"/>
            <w:gridSpan w:val="3"/>
            <w:tcBorders>
              <w:bottom w:val="single" w:sz="6" w:space="0" w:color="auto"/>
            </w:tcBorders>
          </w:tcPr>
          <w:p w14:paraId="7F0DB840" w14:textId="77777777" w:rsidR="005E5724" w:rsidRPr="00936B10" w:rsidRDefault="001E069A" w:rsidP="00B7092E">
            <w:pPr>
              <w:pStyle w:val="maintext"/>
              <w:ind w:left="0"/>
              <w:rPr>
                <w:lang w:val="en-GB"/>
              </w:rPr>
            </w:pPr>
            <w:r>
              <w:rPr>
                <w:lang w:val="en-GB"/>
              </w:rPr>
              <w:t>Project Sharepoint Site</w:t>
            </w:r>
          </w:p>
        </w:tc>
      </w:tr>
      <w:tr w:rsidR="005F51F3" w:rsidRPr="00936B10" w14:paraId="09D853FA" w14:textId="77777777" w:rsidTr="005F51F3">
        <w:trPr>
          <w:trHeight w:val="340"/>
        </w:trPr>
        <w:tc>
          <w:tcPr>
            <w:tcW w:w="2273" w:type="dxa"/>
            <w:gridSpan w:val="2"/>
            <w:tcBorders>
              <w:bottom w:val="single" w:sz="6" w:space="0" w:color="auto"/>
            </w:tcBorders>
          </w:tcPr>
          <w:p w14:paraId="776BC61C" w14:textId="77777777" w:rsidR="005F51F3" w:rsidRPr="00936B10" w:rsidRDefault="005F51F3" w:rsidP="00B7092E">
            <w:pPr>
              <w:pStyle w:val="maintext"/>
              <w:ind w:left="0"/>
              <w:rPr>
                <w:lang w:val="en-GB"/>
              </w:rPr>
            </w:pPr>
          </w:p>
        </w:tc>
        <w:tc>
          <w:tcPr>
            <w:tcW w:w="6912" w:type="dxa"/>
            <w:gridSpan w:val="3"/>
            <w:tcBorders>
              <w:bottom w:val="single" w:sz="6" w:space="0" w:color="auto"/>
            </w:tcBorders>
          </w:tcPr>
          <w:p w14:paraId="7C9C0E2A" w14:textId="77777777" w:rsidR="005F51F3" w:rsidRPr="00936B10" w:rsidRDefault="005F51F3" w:rsidP="00B7092E">
            <w:pPr>
              <w:pStyle w:val="maintext"/>
              <w:ind w:left="0"/>
              <w:rPr>
                <w:lang w:val="en-GB"/>
              </w:rPr>
            </w:pPr>
          </w:p>
        </w:tc>
      </w:tr>
      <w:tr w:rsidR="005E5724" w:rsidRPr="00936B10" w14:paraId="4C379C13" w14:textId="77777777" w:rsidTr="005F51F3">
        <w:trPr>
          <w:cantSplit/>
          <w:trHeight w:val="340"/>
        </w:trPr>
        <w:tc>
          <w:tcPr>
            <w:tcW w:w="9185" w:type="dxa"/>
            <w:gridSpan w:val="5"/>
            <w:tcBorders>
              <w:top w:val="single" w:sz="6" w:space="0" w:color="auto"/>
              <w:bottom w:val="single" w:sz="6" w:space="0" w:color="auto"/>
              <w:right w:val="single" w:sz="6" w:space="0" w:color="auto"/>
            </w:tcBorders>
            <w:shd w:val="clear" w:color="auto" w:fill="DDDDDD"/>
          </w:tcPr>
          <w:p w14:paraId="4B1A54E4" w14:textId="77777777" w:rsidR="005E5724" w:rsidRPr="00936B10" w:rsidRDefault="002F595D" w:rsidP="00B7092E">
            <w:pPr>
              <w:pStyle w:val="maintext"/>
              <w:ind w:left="0"/>
              <w:rPr>
                <w:b/>
                <w:lang w:val="en-GB"/>
              </w:rPr>
            </w:pPr>
            <w:r w:rsidRPr="00936B10">
              <w:rPr>
                <w:b/>
                <w:lang w:val="en-GB"/>
              </w:rPr>
              <w:t xml:space="preserve">Controlled </w:t>
            </w:r>
            <w:r w:rsidR="005E5724" w:rsidRPr="00936B10">
              <w:rPr>
                <w:b/>
                <w:lang w:val="en-GB"/>
              </w:rPr>
              <w:t>Hardcopy Distribution</w:t>
            </w:r>
            <w:r w:rsidRPr="00936B10">
              <w:rPr>
                <w:b/>
                <w:lang w:val="en-GB"/>
              </w:rPr>
              <w:t xml:space="preserve"> for those without BMS Access</w:t>
            </w:r>
          </w:p>
        </w:tc>
      </w:tr>
      <w:tr w:rsidR="002D4BB7" w:rsidRPr="00936B10" w14:paraId="43D2C015" w14:textId="77777777" w:rsidTr="005F51F3">
        <w:trPr>
          <w:cantSplit/>
          <w:trHeight w:val="340"/>
        </w:trPr>
        <w:tc>
          <w:tcPr>
            <w:tcW w:w="1106" w:type="dxa"/>
            <w:tcBorders>
              <w:top w:val="single" w:sz="6" w:space="0" w:color="auto"/>
              <w:bottom w:val="single" w:sz="6" w:space="0" w:color="auto"/>
              <w:right w:val="single" w:sz="6" w:space="0" w:color="auto"/>
            </w:tcBorders>
            <w:shd w:val="clear" w:color="auto" w:fill="DDDDDD"/>
          </w:tcPr>
          <w:p w14:paraId="0C6B584D" w14:textId="77777777" w:rsidR="002D4BB7" w:rsidRPr="00936B10" w:rsidRDefault="002D4BB7" w:rsidP="00B7092E">
            <w:pPr>
              <w:pStyle w:val="maintext"/>
              <w:ind w:left="0"/>
              <w:rPr>
                <w:b/>
                <w:lang w:val="en-GB"/>
              </w:rPr>
            </w:pPr>
            <w:r w:rsidRPr="00936B10">
              <w:rPr>
                <w:b/>
                <w:lang w:val="en-GB"/>
              </w:rPr>
              <w:t>No.</w:t>
            </w:r>
          </w:p>
        </w:tc>
        <w:tc>
          <w:tcPr>
            <w:tcW w:w="2126" w:type="dxa"/>
            <w:gridSpan w:val="2"/>
            <w:tcBorders>
              <w:top w:val="single" w:sz="6" w:space="0" w:color="auto"/>
              <w:bottom w:val="single" w:sz="6" w:space="0" w:color="auto"/>
              <w:right w:val="single" w:sz="6" w:space="0" w:color="auto"/>
            </w:tcBorders>
            <w:shd w:val="clear" w:color="auto" w:fill="DDDDDD"/>
          </w:tcPr>
          <w:p w14:paraId="0D273BD2" w14:textId="77777777" w:rsidR="002D4BB7" w:rsidRPr="00936B10" w:rsidRDefault="002D4BB7" w:rsidP="00B7092E">
            <w:pPr>
              <w:pStyle w:val="maintext"/>
              <w:ind w:left="0"/>
              <w:rPr>
                <w:b/>
                <w:lang w:val="en-GB"/>
              </w:rPr>
            </w:pPr>
            <w:r w:rsidRPr="00936B10">
              <w:rPr>
                <w:b/>
                <w:lang w:val="en-GB"/>
              </w:rPr>
              <w:t>Name</w:t>
            </w:r>
          </w:p>
        </w:tc>
        <w:tc>
          <w:tcPr>
            <w:tcW w:w="2126" w:type="dxa"/>
            <w:tcBorders>
              <w:top w:val="single" w:sz="6" w:space="0" w:color="auto"/>
              <w:bottom w:val="single" w:sz="6" w:space="0" w:color="auto"/>
              <w:right w:val="single" w:sz="6" w:space="0" w:color="auto"/>
            </w:tcBorders>
            <w:shd w:val="clear" w:color="auto" w:fill="DDDDDD"/>
          </w:tcPr>
          <w:p w14:paraId="352EA375" w14:textId="77777777" w:rsidR="002D4BB7" w:rsidRPr="00936B10" w:rsidRDefault="002D4BB7" w:rsidP="00B7092E">
            <w:pPr>
              <w:pStyle w:val="maintext"/>
              <w:ind w:left="0"/>
              <w:rPr>
                <w:b/>
                <w:lang w:val="en-GB"/>
              </w:rPr>
            </w:pPr>
            <w:r w:rsidRPr="00936B10">
              <w:rPr>
                <w:b/>
                <w:lang w:val="en-GB"/>
              </w:rPr>
              <w:t>Job Title</w:t>
            </w:r>
          </w:p>
        </w:tc>
        <w:tc>
          <w:tcPr>
            <w:tcW w:w="3827" w:type="dxa"/>
            <w:tcBorders>
              <w:top w:val="single" w:sz="6" w:space="0" w:color="auto"/>
              <w:bottom w:val="single" w:sz="6" w:space="0" w:color="auto"/>
              <w:right w:val="single" w:sz="6" w:space="0" w:color="auto"/>
            </w:tcBorders>
            <w:shd w:val="clear" w:color="auto" w:fill="DDDDDD"/>
          </w:tcPr>
          <w:p w14:paraId="594193DF" w14:textId="77777777" w:rsidR="002D4BB7" w:rsidRPr="00936B10" w:rsidRDefault="002D4BB7" w:rsidP="00B7092E">
            <w:pPr>
              <w:pStyle w:val="maintext"/>
              <w:ind w:left="0"/>
              <w:rPr>
                <w:b/>
                <w:lang w:val="en-GB"/>
              </w:rPr>
            </w:pPr>
            <w:r w:rsidRPr="00936B10">
              <w:rPr>
                <w:b/>
                <w:lang w:val="en-GB"/>
              </w:rPr>
              <w:t>Full Postal Address</w:t>
            </w:r>
          </w:p>
        </w:tc>
      </w:tr>
      <w:tr w:rsidR="002D4BB7" w:rsidRPr="00936B10" w14:paraId="619FB690" w14:textId="77777777" w:rsidTr="005F51F3">
        <w:trPr>
          <w:trHeight w:val="340"/>
        </w:trPr>
        <w:tc>
          <w:tcPr>
            <w:tcW w:w="1106" w:type="dxa"/>
            <w:tcBorders>
              <w:top w:val="single" w:sz="6" w:space="0" w:color="auto"/>
            </w:tcBorders>
          </w:tcPr>
          <w:p w14:paraId="071FB8F4" w14:textId="77777777" w:rsidR="002D4BB7" w:rsidRPr="00936B10" w:rsidRDefault="002D4BB7" w:rsidP="00B7092E">
            <w:pPr>
              <w:pStyle w:val="tabletext"/>
              <w:rPr>
                <w:lang w:val="en-GB"/>
              </w:rPr>
            </w:pPr>
            <w:r w:rsidRPr="00936B10">
              <w:rPr>
                <w:lang w:val="en-GB"/>
              </w:rPr>
              <w:t>001</w:t>
            </w:r>
          </w:p>
        </w:tc>
        <w:tc>
          <w:tcPr>
            <w:tcW w:w="2126" w:type="dxa"/>
            <w:gridSpan w:val="2"/>
            <w:tcBorders>
              <w:top w:val="single" w:sz="6" w:space="0" w:color="auto"/>
            </w:tcBorders>
          </w:tcPr>
          <w:p w14:paraId="67071B84" w14:textId="77777777" w:rsidR="002D4BB7" w:rsidRPr="00936B10" w:rsidRDefault="00EA4D59" w:rsidP="00B7092E">
            <w:pPr>
              <w:pStyle w:val="tabletext"/>
              <w:rPr>
                <w:lang w:val="en-GB"/>
              </w:rPr>
            </w:pPr>
            <w:r w:rsidRPr="00936B10">
              <w:rPr>
                <w:lang w:val="en-GB"/>
              </w:rPr>
              <w:t>NONE</w:t>
            </w:r>
          </w:p>
        </w:tc>
        <w:tc>
          <w:tcPr>
            <w:tcW w:w="2126" w:type="dxa"/>
            <w:tcBorders>
              <w:top w:val="single" w:sz="6" w:space="0" w:color="auto"/>
            </w:tcBorders>
          </w:tcPr>
          <w:p w14:paraId="16B77D9C" w14:textId="77777777" w:rsidR="002D4BB7" w:rsidRPr="00936B10" w:rsidRDefault="002D4BB7" w:rsidP="00B7092E">
            <w:pPr>
              <w:pStyle w:val="tabletext"/>
              <w:rPr>
                <w:lang w:val="en-GB"/>
              </w:rPr>
            </w:pPr>
          </w:p>
        </w:tc>
        <w:tc>
          <w:tcPr>
            <w:tcW w:w="3827" w:type="dxa"/>
            <w:tcBorders>
              <w:top w:val="single" w:sz="6" w:space="0" w:color="auto"/>
            </w:tcBorders>
          </w:tcPr>
          <w:p w14:paraId="185A774E" w14:textId="77777777" w:rsidR="002D4BB7" w:rsidRPr="00936B10" w:rsidRDefault="002D4BB7" w:rsidP="00B7092E">
            <w:pPr>
              <w:pStyle w:val="tabletext"/>
              <w:rPr>
                <w:lang w:val="en-GB"/>
              </w:rPr>
            </w:pPr>
          </w:p>
        </w:tc>
      </w:tr>
    </w:tbl>
    <w:p w14:paraId="472B9A3D" w14:textId="77777777" w:rsidR="0023034E" w:rsidRPr="00936B10" w:rsidRDefault="0023034E" w:rsidP="00B7092E">
      <w:pPr>
        <w:pStyle w:val="maintext"/>
        <w:rPr>
          <w:lang w:val="en-GB"/>
        </w:rPr>
      </w:pPr>
    </w:p>
    <w:p w14:paraId="6EC8ED86" w14:textId="77777777" w:rsidR="005E5724" w:rsidRPr="00936B10" w:rsidRDefault="005E5724" w:rsidP="00B7092E">
      <w:pPr>
        <w:pStyle w:val="OP"/>
        <w:jc w:val="left"/>
        <w:rPr>
          <w:lang w:val="en-GB"/>
        </w:rPr>
      </w:pPr>
      <w:r w:rsidRPr="00936B10">
        <w:rPr>
          <w:lang w:val="en-GB"/>
        </w:rPr>
        <w:t>REVISION CONTROL</w:t>
      </w:r>
    </w:p>
    <w:tbl>
      <w:tblPr>
        <w:tblW w:w="9072" w:type="dxa"/>
        <w:jc w:val="center"/>
        <w:tblBorders>
          <w:top w:val="single" w:sz="6" w:space="0" w:color="auto"/>
          <w:left w:val="single" w:sz="4"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1110"/>
        <w:gridCol w:w="4692"/>
        <w:gridCol w:w="1701"/>
        <w:gridCol w:w="1569"/>
      </w:tblGrid>
      <w:tr w:rsidR="006D6777" w:rsidRPr="00936B10" w14:paraId="4BBFD54B" w14:textId="77777777" w:rsidTr="20980267">
        <w:trPr>
          <w:jc w:val="center"/>
        </w:trPr>
        <w:tc>
          <w:tcPr>
            <w:tcW w:w="1110" w:type="dxa"/>
            <w:tcBorders>
              <w:top w:val="single" w:sz="6" w:space="0" w:color="auto"/>
              <w:bottom w:val="single" w:sz="6" w:space="0" w:color="auto"/>
            </w:tcBorders>
            <w:shd w:val="clear" w:color="auto" w:fill="DDDDDD"/>
          </w:tcPr>
          <w:p w14:paraId="2D4D25F1" w14:textId="77777777" w:rsidR="006D6777" w:rsidRPr="00936B10" w:rsidRDefault="006D6777" w:rsidP="00B7092E">
            <w:pPr>
              <w:pStyle w:val="maintext"/>
              <w:ind w:left="19"/>
              <w:rPr>
                <w:b/>
                <w:lang w:val="en-GB"/>
              </w:rPr>
            </w:pPr>
            <w:r w:rsidRPr="00936B10">
              <w:rPr>
                <w:b/>
                <w:lang w:val="en-GB"/>
              </w:rPr>
              <w:t>Rev No.</w:t>
            </w:r>
          </w:p>
        </w:tc>
        <w:tc>
          <w:tcPr>
            <w:tcW w:w="4692" w:type="dxa"/>
            <w:tcBorders>
              <w:top w:val="single" w:sz="6" w:space="0" w:color="auto"/>
              <w:bottom w:val="single" w:sz="6" w:space="0" w:color="auto"/>
            </w:tcBorders>
            <w:shd w:val="clear" w:color="auto" w:fill="DDDDDD"/>
          </w:tcPr>
          <w:p w14:paraId="03B55690" w14:textId="77777777" w:rsidR="006D6777" w:rsidRPr="00936B10" w:rsidRDefault="006D6777" w:rsidP="00B7092E">
            <w:pPr>
              <w:pStyle w:val="maintext"/>
              <w:ind w:left="19"/>
              <w:rPr>
                <w:b/>
                <w:lang w:val="en-GB"/>
              </w:rPr>
            </w:pPr>
            <w:r w:rsidRPr="00936B10">
              <w:rPr>
                <w:b/>
                <w:lang w:val="en-GB"/>
              </w:rPr>
              <w:t>Description of Change</w:t>
            </w:r>
          </w:p>
        </w:tc>
        <w:tc>
          <w:tcPr>
            <w:tcW w:w="1701" w:type="dxa"/>
            <w:tcBorders>
              <w:top w:val="single" w:sz="6" w:space="0" w:color="auto"/>
              <w:bottom w:val="single" w:sz="6" w:space="0" w:color="auto"/>
            </w:tcBorders>
            <w:shd w:val="clear" w:color="auto" w:fill="DDDDDD"/>
          </w:tcPr>
          <w:p w14:paraId="5EC674C7" w14:textId="77777777" w:rsidR="006D6777" w:rsidRPr="00936B10" w:rsidRDefault="006D6777" w:rsidP="00B7092E">
            <w:pPr>
              <w:pStyle w:val="maintext"/>
              <w:ind w:left="19"/>
              <w:rPr>
                <w:b/>
                <w:lang w:val="en-GB"/>
              </w:rPr>
            </w:pPr>
            <w:r w:rsidRPr="00936B10">
              <w:rPr>
                <w:b/>
                <w:lang w:val="en-GB"/>
              </w:rPr>
              <w:t>Owner</w:t>
            </w:r>
          </w:p>
        </w:tc>
        <w:tc>
          <w:tcPr>
            <w:tcW w:w="1569" w:type="dxa"/>
            <w:tcBorders>
              <w:top w:val="single" w:sz="6" w:space="0" w:color="auto"/>
              <w:bottom w:val="single" w:sz="6" w:space="0" w:color="auto"/>
            </w:tcBorders>
            <w:shd w:val="clear" w:color="auto" w:fill="DDDDDD"/>
          </w:tcPr>
          <w:p w14:paraId="7E7AE568" w14:textId="77777777" w:rsidR="006D6777" w:rsidRPr="00936B10" w:rsidRDefault="006D6777" w:rsidP="00B7092E">
            <w:pPr>
              <w:pStyle w:val="maintext"/>
              <w:ind w:left="19"/>
              <w:rPr>
                <w:b/>
                <w:lang w:val="en-GB"/>
              </w:rPr>
            </w:pPr>
            <w:r w:rsidRPr="00936B10">
              <w:rPr>
                <w:b/>
                <w:lang w:val="en-GB"/>
              </w:rPr>
              <w:t>Date</w:t>
            </w:r>
          </w:p>
        </w:tc>
      </w:tr>
      <w:tr w:rsidR="006D6777" w:rsidRPr="00936B10" w14:paraId="20DDD62C" w14:textId="77777777" w:rsidTr="20980267">
        <w:trPr>
          <w:jc w:val="center"/>
        </w:trPr>
        <w:tc>
          <w:tcPr>
            <w:tcW w:w="1110" w:type="dxa"/>
            <w:tcBorders>
              <w:top w:val="single" w:sz="6" w:space="0" w:color="auto"/>
              <w:bottom w:val="nil"/>
            </w:tcBorders>
          </w:tcPr>
          <w:p w14:paraId="19668AAC" w14:textId="77777777" w:rsidR="006D6777" w:rsidRPr="00936B10" w:rsidRDefault="001847CD" w:rsidP="00B7092E">
            <w:pPr>
              <w:pStyle w:val="tabletext"/>
              <w:rPr>
                <w:lang w:val="en-GB"/>
              </w:rPr>
            </w:pPr>
            <w:r w:rsidRPr="00936B10">
              <w:rPr>
                <w:lang w:val="en-GB"/>
              </w:rPr>
              <w:t>01</w:t>
            </w:r>
          </w:p>
        </w:tc>
        <w:tc>
          <w:tcPr>
            <w:tcW w:w="4692" w:type="dxa"/>
            <w:tcBorders>
              <w:top w:val="single" w:sz="6" w:space="0" w:color="auto"/>
              <w:bottom w:val="nil"/>
            </w:tcBorders>
          </w:tcPr>
          <w:p w14:paraId="1A917D97" w14:textId="446DB769" w:rsidR="005160E8" w:rsidRDefault="005160E8" w:rsidP="00B7092E">
            <w:pPr>
              <w:pStyle w:val="tabletext"/>
              <w:rPr>
                <w:lang w:val="en-GB"/>
              </w:rPr>
            </w:pPr>
            <w:r>
              <w:rPr>
                <w:lang w:val="en-GB"/>
              </w:rPr>
              <w:t>Added Section 11. Application</w:t>
            </w:r>
          </w:p>
          <w:p w14:paraId="0DE29598" w14:textId="0857D23E" w:rsidR="006D6777" w:rsidRPr="00936B10" w:rsidRDefault="005160E8" w:rsidP="00B7092E">
            <w:pPr>
              <w:pStyle w:val="tabletext"/>
              <w:rPr>
                <w:lang w:val="en-GB"/>
              </w:rPr>
            </w:pPr>
            <w:r>
              <w:rPr>
                <w:lang w:val="en-GB"/>
              </w:rPr>
              <w:t>Updated section 23.2</w:t>
            </w:r>
          </w:p>
        </w:tc>
        <w:tc>
          <w:tcPr>
            <w:tcW w:w="1701" w:type="dxa"/>
            <w:tcBorders>
              <w:top w:val="single" w:sz="6" w:space="0" w:color="auto"/>
              <w:bottom w:val="nil"/>
            </w:tcBorders>
          </w:tcPr>
          <w:p w14:paraId="4891A908" w14:textId="77777777" w:rsidR="006D6777" w:rsidRPr="00936B10" w:rsidRDefault="006D6777" w:rsidP="00B7092E">
            <w:pPr>
              <w:pStyle w:val="tabletext"/>
              <w:rPr>
                <w:lang w:val="en-GB"/>
              </w:rPr>
            </w:pPr>
          </w:p>
        </w:tc>
        <w:tc>
          <w:tcPr>
            <w:tcW w:w="1569" w:type="dxa"/>
            <w:tcBorders>
              <w:top w:val="single" w:sz="6" w:space="0" w:color="auto"/>
              <w:bottom w:val="nil"/>
            </w:tcBorders>
          </w:tcPr>
          <w:p w14:paraId="170E7652" w14:textId="02A9ED84" w:rsidR="006D6777" w:rsidRPr="00936B10" w:rsidRDefault="005160E8" w:rsidP="0039043A">
            <w:pPr>
              <w:pStyle w:val="tabletext"/>
              <w:rPr>
                <w:lang w:val="en-GB"/>
              </w:rPr>
            </w:pPr>
            <w:r>
              <w:rPr>
                <w:lang w:val="en-GB"/>
              </w:rPr>
              <w:t>13 Oct 21</w:t>
            </w:r>
          </w:p>
        </w:tc>
      </w:tr>
      <w:tr w:rsidR="006D6777" w:rsidRPr="00936B10" w14:paraId="371A8736" w14:textId="77777777" w:rsidTr="20980267">
        <w:trPr>
          <w:jc w:val="center"/>
        </w:trPr>
        <w:tc>
          <w:tcPr>
            <w:tcW w:w="1110" w:type="dxa"/>
            <w:tcBorders>
              <w:top w:val="single" w:sz="6" w:space="0" w:color="auto"/>
              <w:bottom w:val="single" w:sz="6" w:space="0" w:color="auto"/>
            </w:tcBorders>
            <w:vAlign w:val="center"/>
          </w:tcPr>
          <w:p w14:paraId="796E1A2A" w14:textId="77777777" w:rsidR="006D6777" w:rsidRPr="00936B10" w:rsidRDefault="001847CD" w:rsidP="0039043A">
            <w:pPr>
              <w:pStyle w:val="tabletext"/>
              <w:jc w:val="left"/>
              <w:rPr>
                <w:lang w:val="en-GB"/>
              </w:rPr>
            </w:pPr>
            <w:r w:rsidRPr="00936B10">
              <w:rPr>
                <w:lang w:val="en-GB"/>
              </w:rPr>
              <w:t>02</w:t>
            </w:r>
          </w:p>
        </w:tc>
        <w:tc>
          <w:tcPr>
            <w:tcW w:w="4692" w:type="dxa"/>
            <w:tcBorders>
              <w:top w:val="single" w:sz="6" w:space="0" w:color="auto"/>
              <w:bottom w:val="single" w:sz="6" w:space="0" w:color="auto"/>
            </w:tcBorders>
            <w:vAlign w:val="center"/>
          </w:tcPr>
          <w:p w14:paraId="0FEEC8B4" w14:textId="5F401912" w:rsidR="006D6777" w:rsidRPr="00936B10" w:rsidRDefault="7CABB52D" w:rsidP="0039043A">
            <w:pPr>
              <w:pStyle w:val="tabletext"/>
              <w:jc w:val="left"/>
              <w:rPr>
                <w:lang w:val="en-GB"/>
              </w:rPr>
            </w:pPr>
            <w:r w:rsidRPr="20980267">
              <w:rPr>
                <w:lang w:val="en-GB"/>
              </w:rPr>
              <w:t>Supplier</w:t>
            </w:r>
            <w:r w:rsidR="6D7DEB80" w:rsidRPr="20980267">
              <w:rPr>
                <w:lang w:val="en-GB"/>
              </w:rPr>
              <w:t xml:space="preserve"> </w:t>
            </w:r>
            <w:r w:rsidR="6D33EF4F" w:rsidRPr="20980267">
              <w:rPr>
                <w:lang w:val="en-GB"/>
              </w:rPr>
              <w:t>names added</w:t>
            </w:r>
            <w:r w:rsidR="4AAAF02A" w:rsidRPr="20980267">
              <w:rPr>
                <w:lang w:val="en-GB"/>
              </w:rPr>
              <w:t xml:space="preserve"> 9.6</w:t>
            </w:r>
          </w:p>
        </w:tc>
        <w:tc>
          <w:tcPr>
            <w:tcW w:w="1701" w:type="dxa"/>
            <w:tcBorders>
              <w:top w:val="single" w:sz="6" w:space="0" w:color="auto"/>
              <w:bottom w:val="single" w:sz="6" w:space="0" w:color="auto"/>
            </w:tcBorders>
            <w:vAlign w:val="center"/>
          </w:tcPr>
          <w:p w14:paraId="56965637" w14:textId="77777777" w:rsidR="006D6777" w:rsidRPr="00936B10" w:rsidRDefault="006D6777" w:rsidP="0039043A">
            <w:pPr>
              <w:pStyle w:val="tabletext"/>
              <w:jc w:val="left"/>
              <w:rPr>
                <w:lang w:val="en-GB"/>
              </w:rPr>
            </w:pPr>
          </w:p>
        </w:tc>
        <w:tc>
          <w:tcPr>
            <w:tcW w:w="1569" w:type="dxa"/>
            <w:tcBorders>
              <w:top w:val="single" w:sz="6" w:space="0" w:color="auto"/>
              <w:bottom w:val="single" w:sz="6" w:space="0" w:color="auto"/>
            </w:tcBorders>
            <w:vAlign w:val="center"/>
          </w:tcPr>
          <w:p w14:paraId="607657FE" w14:textId="2D687B9F" w:rsidR="006D6777" w:rsidRPr="00936B10" w:rsidRDefault="6D33EF4F" w:rsidP="0039043A">
            <w:pPr>
              <w:pStyle w:val="tabletext"/>
              <w:jc w:val="left"/>
              <w:rPr>
                <w:lang w:val="en-GB"/>
              </w:rPr>
            </w:pPr>
            <w:r w:rsidRPr="5F192323">
              <w:rPr>
                <w:lang w:val="en-GB"/>
              </w:rPr>
              <w:t>15 Oct 21</w:t>
            </w:r>
          </w:p>
        </w:tc>
      </w:tr>
      <w:tr w:rsidR="006D6777" w:rsidRPr="00936B10" w14:paraId="1C8FCE3C" w14:textId="77777777" w:rsidTr="20980267">
        <w:trPr>
          <w:jc w:val="center"/>
        </w:trPr>
        <w:tc>
          <w:tcPr>
            <w:tcW w:w="1110" w:type="dxa"/>
            <w:tcBorders>
              <w:top w:val="single" w:sz="6" w:space="0" w:color="auto"/>
              <w:bottom w:val="single" w:sz="6" w:space="0" w:color="auto"/>
            </w:tcBorders>
          </w:tcPr>
          <w:p w14:paraId="0FC1F797" w14:textId="77777777" w:rsidR="006D6777" w:rsidRPr="00936B10" w:rsidRDefault="001847CD" w:rsidP="00B7092E">
            <w:pPr>
              <w:pStyle w:val="tabletext"/>
              <w:rPr>
                <w:lang w:val="en-GB"/>
              </w:rPr>
            </w:pPr>
            <w:r w:rsidRPr="00936B10">
              <w:rPr>
                <w:lang w:val="en-GB"/>
              </w:rPr>
              <w:t>03</w:t>
            </w:r>
          </w:p>
        </w:tc>
        <w:tc>
          <w:tcPr>
            <w:tcW w:w="4692" w:type="dxa"/>
            <w:tcBorders>
              <w:top w:val="single" w:sz="6" w:space="0" w:color="auto"/>
              <w:bottom w:val="single" w:sz="6" w:space="0" w:color="auto"/>
            </w:tcBorders>
          </w:tcPr>
          <w:p w14:paraId="1F440E96" w14:textId="77777777" w:rsidR="006D6777" w:rsidRPr="00936B10" w:rsidRDefault="006D6777" w:rsidP="00B7092E">
            <w:pPr>
              <w:pStyle w:val="tabletext"/>
              <w:rPr>
                <w:lang w:val="en-GB"/>
              </w:rPr>
            </w:pPr>
          </w:p>
        </w:tc>
        <w:tc>
          <w:tcPr>
            <w:tcW w:w="1701" w:type="dxa"/>
            <w:tcBorders>
              <w:top w:val="single" w:sz="6" w:space="0" w:color="auto"/>
              <w:bottom w:val="single" w:sz="6" w:space="0" w:color="auto"/>
            </w:tcBorders>
          </w:tcPr>
          <w:p w14:paraId="10F042D9" w14:textId="77777777" w:rsidR="006D6777" w:rsidRPr="00936B10" w:rsidRDefault="006D6777" w:rsidP="00B7092E">
            <w:pPr>
              <w:pStyle w:val="tabletext"/>
              <w:rPr>
                <w:lang w:val="en-GB"/>
              </w:rPr>
            </w:pPr>
          </w:p>
        </w:tc>
        <w:tc>
          <w:tcPr>
            <w:tcW w:w="1569" w:type="dxa"/>
            <w:tcBorders>
              <w:top w:val="single" w:sz="6" w:space="0" w:color="auto"/>
              <w:bottom w:val="single" w:sz="6" w:space="0" w:color="auto"/>
            </w:tcBorders>
          </w:tcPr>
          <w:p w14:paraId="6C4134B4" w14:textId="77777777" w:rsidR="006D6777" w:rsidRPr="00936B10" w:rsidRDefault="006D6777" w:rsidP="00B7092E">
            <w:pPr>
              <w:pStyle w:val="tabletext"/>
              <w:rPr>
                <w:lang w:val="en-GB"/>
              </w:rPr>
            </w:pPr>
          </w:p>
        </w:tc>
      </w:tr>
    </w:tbl>
    <w:p w14:paraId="53E79C8D" w14:textId="77777777" w:rsidR="006D6777" w:rsidRPr="00936B10" w:rsidRDefault="006D6777" w:rsidP="00B7092E">
      <w:pPr>
        <w:pStyle w:val="OP"/>
        <w:rPr>
          <w:lang w:val="en-GB"/>
        </w:rPr>
      </w:pPr>
    </w:p>
    <w:p w14:paraId="776DB55F" w14:textId="77777777" w:rsidR="00EA72B8" w:rsidRPr="00936B10" w:rsidRDefault="00EA72B8" w:rsidP="00B7092E">
      <w:pPr>
        <w:pStyle w:val="OP"/>
        <w:jc w:val="left"/>
        <w:rPr>
          <w:lang w:val="en-GB"/>
        </w:rPr>
      </w:pPr>
      <w:r w:rsidRPr="00936B10">
        <w:rPr>
          <w:lang w:val="en-GB"/>
        </w:rPr>
        <w:t>Document applicability</w:t>
      </w:r>
    </w:p>
    <w:tbl>
      <w:tblPr>
        <w:tblW w:w="9072" w:type="dxa"/>
        <w:tblInd w:w="108" w:type="dxa"/>
        <w:tblBorders>
          <w:top w:val="single" w:sz="6" w:space="0" w:color="auto"/>
          <w:left w:val="single" w:sz="4"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9072"/>
      </w:tblGrid>
      <w:tr w:rsidR="00495D6C" w:rsidRPr="00936B10" w14:paraId="4ABC89A1" w14:textId="77777777" w:rsidTr="005D5D9D">
        <w:tc>
          <w:tcPr>
            <w:tcW w:w="9072" w:type="dxa"/>
            <w:tcBorders>
              <w:top w:val="single" w:sz="6" w:space="0" w:color="auto"/>
              <w:bottom w:val="single" w:sz="6" w:space="0" w:color="auto"/>
              <w:right w:val="single" w:sz="4" w:space="0" w:color="auto"/>
            </w:tcBorders>
            <w:shd w:val="clear" w:color="auto" w:fill="DDDDDD"/>
          </w:tcPr>
          <w:p w14:paraId="46D3E9C8" w14:textId="77777777" w:rsidR="00495D6C" w:rsidRPr="00936B10" w:rsidRDefault="00495D6C" w:rsidP="00B7092E">
            <w:pPr>
              <w:pStyle w:val="maintext"/>
              <w:ind w:left="0"/>
              <w:rPr>
                <w:b/>
                <w:lang w:val="en-GB"/>
              </w:rPr>
            </w:pPr>
            <w:r w:rsidRPr="00936B10">
              <w:rPr>
                <w:b/>
                <w:lang w:val="en-GB"/>
              </w:rPr>
              <w:t>Applicable Area</w:t>
            </w:r>
          </w:p>
        </w:tc>
      </w:tr>
      <w:tr w:rsidR="00495D6C" w:rsidRPr="00936B10" w14:paraId="09583C22" w14:textId="77777777" w:rsidTr="005D5D9D">
        <w:trPr>
          <w:trHeight w:val="376"/>
        </w:trPr>
        <w:tc>
          <w:tcPr>
            <w:tcW w:w="9072" w:type="dxa"/>
            <w:tcBorders>
              <w:top w:val="single" w:sz="6" w:space="0" w:color="auto"/>
              <w:bottom w:val="single" w:sz="6" w:space="0" w:color="auto"/>
              <w:right w:val="single" w:sz="4" w:space="0" w:color="auto"/>
            </w:tcBorders>
            <w:vAlign w:val="center"/>
          </w:tcPr>
          <w:p w14:paraId="3DF8B583" w14:textId="77777777" w:rsidR="00495D6C" w:rsidRPr="00936B10" w:rsidRDefault="00495D6C" w:rsidP="00B7092E">
            <w:pPr>
              <w:pStyle w:val="tabletext"/>
              <w:rPr>
                <w:lang w:val="en-GB"/>
              </w:rPr>
            </w:pPr>
          </w:p>
        </w:tc>
      </w:tr>
    </w:tbl>
    <w:p w14:paraId="19079A27" w14:textId="77777777" w:rsidR="0023034E" w:rsidRPr="00936B10" w:rsidRDefault="0023034E" w:rsidP="00B7092E">
      <w:pPr>
        <w:pStyle w:val="OP"/>
        <w:rPr>
          <w:lang w:val="en-GB"/>
        </w:rPr>
      </w:pPr>
    </w:p>
    <w:p w14:paraId="53B18DAD" w14:textId="77777777" w:rsidR="00564CE6" w:rsidRPr="00936B10" w:rsidRDefault="00564CE6" w:rsidP="00B7092E">
      <w:pPr>
        <w:pStyle w:val="OP"/>
        <w:jc w:val="left"/>
        <w:rPr>
          <w:lang w:val="en-GB"/>
        </w:rPr>
      </w:pPr>
      <w:r w:rsidRPr="00936B10">
        <w:rPr>
          <w:lang w:val="en-GB"/>
        </w:rPr>
        <w:t>ASSOCIATED DOCUMENTS</w:t>
      </w:r>
    </w:p>
    <w:tbl>
      <w:tblPr>
        <w:tblW w:w="9072" w:type="dxa"/>
        <w:tblInd w:w="108" w:type="dxa"/>
        <w:tblBorders>
          <w:top w:val="single" w:sz="6" w:space="0" w:color="auto"/>
          <w:left w:val="single" w:sz="4"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2835"/>
        <w:gridCol w:w="6237"/>
      </w:tblGrid>
      <w:tr w:rsidR="00C36EB3" w:rsidRPr="00936B10" w14:paraId="2F97A337" w14:textId="77777777" w:rsidTr="005A2CCA">
        <w:tc>
          <w:tcPr>
            <w:tcW w:w="2835" w:type="dxa"/>
            <w:tcBorders>
              <w:top w:val="single" w:sz="6" w:space="0" w:color="auto"/>
              <w:bottom w:val="single" w:sz="6" w:space="0" w:color="auto"/>
            </w:tcBorders>
            <w:shd w:val="clear" w:color="auto" w:fill="DDDDDD"/>
          </w:tcPr>
          <w:p w14:paraId="5D9518F0" w14:textId="77777777" w:rsidR="00C36EB3" w:rsidRPr="00936B10" w:rsidRDefault="00C36EB3" w:rsidP="00B7092E">
            <w:pPr>
              <w:pStyle w:val="maintext"/>
              <w:ind w:left="0"/>
              <w:rPr>
                <w:b/>
                <w:lang w:val="en-GB"/>
              </w:rPr>
            </w:pPr>
            <w:r w:rsidRPr="00936B10">
              <w:rPr>
                <w:b/>
                <w:lang w:val="en-GB"/>
              </w:rPr>
              <w:t>Doc No.</w:t>
            </w:r>
          </w:p>
        </w:tc>
        <w:tc>
          <w:tcPr>
            <w:tcW w:w="6237" w:type="dxa"/>
            <w:tcBorders>
              <w:top w:val="single" w:sz="6" w:space="0" w:color="auto"/>
              <w:bottom w:val="single" w:sz="6" w:space="0" w:color="auto"/>
            </w:tcBorders>
            <w:shd w:val="clear" w:color="auto" w:fill="DDDDDD"/>
          </w:tcPr>
          <w:p w14:paraId="3BEA8907" w14:textId="77777777" w:rsidR="00C36EB3" w:rsidRPr="00936B10" w:rsidRDefault="00C36EB3" w:rsidP="00B7092E">
            <w:pPr>
              <w:pStyle w:val="maintext"/>
              <w:ind w:left="0"/>
              <w:rPr>
                <w:b/>
                <w:lang w:val="en-GB"/>
              </w:rPr>
            </w:pPr>
            <w:r w:rsidRPr="00936B10">
              <w:rPr>
                <w:b/>
                <w:lang w:val="en-GB"/>
              </w:rPr>
              <w:t>Document Title</w:t>
            </w:r>
          </w:p>
        </w:tc>
      </w:tr>
      <w:tr w:rsidR="00C36EB3" w:rsidRPr="00936B10" w14:paraId="344FFE6A" w14:textId="77777777" w:rsidTr="005A2CCA">
        <w:tc>
          <w:tcPr>
            <w:tcW w:w="2835" w:type="dxa"/>
            <w:tcBorders>
              <w:top w:val="single" w:sz="6" w:space="0" w:color="auto"/>
              <w:bottom w:val="nil"/>
            </w:tcBorders>
          </w:tcPr>
          <w:p w14:paraId="675D4E5E" w14:textId="77777777" w:rsidR="00C36EB3" w:rsidRPr="00936B10" w:rsidRDefault="00C36EB3" w:rsidP="00B7092E">
            <w:pPr>
              <w:pStyle w:val="tabletext"/>
              <w:rPr>
                <w:lang w:val="en-GB"/>
              </w:rPr>
            </w:pPr>
          </w:p>
        </w:tc>
        <w:tc>
          <w:tcPr>
            <w:tcW w:w="6237" w:type="dxa"/>
            <w:tcBorders>
              <w:top w:val="single" w:sz="6" w:space="0" w:color="auto"/>
              <w:bottom w:val="nil"/>
            </w:tcBorders>
          </w:tcPr>
          <w:p w14:paraId="019460BE" w14:textId="77777777" w:rsidR="00C36EB3" w:rsidRPr="00936B10" w:rsidRDefault="00C36EB3" w:rsidP="00B7092E">
            <w:pPr>
              <w:pStyle w:val="tabletext"/>
              <w:rPr>
                <w:lang w:val="en-GB"/>
              </w:rPr>
            </w:pPr>
          </w:p>
        </w:tc>
      </w:tr>
      <w:tr w:rsidR="00C36EB3" w:rsidRPr="00936B10" w14:paraId="48AFD03E" w14:textId="77777777" w:rsidTr="005A2CCA">
        <w:tc>
          <w:tcPr>
            <w:tcW w:w="2835" w:type="dxa"/>
            <w:tcBorders>
              <w:top w:val="single" w:sz="6" w:space="0" w:color="auto"/>
              <w:bottom w:val="nil"/>
            </w:tcBorders>
          </w:tcPr>
          <w:p w14:paraId="7BDFF47C" w14:textId="77777777" w:rsidR="00C36EB3" w:rsidRPr="00936B10" w:rsidRDefault="00C36EB3" w:rsidP="00B7092E">
            <w:pPr>
              <w:pStyle w:val="tabletext"/>
              <w:rPr>
                <w:lang w:val="en-GB"/>
              </w:rPr>
            </w:pPr>
          </w:p>
        </w:tc>
        <w:tc>
          <w:tcPr>
            <w:tcW w:w="6237" w:type="dxa"/>
            <w:tcBorders>
              <w:top w:val="single" w:sz="6" w:space="0" w:color="auto"/>
              <w:bottom w:val="nil"/>
            </w:tcBorders>
          </w:tcPr>
          <w:p w14:paraId="59B3256E" w14:textId="77777777" w:rsidR="00C36EB3" w:rsidRPr="00936B10" w:rsidRDefault="00C36EB3" w:rsidP="00B7092E">
            <w:pPr>
              <w:pStyle w:val="tabletext"/>
              <w:rPr>
                <w:lang w:val="en-GB"/>
              </w:rPr>
            </w:pPr>
          </w:p>
        </w:tc>
      </w:tr>
      <w:tr w:rsidR="00C36EB3" w:rsidRPr="00936B10" w14:paraId="2B72BF27" w14:textId="77777777" w:rsidTr="005A2CCA">
        <w:tc>
          <w:tcPr>
            <w:tcW w:w="2835" w:type="dxa"/>
            <w:tcBorders>
              <w:top w:val="single" w:sz="6" w:space="0" w:color="auto"/>
              <w:bottom w:val="single" w:sz="6" w:space="0" w:color="auto"/>
            </w:tcBorders>
          </w:tcPr>
          <w:p w14:paraId="1BD4A7DA" w14:textId="77777777" w:rsidR="00C36EB3" w:rsidRPr="00936B10" w:rsidRDefault="00C36EB3" w:rsidP="00B7092E">
            <w:pPr>
              <w:pStyle w:val="tabletext"/>
              <w:rPr>
                <w:lang w:val="en-GB"/>
              </w:rPr>
            </w:pPr>
          </w:p>
        </w:tc>
        <w:tc>
          <w:tcPr>
            <w:tcW w:w="6237" w:type="dxa"/>
            <w:tcBorders>
              <w:top w:val="single" w:sz="6" w:space="0" w:color="auto"/>
              <w:bottom w:val="single" w:sz="6" w:space="0" w:color="auto"/>
            </w:tcBorders>
          </w:tcPr>
          <w:p w14:paraId="48381B0E" w14:textId="77777777" w:rsidR="00C36EB3" w:rsidRPr="00936B10" w:rsidRDefault="00C36EB3" w:rsidP="00B7092E">
            <w:pPr>
              <w:pStyle w:val="tabletext"/>
              <w:rPr>
                <w:lang w:val="en-GB"/>
              </w:rPr>
            </w:pPr>
          </w:p>
        </w:tc>
      </w:tr>
    </w:tbl>
    <w:p w14:paraId="6C1C178D" w14:textId="77777777" w:rsidR="00564CE6" w:rsidRPr="00936B10" w:rsidRDefault="00564CE6" w:rsidP="00B7092E">
      <w:pPr>
        <w:pStyle w:val="maintext"/>
        <w:rPr>
          <w:lang w:val="en-GB"/>
        </w:rPr>
      </w:pPr>
    </w:p>
    <w:p w14:paraId="0CC07B01" w14:textId="77777777" w:rsidR="00294424" w:rsidRPr="00936B10" w:rsidRDefault="00294424" w:rsidP="00F92211">
      <w:pPr>
        <w:pStyle w:val="copyright"/>
        <w:rPr>
          <w:rFonts w:cs="Arial"/>
        </w:rPr>
      </w:pPr>
      <w:r w:rsidRPr="00936B10">
        <w:rPr>
          <w:rFonts w:cs="Arial"/>
        </w:rPr>
        <w:t>© Petrofac Fa</w:t>
      </w:r>
      <w:r w:rsidR="006E5BF0" w:rsidRPr="00936B10">
        <w:rPr>
          <w:rFonts w:cs="Arial"/>
        </w:rPr>
        <w:t xml:space="preserve">cilities </w:t>
      </w:r>
      <w:r w:rsidR="003D0784" w:rsidRPr="00936B10">
        <w:rPr>
          <w:rFonts w:cs="Arial"/>
        </w:rPr>
        <w:t>Management Limited 201</w:t>
      </w:r>
      <w:r w:rsidR="005F51F3">
        <w:rPr>
          <w:rFonts w:cs="Arial"/>
        </w:rPr>
        <w:t>7</w:t>
      </w:r>
    </w:p>
    <w:p w14:paraId="4F3B95BA" w14:textId="77777777" w:rsidR="00294424" w:rsidRPr="00936B10" w:rsidRDefault="00294424" w:rsidP="00F92211">
      <w:pPr>
        <w:pStyle w:val="copyright"/>
        <w:rPr>
          <w:rFonts w:cs="Arial"/>
        </w:rPr>
      </w:pPr>
      <w:r w:rsidRPr="00936B10">
        <w:rPr>
          <w:rFonts w:cs="Arial"/>
        </w:rPr>
        <w:t>Copyright in the whole and every part of this document belongs to Petrofac Facilities Management Limited. This document is confidential to Petrofac Facilities Management Limited and its associated Petrofac companies. The information herein contained may not be used, sold, transferred, disclosed, copied or reproduced in whole or part in any manner, form or media to any person without the prior written consent of Petrofac Facilities Management Limited.</w:t>
      </w:r>
    </w:p>
    <w:p w14:paraId="3BEBDB89" w14:textId="77777777" w:rsidR="005E5724" w:rsidRPr="00E94E01" w:rsidRDefault="009C1B0A" w:rsidP="00B7092E">
      <w:pPr>
        <w:pStyle w:val="OP"/>
        <w:jc w:val="left"/>
        <w:rPr>
          <w:sz w:val="28"/>
          <w:szCs w:val="28"/>
          <w:lang w:val="en-GB"/>
        </w:rPr>
      </w:pPr>
      <w:r w:rsidRPr="00936B10">
        <w:rPr>
          <w:lang w:val="en-GB"/>
        </w:rPr>
        <w:br w:type="page"/>
      </w:r>
      <w:r w:rsidR="00E94E01" w:rsidRPr="00E94E01">
        <w:rPr>
          <w:sz w:val="28"/>
          <w:szCs w:val="28"/>
          <w:lang w:val="en-GB"/>
        </w:rPr>
        <w:lastRenderedPageBreak/>
        <w:t xml:space="preserve">Table of </w:t>
      </w:r>
      <w:r w:rsidR="005E5724" w:rsidRPr="00E94E01">
        <w:rPr>
          <w:sz w:val="28"/>
          <w:szCs w:val="28"/>
          <w:lang w:val="en-GB"/>
        </w:rPr>
        <w:t>CONTENTS</w:t>
      </w:r>
    </w:p>
    <w:p w14:paraId="3AC3DEBC" w14:textId="0B079972" w:rsidR="00B32208" w:rsidRDefault="00483E31">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936B10">
        <w:rPr>
          <w:rFonts w:cs="Arial"/>
          <w:szCs w:val="22"/>
        </w:rPr>
        <w:fldChar w:fldCharType="begin"/>
      </w:r>
      <w:r w:rsidR="005E5724" w:rsidRPr="00936B10">
        <w:rPr>
          <w:rFonts w:cs="Arial"/>
          <w:szCs w:val="22"/>
        </w:rPr>
        <w:instrText xml:space="preserve"> TOC \o "1-3" </w:instrText>
      </w:r>
      <w:r w:rsidRPr="00936B10">
        <w:rPr>
          <w:rFonts w:cs="Arial"/>
          <w:szCs w:val="22"/>
        </w:rPr>
        <w:fldChar w:fldCharType="separate"/>
      </w:r>
      <w:r w:rsidR="00B32208" w:rsidRPr="00182E4B">
        <w:rPr>
          <w:noProof/>
        </w:rPr>
        <w:t>1.0</w:t>
      </w:r>
      <w:r w:rsidR="00B32208">
        <w:rPr>
          <w:rFonts w:asciiTheme="minorHAnsi" w:eastAsiaTheme="minorEastAsia" w:hAnsiTheme="minorHAnsi" w:cstheme="minorBidi"/>
          <w:b w:val="0"/>
          <w:caps w:val="0"/>
          <w:noProof/>
          <w:szCs w:val="22"/>
          <w:lang w:val="en-US" w:eastAsia="ja-JP"/>
        </w:rPr>
        <w:tab/>
      </w:r>
      <w:r w:rsidR="00B32208">
        <w:rPr>
          <w:noProof/>
        </w:rPr>
        <w:t>Purpose &amp; Scope</w:t>
      </w:r>
      <w:r w:rsidR="00B32208">
        <w:rPr>
          <w:noProof/>
        </w:rPr>
        <w:tab/>
      </w:r>
      <w:r w:rsidR="00B32208">
        <w:rPr>
          <w:noProof/>
        </w:rPr>
        <w:fldChar w:fldCharType="begin"/>
      </w:r>
      <w:r w:rsidR="00B32208">
        <w:rPr>
          <w:noProof/>
        </w:rPr>
        <w:instrText xml:space="preserve"> PAGEREF _Toc85248478 \h </w:instrText>
      </w:r>
      <w:r w:rsidR="00B32208">
        <w:rPr>
          <w:noProof/>
        </w:rPr>
      </w:r>
      <w:r w:rsidR="00B32208">
        <w:rPr>
          <w:noProof/>
        </w:rPr>
        <w:fldChar w:fldCharType="separate"/>
      </w:r>
      <w:r w:rsidR="00B32208">
        <w:rPr>
          <w:noProof/>
        </w:rPr>
        <w:t>7</w:t>
      </w:r>
      <w:r w:rsidR="00B32208">
        <w:rPr>
          <w:noProof/>
        </w:rPr>
        <w:fldChar w:fldCharType="end"/>
      </w:r>
    </w:p>
    <w:p w14:paraId="0744AB77" w14:textId="3F6F9EBE"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1.1.</w:t>
      </w:r>
      <w:r>
        <w:rPr>
          <w:rFonts w:asciiTheme="minorHAnsi" w:eastAsiaTheme="minorEastAsia" w:hAnsiTheme="minorHAnsi" w:cstheme="minorBidi"/>
          <w:b w:val="0"/>
          <w:szCs w:val="22"/>
          <w:lang w:val="en-US" w:eastAsia="ja-JP"/>
        </w:rPr>
        <w:tab/>
      </w:r>
      <w:r>
        <w:t>Purpose</w:t>
      </w:r>
      <w:r>
        <w:tab/>
      </w:r>
      <w:r>
        <w:fldChar w:fldCharType="begin"/>
      </w:r>
      <w:r>
        <w:instrText xml:space="preserve"> PAGEREF _Toc85248479 \h </w:instrText>
      </w:r>
      <w:r>
        <w:fldChar w:fldCharType="separate"/>
      </w:r>
      <w:r>
        <w:t>7</w:t>
      </w:r>
      <w:r>
        <w:fldChar w:fldCharType="end"/>
      </w:r>
    </w:p>
    <w:p w14:paraId="7072AD8C" w14:textId="01906BA7"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Arial"/>
        </w:rPr>
        <w:t>1.2.</w:t>
      </w:r>
      <w:r>
        <w:rPr>
          <w:rFonts w:asciiTheme="minorHAnsi" w:eastAsiaTheme="minorEastAsia" w:hAnsiTheme="minorHAnsi" w:cstheme="minorBidi"/>
          <w:b w:val="0"/>
          <w:szCs w:val="22"/>
          <w:lang w:val="en-US" w:eastAsia="ja-JP"/>
        </w:rPr>
        <w:tab/>
      </w:r>
      <w:r w:rsidRPr="00182E4B">
        <w:rPr>
          <w:rFonts w:eastAsia="Tahoma"/>
        </w:rPr>
        <w:t>Scope</w:t>
      </w:r>
      <w:r>
        <w:tab/>
      </w:r>
      <w:r>
        <w:fldChar w:fldCharType="begin"/>
      </w:r>
      <w:r>
        <w:instrText xml:space="preserve"> PAGEREF _Toc85248480 \h </w:instrText>
      </w:r>
      <w:r>
        <w:fldChar w:fldCharType="separate"/>
      </w:r>
      <w:r>
        <w:t>7</w:t>
      </w:r>
      <w:r>
        <w:fldChar w:fldCharType="end"/>
      </w:r>
    </w:p>
    <w:p w14:paraId="7A78D256" w14:textId="7C7A13A1"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Tahoma"/>
        </w:rPr>
        <w:t>1.3.</w:t>
      </w:r>
      <w:r>
        <w:rPr>
          <w:rFonts w:asciiTheme="minorHAnsi" w:eastAsiaTheme="minorEastAsia" w:hAnsiTheme="minorHAnsi" w:cstheme="minorBidi"/>
          <w:b w:val="0"/>
          <w:szCs w:val="22"/>
          <w:lang w:val="en-US" w:eastAsia="ja-JP"/>
        </w:rPr>
        <w:tab/>
      </w:r>
      <w:r w:rsidRPr="00182E4B">
        <w:rPr>
          <w:rFonts w:eastAsia="Tahoma"/>
        </w:rPr>
        <w:t>Document Management</w:t>
      </w:r>
      <w:r>
        <w:tab/>
      </w:r>
      <w:r>
        <w:fldChar w:fldCharType="begin"/>
      </w:r>
      <w:r>
        <w:instrText xml:space="preserve"> PAGEREF _Toc85248481 \h </w:instrText>
      </w:r>
      <w:r>
        <w:fldChar w:fldCharType="separate"/>
      </w:r>
      <w:r>
        <w:t>7</w:t>
      </w:r>
      <w:r>
        <w:fldChar w:fldCharType="end"/>
      </w:r>
    </w:p>
    <w:p w14:paraId="082A1E76" w14:textId="3377A48E"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Tahoma"/>
        </w:rPr>
        <w:t>1.4.</w:t>
      </w:r>
      <w:r>
        <w:rPr>
          <w:rFonts w:asciiTheme="minorHAnsi" w:eastAsiaTheme="minorEastAsia" w:hAnsiTheme="minorHAnsi" w:cstheme="minorBidi"/>
          <w:b w:val="0"/>
          <w:szCs w:val="22"/>
          <w:lang w:val="en-US" w:eastAsia="ja-JP"/>
        </w:rPr>
        <w:tab/>
      </w:r>
      <w:r w:rsidRPr="00182E4B">
        <w:rPr>
          <w:rFonts w:eastAsia="Tahoma"/>
        </w:rPr>
        <w:t>Software &amp; Technical Dictionary</w:t>
      </w:r>
      <w:r>
        <w:tab/>
      </w:r>
      <w:r>
        <w:fldChar w:fldCharType="begin"/>
      </w:r>
      <w:r>
        <w:instrText xml:space="preserve"> PAGEREF _Toc85248482 \h </w:instrText>
      </w:r>
      <w:r>
        <w:fldChar w:fldCharType="separate"/>
      </w:r>
      <w:r>
        <w:t>7</w:t>
      </w:r>
      <w:r>
        <w:fldChar w:fldCharType="end"/>
      </w:r>
    </w:p>
    <w:p w14:paraId="52DF5A06" w14:textId="1CBC8297"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rFonts w:eastAsia="Tahoma"/>
          <w:noProof/>
        </w:rPr>
        <w:t>2.0</w:t>
      </w:r>
      <w:r>
        <w:rPr>
          <w:rFonts w:asciiTheme="minorHAnsi" w:eastAsiaTheme="minorEastAsia" w:hAnsiTheme="minorHAnsi" w:cstheme="minorBidi"/>
          <w:b w:val="0"/>
          <w:caps w:val="0"/>
          <w:noProof/>
          <w:szCs w:val="22"/>
          <w:lang w:val="en-US" w:eastAsia="ja-JP"/>
        </w:rPr>
        <w:tab/>
      </w:r>
      <w:r w:rsidRPr="00182E4B">
        <w:rPr>
          <w:rFonts w:eastAsia="Tahoma"/>
          <w:noProof/>
        </w:rPr>
        <w:t>Overview</w:t>
      </w:r>
      <w:r>
        <w:rPr>
          <w:noProof/>
        </w:rPr>
        <w:tab/>
      </w:r>
      <w:r>
        <w:rPr>
          <w:noProof/>
        </w:rPr>
        <w:fldChar w:fldCharType="begin"/>
      </w:r>
      <w:r>
        <w:rPr>
          <w:noProof/>
        </w:rPr>
        <w:instrText xml:space="preserve"> PAGEREF _Toc85248483 \h </w:instrText>
      </w:r>
      <w:r>
        <w:rPr>
          <w:noProof/>
        </w:rPr>
      </w:r>
      <w:r>
        <w:rPr>
          <w:noProof/>
        </w:rPr>
        <w:fldChar w:fldCharType="separate"/>
      </w:r>
      <w:r>
        <w:rPr>
          <w:noProof/>
        </w:rPr>
        <w:t>8</w:t>
      </w:r>
      <w:r>
        <w:rPr>
          <w:noProof/>
        </w:rPr>
        <w:fldChar w:fldCharType="end"/>
      </w:r>
    </w:p>
    <w:p w14:paraId="5D8D8B1E" w14:textId="35CE05E3"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2.1.</w:t>
      </w:r>
      <w:r>
        <w:rPr>
          <w:rFonts w:asciiTheme="minorHAnsi" w:eastAsiaTheme="minorEastAsia" w:hAnsiTheme="minorHAnsi" w:cstheme="minorBidi"/>
          <w:b w:val="0"/>
          <w:szCs w:val="22"/>
          <w:lang w:val="en-US" w:eastAsia="ja-JP"/>
        </w:rPr>
        <w:tab/>
      </w:r>
      <w:r>
        <w:t>Physical Facilities</w:t>
      </w:r>
      <w:r>
        <w:tab/>
      </w:r>
      <w:r>
        <w:fldChar w:fldCharType="begin"/>
      </w:r>
      <w:r>
        <w:instrText xml:space="preserve"> PAGEREF _Toc85248484 \h </w:instrText>
      </w:r>
      <w:r>
        <w:fldChar w:fldCharType="separate"/>
      </w:r>
      <w:r>
        <w:t>8</w:t>
      </w:r>
      <w:r>
        <w:fldChar w:fldCharType="end"/>
      </w:r>
    </w:p>
    <w:p w14:paraId="1A1EF02B" w14:textId="48381D44"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2.2.</w:t>
      </w:r>
      <w:r>
        <w:rPr>
          <w:rFonts w:asciiTheme="minorHAnsi" w:eastAsiaTheme="minorEastAsia" w:hAnsiTheme="minorHAnsi" w:cstheme="minorBidi"/>
          <w:b w:val="0"/>
          <w:szCs w:val="22"/>
          <w:lang w:val="en-US" w:eastAsia="ja-JP"/>
        </w:rPr>
        <w:tab/>
      </w:r>
      <w:r>
        <w:t>Units of Measure and Issue</w:t>
      </w:r>
      <w:r>
        <w:tab/>
      </w:r>
      <w:r>
        <w:fldChar w:fldCharType="begin"/>
      </w:r>
      <w:r>
        <w:instrText xml:space="preserve"> PAGEREF _Toc85248485 \h </w:instrText>
      </w:r>
      <w:r>
        <w:fldChar w:fldCharType="separate"/>
      </w:r>
      <w:r>
        <w:t>8</w:t>
      </w:r>
      <w:r>
        <w:fldChar w:fldCharType="end"/>
      </w:r>
    </w:p>
    <w:p w14:paraId="2FF0552C" w14:textId="279BF1F6"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Tahoma"/>
        </w:rPr>
        <w:t>2.3.</w:t>
      </w:r>
      <w:r>
        <w:rPr>
          <w:rFonts w:asciiTheme="minorHAnsi" w:eastAsiaTheme="minorEastAsia" w:hAnsiTheme="minorHAnsi" w:cstheme="minorBidi"/>
          <w:b w:val="0"/>
          <w:szCs w:val="22"/>
          <w:lang w:val="en-US" w:eastAsia="ja-JP"/>
        </w:rPr>
        <w:tab/>
      </w:r>
      <w:r w:rsidRPr="00182E4B">
        <w:rPr>
          <w:rFonts w:eastAsia="Tahoma"/>
        </w:rPr>
        <w:t>Material Groups</w:t>
      </w:r>
      <w:r>
        <w:tab/>
      </w:r>
      <w:r>
        <w:fldChar w:fldCharType="begin"/>
      </w:r>
      <w:r>
        <w:instrText xml:space="preserve"> PAGEREF _Toc85248486 \h </w:instrText>
      </w:r>
      <w:r>
        <w:fldChar w:fldCharType="separate"/>
      </w:r>
      <w:r>
        <w:t>8</w:t>
      </w:r>
      <w:r>
        <w:fldChar w:fldCharType="end"/>
      </w:r>
    </w:p>
    <w:p w14:paraId="320051A0" w14:textId="06A88980"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rFonts w:eastAsia="Tahoma"/>
          <w:noProof/>
        </w:rPr>
        <w:t>3.0</w:t>
      </w:r>
      <w:r>
        <w:rPr>
          <w:rFonts w:asciiTheme="minorHAnsi" w:eastAsiaTheme="minorEastAsia" w:hAnsiTheme="minorHAnsi" w:cstheme="minorBidi"/>
          <w:b w:val="0"/>
          <w:caps w:val="0"/>
          <w:noProof/>
          <w:szCs w:val="22"/>
          <w:lang w:val="en-US" w:eastAsia="ja-JP"/>
        </w:rPr>
        <w:tab/>
      </w:r>
      <w:r w:rsidRPr="00182E4B">
        <w:rPr>
          <w:rFonts w:eastAsia="Tahoma"/>
          <w:noProof/>
        </w:rPr>
        <w:t>Cleaning Levels</w:t>
      </w:r>
      <w:r>
        <w:rPr>
          <w:noProof/>
        </w:rPr>
        <w:tab/>
      </w:r>
      <w:r>
        <w:rPr>
          <w:noProof/>
        </w:rPr>
        <w:fldChar w:fldCharType="begin"/>
      </w:r>
      <w:r>
        <w:rPr>
          <w:noProof/>
        </w:rPr>
        <w:instrText xml:space="preserve"> PAGEREF _Toc85248487 \h </w:instrText>
      </w:r>
      <w:r>
        <w:rPr>
          <w:noProof/>
        </w:rPr>
      </w:r>
      <w:r>
        <w:rPr>
          <w:noProof/>
        </w:rPr>
        <w:fldChar w:fldCharType="separate"/>
      </w:r>
      <w:r>
        <w:rPr>
          <w:noProof/>
        </w:rPr>
        <w:t>9</w:t>
      </w:r>
      <w:r>
        <w:rPr>
          <w:noProof/>
        </w:rPr>
        <w:fldChar w:fldCharType="end"/>
      </w:r>
    </w:p>
    <w:p w14:paraId="51483C65" w14:textId="0DE43232"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3.1.</w:t>
      </w:r>
      <w:r>
        <w:rPr>
          <w:rFonts w:asciiTheme="minorHAnsi" w:eastAsiaTheme="minorEastAsia" w:hAnsiTheme="minorHAnsi" w:cstheme="minorBidi"/>
          <w:b w:val="0"/>
          <w:szCs w:val="22"/>
          <w:lang w:val="en-US" w:eastAsia="ja-JP"/>
        </w:rPr>
        <w:tab/>
      </w:r>
      <w:r>
        <w:t>Cleaning Level</w:t>
      </w:r>
      <w:r>
        <w:tab/>
      </w:r>
      <w:r>
        <w:fldChar w:fldCharType="begin"/>
      </w:r>
      <w:r>
        <w:instrText xml:space="preserve"> PAGEREF _Toc85248488 \h </w:instrText>
      </w:r>
      <w:r>
        <w:fldChar w:fldCharType="separate"/>
      </w:r>
      <w:r>
        <w:t>9</w:t>
      </w:r>
      <w:r>
        <w:fldChar w:fldCharType="end"/>
      </w:r>
    </w:p>
    <w:p w14:paraId="5B41BD4A" w14:textId="36251CC1"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3.2.</w:t>
      </w:r>
      <w:r>
        <w:rPr>
          <w:rFonts w:asciiTheme="minorHAnsi" w:eastAsiaTheme="minorEastAsia" w:hAnsiTheme="minorHAnsi" w:cstheme="minorBidi"/>
          <w:b w:val="0"/>
          <w:szCs w:val="22"/>
          <w:lang w:val="en-US" w:eastAsia="ja-JP"/>
        </w:rPr>
        <w:tab/>
      </w:r>
      <w:r>
        <w:t>Level 1: Classify and Match</w:t>
      </w:r>
      <w:r>
        <w:tab/>
      </w:r>
      <w:r>
        <w:fldChar w:fldCharType="begin"/>
      </w:r>
      <w:r>
        <w:instrText xml:space="preserve"> PAGEREF _Toc85248489 \h </w:instrText>
      </w:r>
      <w:r>
        <w:fldChar w:fldCharType="separate"/>
      </w:r>
      <w:r>
        <w:t>9</w:t>
      </w:r>
      <w:r>
        <w:fldChar w:fldCharType="end"/>
      </w:r>
    </w:p>
    <w:p w14:paraId="0407AE7B" w14:textId="4D9E6CF3"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3.3.</w:t>
      </w:r>
      <w:r>
        <w:rPr>
          <w:rFonts w:asciiTheme="minorHAnsi" w:eastAsiaTheme="minorEastAsia" w:hAnsiTheme="minorHAnsi" w:cstheme="minorBidi"/>
          <w:b w:val="0"/>
          <w:szCs w:val="22"/>
          <w:lang w:val="en-US" w:eastAsia="ja-JP"/>
        </w:rPr>
        <w:tab/>
      </w:r>
      <w:r>
        <w:t>Level 2: Normalisation and Attribute Value Extraction</w:t>
      </w:r>
      <w:r>
        <w:tab/>
      </w:r>
      <w:r>
        <w:fldChar w:fldCharType="begin"/>
      </w:r>
      <w:r>
        <w:instrText xml:space="preserve"> PAGEREF _Toc85248490 \h </w:instrText>
      </w:r>
      <w:r>
        <w:fldChar w:fldCharType="separate"/>
      </w:r>
      <w:r>
        <w:t>9</w:t>
      </w:r>
      <w:r>
        <w:fldChar w:fldCharType="end"/>
      </w:r>
    </w:p>
    <w:p w14:paraId="35BD5C0E" w14:textId="0E1D30C8"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3.4.</w:t>
      </w:r>
      <w:r>
        <w:rPr>
          <w:rFonts w:asciiTheme="minorHAnsi" w:eastAsiaTheme="minorEastAsia" w:hAnsiTheme="minorHAnsi" w:cstheme="minorBidi"/>
          <w:b w:val="0"/>
          <w:szCs w:val="22"/>
          <w:lang w:val="en-US" w:eastAsia="ja-JP"/>
        </w:rPr>
        <w:tab/>
      </w:r>
      <w:r>
        <w:t>Level 3: Enhance and Research</w:t>
      </w:r>
      <w:r>
        <w:tab/>
      </w:r>
      <w:r>
        <w:fldChar w:fldCharType="begin"/>
      </w:r>
      <w:r>
        <w:instrText xml:space="preserve"> PAGEREF _Toc85248491 \h </w:instrText>
      </w:r>
      <w:r>
        <w:fldChar w:fldCharType="separate"/>
      </w:r>
      <w:r>
        <w:t>9</w:t>
      </w:r>
      <w:r>
        <w:fldChar w:fldCharType="end"/>
      </w:r>
    </w:p>
    <w:p w14:paraId="3C8167D8" w14:textId="09B25842"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3.5.</w:t>
      </w:r>
      <w:r>
        <w:rPr>
          <w:rFonts w:asciiTheme="minorHAnsi" w:eastAsiaTheme="minorEastAsia" w:hAnsiTheme="minorHAnsi" w:cstheme="minorBidi"/>
          <w:b w:val="0"/>
          <w:szCs w:val="22"/>
          <w:lang w:val="en-US" w:eastAsia="ja-JP"/>
        </w:rPr>
        <w:tab/>
      </w:r>
      <w:r>
        <w:t>Level 3: Commodity materials</w:t>
      </w:r>
      <w:r>
        <w:tab/>
      </w:r>
      <w:r>
        <w:fldChar w:fldCharType="begin"/>
      </w:r>
      <w:r>
        <w:instrText xml:space="preserve"> PAGEREF _Toc85248492 \h </w:instrText>
      </w:r>
      <w:r>
        <w:fldChar w:fldCharType="separate"/>
      </w:r>
      <w:r>
        <w:t>10</w:t>
      </w:r>
      <w:r>
        <w:fldChar w:fldCharType="end"/>
      </w:r>
    </w:p>
    <w:p w14:paraId="4B798C61" w14:textId="5C426343"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3.6.</w:t>
      </w:r>
      <w:r>
        <w:rPr>
          <w:rFonts w:asciiTheme="minorHAnsi" w:eastAsiaTheme="minorEastAsia" w:hAnsiTheme="minorHAnsi" w:cstheme="minorBidi"/>
          <w:b w:val="0"/>
          <w:szCs w:val="22"/>
          <w:lang w:val="en-US" w:eastAsia="ja-JP"/>
        </w:rPr>
        <w:tab/>
      </w:r>
      <w:r>
        <w:t>Level 3 production reference</w:t>
      </w:r>
      <w:r>
        <w:tab/>
      </w:r>
      <w:r>
        <w:fldChar w:fldCharType="begin"/>
      </w:r>
      <w:r>
        <w:instrText xml:space="preserve"> PAGEREF _Toc85248493 \h </w:instrText>
      </w:r>
      <w:r>
        <w:fldChar w:fldCharType="separate"/>
      </w:r>
      <w:r>
        <w:t>10</w:t>
      </w:r>
      <w:r>
        <w:fldChar w:fldCharType="end"/>
      </w:r>
    </w:p>
    <w:p w14:paraId="110B46F3" w14:textId="00E61696"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3.7.</w:t>
      </w:r>
      <w:r>
        <w:rPr>
          <w:rFonts w:asciiTheme="minorHAnsi" w:eastAsiaTheme="minorEastAsia" w:hAnsiTheme="minorHAnsi" w:cstheme="minorBidi"/>
          <w:b w:val="0"/>
          <w:szCs w:val="22"/>
          <w:lang w:val="en-US" w:eastAsia="ja-JP"/>
        </w:rPr>
        <w:tab/>
      </w:r>
      <w:r>
        <w:t>Level 4: Walk-down</w:t>
      </w:r>
      <w:r>
        <w:tab/>
      </w:r>
      <w:r>
        <w:fldChar w:fldCharType="begin"/>
      </w:r>
      <w:r>
        <w:instrText xml:space="preserve"> PAGEREF _Toc85248494 \h </w:instrText>
      </w:r>
      <w:r>
        <w:fldChar w:fldCharType="separate"/>
      </w:r>
      <w:r>
        <w:t>10</w:t>
      </w:r>
      <w:r>
        <w:fldChar w:fldCharType="end"/>
      </w:r>
    </w:p>
    <w:p w14:paraId="78AD865B" w14:textId="6A6AFF72"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3.8.</w:t>
      </w:r>
      <w:r>
        <w:rPr>
          <w:rFonts w:asciiTheme="minorHAnsi" w:eastAsiaTheme="minorEastAsia" w:hAnsiTheme="minorHAnsi" w:cstheme="minorBidi"/>
          <w:b w:val="0"/>
          <w:szCs w:val="22"/>
          <w:lang w:val="en-US" w:eastAsia="ja-JP"/>
        </w:rPr>
        <w:tab/>
      </w:r>
      <w:r>
        <w:t>Masterpiece</w:t>
      </w:r>
      <w:r>
        <w:tab/>
      </w:r>
      <w:r>
        <w:fldChar w:fldCharType="begin"/>
      </w:r>
      <w:r>
        <w:instrText xml:space="preserve"> PAGEREF _Toc85248495 \h </w:instrText>
      </w:r>
      <w:r>
        <w:fldChar w:fldCharType="separate"/>
      </w:r>
      <w:r>
        <w:t>10</w:t>
      </w:r>
      <w:r>
        <w:fldChar w:fldCharType="end"/>
      </w:r>
    </w:p>
    <w:p w14:paraId="34084619" w14:textId="2B270E38"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rFonts w:eastAsia="Tahoma"/>
          <w:noProof/>
        </w:rPr>
        <w:t>4.0</w:t>
      </w:r>
      <w:r>
        <w:rPr>
          <w:rFonts w:asciiTheme="minorHAnsi" w:eastAsiaTheme="minorEastAsia" w:hAnsiTheme="minorHAnsi" w:cstheme="minorBidi"/>
          <w:b w:val="0"/>
          <w:caps w:val="0"/>
          <w:noProof/>
          <w:szCs w:val="22"/>
          <w:lang w:val="en-US" w:eastAsia="ja-JP"/>
        </w:rPr>
        <w:tab/>
      </w:r>
      <w:r w:rsidRPr="00182E4B">
        <w:rPr>
          <w:rFonts w:eastAsia="Tahoma"/>
          <w:noProof/>
        </w:rPr>
        <w:t>Project Workflow</w:t>
      </w:r>
      <w:r>
        <w:rPr>
          <w:noProof/>
        </w:rPr>
        <w:tab/>
      </w:r>
      <w:r>
        <w:rPr>
          <w:noProof/>
        </w:rPr>
        <w:fldChar w:fldCharType="begin"/>
      </w:r>
      <w:r>
        <w:rPr>
          <w:noProof/>
        </w:rPr>
        <w:instrText xml:space="preserve"> PAGEREF _Toc85248496 \h </w:instrText>
      </w:r>
      <w:r>
        <w:rPr>
          <w:noProof/>
        </w:rPr>
      </w:r>
      <w:r>
        <w:rPr>
          <w:noProof/>
        </w:rPr>
        <w:fldChar w:fldCharType="separate"/>
      </w:r>
      <w:r>
        <w:rPr>
          <w:noProof/>
        </w:rPr>
        <w:t>11</w:t>
      </w:r>
      <w:r>
        <w:rPr>
          <w:noProof/>
        </w:rPr>
        <w:fldChar w:fldCharType="end"/>
      </w:r>
    </w:p>
    <w:p w14:paraId="3C75FC6E" w14:textId="289B6C93"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Tahoma"/>
        </w:rPr>
        <w:t>4.1.</w:t>
      </w:r>
      <w:r>
        <w:rPr>
          <w:rFonts w:asciiTheme="minorHAnsi" w:eastAsiaTheme="minorEastAsia" w:hAnsiTheme="minorHAnsi" w:cstheme="minorBidi"/>
          <w:b w:val="0"/>
          <w:szCs w:val="22"/>
          <w:lang w:val="en-US" w:eastAsia="ja-JP"/>
        </w:rPr>
        <w:tab/>
      </w:r>
      <w:r w:rsidRPr="00182E4B">
        <w:rPr>
          <w:rFonts w:eastAsia="Tahoma"/>
        </w:rPr>
        <w:t>Masterpiece workflow</w:t>
      </w:r>
      <w:r>
        <w:tab/>
      </w:r>
      <w:r>
        <w:fldChar w:fldCharType="begin"/>
      </w:r>
      <w:r>
        <w:instrText xml:space="preserve"> PAGEREF _Toc85248497 \h </w:instrText>
      </w:r>
      <w:r>
        <w:fldChar w:fldCharType="separate"/>
      </w:r>
      <w:r>
        <w:t>11</w:t>
      </w:r>
      <w:r>
        <w:fldChar w:fldCharType="end"/>
      </w:r>
    </w:p>
    <w:p w14:paraId="1561EF84" w14:textId="77A78E9F"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Tahoma"/>
        </w:rPr>
        <w:t>4.2.</w:t>
      </w:r>
      <w:r>
        <w:rPr>
          <w:rFonts w:asciiTheme="minorHAnsi" w:eastAsiaTheme="minorEastAsia" w:hAnsiTheme="minorHAnsi" w:cstheme="minorBidi"/>
          <w:b w:val="0"/>
          <w:szCs w:val="22"/>
          <w:lang w:val="en-US" w:eastAsia="ja-JP"/>
        </w:rPr>
        <w:tab/>
      </w:r>
      <w:r w:rsidRPr="00182E4B">
        <w:rPr>
          <w:rFonts w:eastAsia="Tahoma"/>
        </w:rPr>
        <w:t>Pending</w:t>
      </w:r>
      <w:r>
        <w:tab/>
      </w:r>
      <w:r>
        <w:fldChar w:fldCharType="begin"/>
      </w:r>
      <w:r>
        <w:instrText xml:space="preserve"> PAGEREF _Toc85248498 \h </w:instrText>
      </w:r>
      <w:r>
        <w:fldChar w:fldCharType="separate"/>
      </w:r>
      <w:r>
        <w:t>11</w:t>
      </w:r>
      <w:r>
        <w:fldChar w:fldCharType="end"/>
      </w:r>
    </w:p>
    <w:p w14:paraId="692E4F7A" w14:textId="09FA2AEC"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Tahoma"/>
        </w:rPr>
        <w:t>4.3.</w:t>
      </w:r>
      <w:r>
        <w:rPr>
          <w:rFonts w:asciiTheme="minorHAnsi" w:eastAsiaTheme="minorEastAsia" w:hAnsiTheme="minorHAnsi" w:cstheme="minorBidi"/>
          <w:b w:val="0"/>
          <w:szCs w:val="22"/>
          <w:lang w:val="en-US" w:eastAsia="ja-JP"/>
        </w:rPr>
        <w:tab/>
      </w:r>
      <w:r w:rsidRPr="00182E4B">
        <w:rPr>
          <w:rFonts w:eastAsia="Tahoma"/>
        </w:rPr>
        <w:t>Rework</w:t>
      </w:r>
      <w:r>
        <w:tab/>
      </w:r>
      <w:r>
        <w:fldChar w:fldCharType="begin"/>
      </w:r>
      <w:r>
        <w:instrText xml:space="preserve"> PAGEREF _Toc85248499 \h </w:instrText>
      </w:r>
      <w:r>
        <w:fldChar w:fldCharType="separate"/>
      </w:r>
      <w:r>
        <w:t>11</w:t>
      </w:r>
      <w:r>
        <w:fldChar w:fldCharType="end"/>
      </w:r>
    </w:p>
    <w:p w14:paraId="30ABE1D3" w14:textId="0BE6F495"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5.0</w:t>
      </w:r>
      <w:r>
        <w:rPr>
          <w:rFonts w:asciiTheme="minorHAnsi" w:eastAsiaTheme="minorEastAsia" w:hAnsiTheme="minorHAnsi" w:cstheme="minorBidi"/>
          <w:b w:val="0"/>
          <w:caps w:val="0"/>
          <w:noProof/>
          <w:szCs w:val="22"/>
          <w:lang w:val="en-US" w:eastAsia="ja-JP"/>
        </w:rPr>
        <w:tab/>
      </w:r>
      <w:r>
        <w:rPr>
          <w:noProof/>
        </w:rPr>
        <w:t>Dictionary</w:t>
      </w:r>
      <w:r>
        <w:rPr>
          <w:noProof/>
        </w:rPr>
        <w:tab/>
      </w:r>
      <w:r>
        <w:rPr>
          <w:noProof/>
        </w:rPr>
        <w:fldChar w:fldCharType="begin"/>
      </w:r>
      <w:r>
        <w:rPr>
          <w:noProof/>
        </w:rPr>
        <w:instrText xml:space="preserve"> PAGEREF _Toc85248500 \h </w:instrText>
      </w:r>
      <w:r>
        <w:rPr>
          <w:noProof/>
        </w:rPr>
      </w:r>
      <w:r>
        <w:rPr>
          <w:noProof/>
        </w:rPr>
        <w:fldChar w:fldCharType="separate"/>
      </w:r>
      <w:r>
        <w:rPr>
          <w:noProof/>
        </w:rPr>
        <w:t>11</w:t>
      </w:r>
      <w:r>
        <w:rPr>
          <w:noProof/>
        </w:rPr>
        <w:fldChar w:fldCharType="end"/>
      </w:r>
    </w:p>
    <w:p w14:paraId="4D0321B6" w14:textId="41A11103"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5.1.</w:t>
      </w:r>
      <w:r>
        <w:rPr>
          <w:rFonts w:asciiTheme="minorHAnsi" w:eastAsiaTheme="minorEastAsia" w:hAnsiTheme="minorHAnsi" w:cstheme="minorBidi"/>
          <w:b w:val="0"/>
          <w:szCs w:val="22"/>
          <w:lang w:val="en-US" w:eastAsia="ja-JP"/>
        </w:rPr>
        <w:tab/>
      </w:r>
      <w:r>
        <w:t>Nouns, Modifiers, Attribute labels</w:t>
      </w:r>
      <w:r>
        <w:tab/>
      </w:r>
      <w:r>
        <w:fldChar w:fldCharType="begin"/>
      </w:r>
      <w:r>
        <w:instrText xml:space="preserve"> PAGEREF _Toc85248501 \h </w:instrText>
      </w:r>
      <w:r>
        <w:fldChar w:fldCharType="separate"/>
      </w:r>
      <w:r>
        <w:t>11</w:t>
      </w:r>
      <w:r>
        <w:fldChar w:fldCharType="end"/>
      </w:r>
    </w:p>
    <w:p w14:paraId="0C311697" w14:textId="2EEE9BE0"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5.2.</w:t>
      </w:r>
      <w:r>
        <w:rPr>
          <w:rFonts w:asciiTheme="minorHAnsi" w:eastAsiaTheme="minorEastAsia" w:hAnsiTheme="minorHAnsi" w:cstheme="minorBidi"/>
          <w:b w:val="0"/>
          <w:szCs w:val="22"/>
          <w:lang w:val="en-US" w:eastAsia="ja-JP"/>
        </w:rPr>
        <w:tab/>
      </w:r>
      <w:r>
        <w:t>Unapproved Attribute Values</w:t>
      </w:r>
      <w:r>
        <w:tab/>
      </w:r>
      <w:r>
        <w:fldChar w:fldCharType="begin"/>
      </w:r>
      <w:r>
        <w:instrText xml:space="preserve"> PAGEREF _Toc85248502 \h </w:instrText>
      </w:r>
      <w:r>
        <w:fldChar w:fldCharType="separate"/>
      </w:r>
      <w:r>
        <w:t>11</w:t>
      </w:r>
      <w:r>
        <w:fldChar w:fldCharType="end"/>
      </w:r>
    </w:p>
    <w:p w14:paraId="523C5FAB" w14:textId="0291E1B8"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6.0</w:t>
      </w:r>
      <w:r>
        <w:rPr>
          <w:rFonts w:asciiTheme="minorHAnsi" w:eastAsiaTheme="minorEastAsia" w:hAnsiTheme="minorHAnsi" w:cstheme="minorBidi"/>
          <w:b w:val="0"/>
          <w:caps w:val="0"/>
          <w:noProof/>
          <w:szCs w:val="22"/>
          <w:lang w:val="en-US" w:eastAsia="ja-JP"/>
        </w:rPr>
        <w:tab/>
      </w:r>
      <w:r>
        <w:rPr>
          <w:noProof/>
        </w:rPr>
        <w:t>Language</w:t>
      </w:r>
      <w:r>
        <w:rPr>
          <w:noProof/>
        </w:rPr>
        <w:tab/>
      </w:r>
      <w:r>
        <w:rPr>
          <w:noProof/>
        </w:rPr>
        <w:fldChar w:fldCharType="begin"/>
      </w:r>
      <w:r>
        <w:rPr>
          <w:noProof/>
        </w:rPr>
        <w:instrText xml:space="preserve"> PAGEREF _Toc85248503 \h </w:instrText>
      </w:r>
      <w:r>
        <w:rPr>
          <w:noProof/>
        </w:rPr>
      </w:r>
      <w:r>
        <w:rPr>
          <w:noProof/>
        </w:rPr>
        <w:fldChar w:fldCharType="separate"/>
      </w:r>
      <w:r>
        <w:rPr>
          <w:noProof/>
        </w:rPr>
        <w:t>12</w:t>
      </w:r>
      <w:r>
        <w:rPr>
          <w:noProof/>
        </w:rPr>
        <w:fldChar w:fldCharType="end"/>
      </w:r>
    </w:p>
    <w:p w14:paraId="712F0187" w14:textId="3C4B437D"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7.0</w:t>
      </w:r>
      <w:r>
        <w:rPr>
          <w:rFonts w:asciiTheme="minorHAnsi" w:eastAsiaTheme="minorEastAsia" w:hAnsiTheme="minorHAnsi" w:cstheme="minorBidi"/>
          <w:b w:val="0"/>
          <w:caps w:val="0"/>
          <w:noProof/>
          <w:szCs w:val="22"/>
          <w:lang w:val="en-US" w:eastAsia="ja-JP"/>
        </w:rPr>
        <w:tab/>
      </w:r>
      <w:r>
        <w:rPr>
          <w:noProof/>
        </w:rPr>
        <w:t>Part Numbers</w:t>
      </w:r>
      <w:r>
        <w:rPr>
          <w:noProof/>
        </w:rPr>
        <w:tab/>
      </w:r>
      <w:r>
        <w:rPr>
          <w:noProof/>
        </w:rPr>
        <w:fldChar w:fldCharType="begin"/>
      </w:r>
      <w:r>
        <w:rPr>
          <w:noProof/>
        </w:rPr>
        <w:instrText xml:space="preserve"> PAGEREF _Toc85248504 \h </w:instrText>
      </w:r>
      <w:r>
        <w:rPr>
          <w:noProof/>
        </w:rPr>
      </w:r>
      <w:r>
        <w:rPr>
          <w:noProof/>
        </w:rPr>
        <w:fldChar w:fldCharType="separate"/>
      </w:r>
      <w:r>
        <w:rPr>
          <w:noProof/>
        </w:rPr>
        <w:t>12</w:t>
      </w:r>
      <w:r>
        <w:rPr>
          <w:noProof/>
        </w:rPr>
        <w:fldChar w:fldCharType="end"/>
      </w:r>
    </w:p>
    <w:p w14:paraId="335A9327" w14:textId="01B2147B"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7.1.</w:t>
      </w:r>
      <w:r>
        <w:rPr>
          <w:rFonts w:asciiTheme="minorHAnsi" w:eastAsiaTheme="minorEastAsia" w:hAnsiTheme="minorHAnsi" w:cstheme="minorBidi"/>
          <w:b w:val="0"/>
          <w:szCs w:val="22"/>
          <w:lang w:val="en-US" w:eastAsia="ja-JP"/>
        </w:rPr>
        <w:tab/>
      </w:r>
      <w:r>
        <w:t>Blank part numbers</w:t>
      </w:r>
      <w:r>
        <w:tab/>
      </w:r>
      <w:r>
        <w:fldChar w:fldCharType="begin"/>
      </w:r>
      <w:r>
        <w:instrText xml:space="preserve"> PAGEREF _Toc85248505 \h </w:instrText>
      </w:r>
      <w:r>
        <w:fldChar w:fldCharType="separate"/>
      </w:r>
      <w:r>
        <w:t>12</w:t>
      </w:r>
      <w:r>
        <w:fldChar w:fldCharType="end"/>
      </w:r>
    </w:p>
    <w:p w14:paraId="34CC036E" w14:textId="26C980D2"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7.2.</w:t>
      </w:r>
      <w:r>
        <w:rPr>
          <w:rFonts w:asciiTheme="minorHAnsi" w:eastAsiaTheme="minorEastAsia" w:hAnsiTheme="minorHAnsi" w:cstheme="minorBidi"/>
          <w:b w:val="0"/>
          <w:szCs w:val="22"/>
          <w:lang w:val="en-US" w:eastAsia="ja-JP"/>
        </w:rPr>
        <w:tab/>
      </w:r>
      <w:r>
        <w:t>Deletions</w:t>
      </w:r>
      <w:r>
        <w:tab/>
      </w:r>
      <w:r>
        <w:fldChar w:fldCharType="begin"/>
      </w:r>
      <w:r>
        <w:instrText xml:space="preserve"> PAGEREF _Toc85248506 \h </w:instrText>
      </w:r>
      <w:r>
        <w:fldChar w:fldCharType="separate"/>
      </w:r>
      <w:r>
        <w:t>12</w:t>
      </w:r>
      <w:r>
        <w:fldChar w:fldCharType="end"/>
      </w:r>
    </w:p>
    <w:p w14:paraId="11AC58A6" w14:textId="23E6A4B6"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7.3.</w:t>
      </w:r>
      <w:r>
        <w:rPr>
          <w:rFonts w:asciiTheme="minorHAnsi" w:eastAsiaTheme="minorEastAsia" w:hAnsiTheme="minorHAnsi" w:cstheme="minorBidi"/>
          <w:b w:val="0"/>
          <w:szCs w:val="22"/>
          <w:lang w:val="en-US" w:eastAsia="ja-JP"/>
        </w:rPr>
        <w:tab/>
      </w:r>
      <w:r>
        <w:t>Additional part numbers</w:t>
      </w:r>
      <w:r>
        <w:tab/>
      </w:r>
      <w:r>
        <w:fldChar w:fldCharType="begin"/>
      </w:r>
      <w:r>
        <w:instrText xml:space="preserve"> PAGEREF _Toc85248507 \h </w:instrText>
      </w:r>
      <w:r>
        <w:fldChar w:fldCharType="separate"/>
      </w:r>
      <w:r>
        <w:t>12</w:t>
      </w:r>
      <w:r>
        <w:fldChar w:fldCharType="end"/>
      </w:r>
    </w:p>
    <w:p w14:paraId="1BD188F0" w14:textId="189AAEDE"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7.4.</w:t>
      </w:r>
      <w:r>
        <w:rPr>
          <w:rFonts w:asciiTheme="minorHAnsi" w:eastAsiaTheme="minorEastAsia" w:hAnsiTheme="minorHAnsi" w:cstheme="minorBidi"/>
          <w:b w:val="0"/>
          <w:szCs w:val="22"/>
          <w:lang w:val="en-US" w:eastAsia="ja-JP"/>
        </w:rPr>
        <w:tab/>
      </w:r>
      <w:r>
        <w:t>Replacements/supersessions</w:t>
      </w:r>
      <w:r>
        <w:tab/>
      </w:r>
      <w:r>
        <w:fldChar w:fldCharType="begin"/>
      </w:r>
      <w:r>
        <w:instrText xml:space="preserve"> PAGEREF _Toc85248508 \h </w:instrText>
      </w:r>
      <w:r>
        <w:fldChar w:fldCharType="separate"/>
      </w:r>
      <w:r>
        <w:t>12</w:t>
      </w:r>
      <w:r>
        <w:fldChar w:fldCharType="end"/>
      </w:r>
    </w:p>
    <w:p w14:paraId="507F0E3E" w14:textId="29E33327"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7.5.</w:t>
      </w:r>
      <w:r>
        <w:rPr>
          <w:rFonts w:asciiTheme="minorHAnsi" w:eastAsiaTheme="minorEastAsia" w:hAnsiTheme="minorHAnsi" w:cstheme="minorBidi"/>
          <w:b w:val="0"/>
          <w:szCs w:val="22"/>
          <w:lang w:val="en-US" w:eastAsia="ja-JP"/>
        </w:rPr>
        <w:tab/>
      </w:r>
      <w:r>
        <w:t>Length</w:t>
      </w:r>
      <w:r>
        <w:tab/>
      </w:r>
      <w:r>
        <w:fldChar w:fldCharType="begin"/>
      </w:r>
      <w:r>
        <w:instrText xml:space="preserve"> PAGEREF _Toc85248509 \h </w:instrText>
      </w:r>
      <w:r>
        <w:fldChar w:fldCharType="separate"/>
      </w:r>
      <w:r>
        <w:t>12</w:t>
      </w:r>
      <w:r>
        <w:fldChar w:fldCharType="end"/>
      </w:r>
    </w:p>
    <w:p w14:paraId="35523D10" w14:textId="4FD6FE64"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7.6.</w:t>
      </w:r>
      <w:r>
        <w:rPr>
          <w:rFonts w:asciiTheme="minorHAnsi" w:eastAsiaTheme="minorEastAsia" w:hAnsiTheme="minorHAnsi" w:cstheme="minorBidi"/>
          <w:b w:val="0"/>
          <w:szCs w:val="22"/>
          <w:lang w:val="en-US" w:eastAsia="ja-JP"/>
        </w:rPr>
        <w:tab/>
      </w:r>
      <w:r>
        <w:t>Items without unique part numbers</w:t>
      </w:r>
      <w:r>
        <w:tab/>
      </w:r>
      <w:r>
        <w:fldChar w:fldCharType="begin"/>
      </w:r>
      <w:r>
        <w:instrText xml:space="preserve"> PAGEREF _Toc85248510 \h </w:instrText>
      </w:r>
      <w:r>
        <w:fldChar w:fldCharType="separate"/>
      </w:r>
      <w:r>
        <w:t>12</w:t>
      </w:r>
      <w:r>
        <w:fldChar w:fldCharType="end"/>
      </w:r>
    </w:p>
    <w:p w14:paraId="2EFD4ECD" w14:textId="4470205D"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8.0</w:t>
      </w:r>
      <w:r>
        <w:rPr>
          <w:rFonts w:asciiTheme="minorHAnsi" w:eastAsiaTheme="minorEastAsia" w:hAnsiTheme="minorHAnsi" w:cstheme="minorBidi"/>
          <w:b w:val="0"/>
          <w:caps w:val="0"/>
          <w:noProof/>
          <w:szCs w:val="22"/>
          <w:lang w:val="en-US" w:eastAsia="ja-JP"/>
        </w:rPr>
        <w:tab/>
      </w:r>
      <w:r>
        <w:rPr>
          <w:noProof/>
        </w:rPr>
        <w:t>Model Numbers</w:t>
      </w:r>
      <w:r>
        <w:rPr>
          <w:noProof/>
        </w:rPr>
        <w:tab/>
      </w:r>
      <w:r>
        <w:rPr>
          <w:noProof/>
        </w:rPr>
        <w:fldChar w:fldCharType="begin"/>
      </w:r>
      <w:r>
        <w:rPr>
          <w:noProof/>
        </w:rPr>
        <w:instrText xml:space="preserve"> PAGEREF _Toc85248511 \h </w:instrText>
      </w:r>
      <w:r>
        <w:rPr>
          <w:noProof/>
        </w:rPr>
      </w:r>
      <w:r>
        <w:rPr>
          <w:noProof/>
        </w:rPr>
        <w:fldChar w:fldCharType="separate"/>
      </w:r>
      <w:r>
        <w:rPr>
          <w:noProof/>
        </w:rPr>
        <w:t>13</w:t>
      </w:r>
      <w:r>
        <w:rPr>
          <w:noProof/>
        </w:rPr>
        <w:fldChar w:fldCharType="end"/>
      </w:r>
    </w:p>
    <w:p w14:paraId="46C4ECF5" w14:textId="0EE3A022"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8.1.</w:t>
      </w:r>
      <w:r>
        <w:rPr>
          <w:rFonts w:asciiTheme="minorHAnsi" w:eastAsiaTheme="minorEastAsia" w:hAnsiTheme="minorHAnsi" w:cstheme="minorBidi"/>
          <w:b w:val="0"/>
          <w:szCs w:val="22"/>
          <w:lang w:val="en-US" w:eastAsia="ja-JP"/>
        </w:rPr>
        <w:tab/>
      </w:r>
      <w:r>
        <w:t>Model/Figure numbers vs Part-numbers</w:t>
      </w:r>
      <w:r>
        <w:tab/>
      </w:r>
      <w:r>
        <w:fldChar w:fldCharType="begin"/>
      </w:r>
      <w:r>
        <w:instrText xml:space="preserve"> PAGEREF _Toc85248512 \h </w:instrText>
      </w:r>
      <w:r>
        <w:fldChar w:fldCharType="separate"/>
      </w:r>
      <w:r>
        <w:t>13</w:t>
      </w:r>
      <w:r>
        <w:fldChar w:fldCharType="end"/>
      </w:r>
    </w:p>
    <w:p w14:paraId="0BC34EB8" w14:textId="1E786C67"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8.2.</w:t>
      </w:r>
      <w:r>
        <w:rPr>
          <w:rFonts w:asciiTheme="minorHAnsi" w:eastAsiaTheme="minorEastAsia" w:hAnsiTheme="minorHAnsi" w:cstheme="minorBidi"/>
          <w:b w:val="0"/>
          <w:szCs w:val="22"/>
          <w:lang w:val="en-US" w:eastAsia="ja-JP"/>
        </w:rPr>
        <w:tab/>
      </w:r>
      <w:r>
        <w:t>Notes</w:t>
      </w:r>
      <w:r>
        <w:tab/>
      </w:r>
      <w:r>
        <w:fldChar w:fldCharType="begin"/>
      </w:r>
      <w:r>
        <w:instrText xml:space="preserve"> PAGEREF _Toc85248513 \h </w:instrText>
      </w:r>
      <w:r>
        <w:fldChar w:fldCharType="separate"/>
      </w:r>
      <w:r>
        <w:t>13</w:t>
      </w:r>
      <w:r>
        <w:fldChar w:fldCharType="end"/>
      </w:r>
    </w:p>
    <w:p w14:paraId="5EAFA8E8" w14:textId="501F8D06"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9.0</w:t>
      </w:r>
      <w:r>
        <w:rPr>
          <w:rFonts w:asciiTheme="minorHAnsi" w:eastAsiaTheme="minorEastAsia" w:hAnsiTheme="minorHAnsi" w:cstheme="minorBidi"/>
          <w:b w:val="0"/>
          <w:caps w:val="0"/>
          <w:noProof/>
          <w:szCs w:val="22"/>
          <w:lang w:val="en-US" w:eastAsia="ja-JP"/>
        </w:rPr>
        <w:tab/>
      </w:r>
      <w:r>
        <w:rPr>
          <w:noProof/>
        </w:rPr>
        <w:t>Manufacturers</w:t>
      </w:r>
      <w:r>
        <w:rPr>
          <w:noProof/>
        </w:rPr>
        <w:tab/>
      </w:r>
      <w:r>
        <w:rPr>
          <w:noProof/>
        </w:rPr>
        <w:fldChar w:fldCharType="begin"/>
      </w:r>
      <w:r>
        <w:rPr>
          <w:noProof/>
        </w:rPr>
        <w:instrText xml:space="preserve"> PAGEREF _Toc85248514 \h </w:instrText>
      </w:r>
      <w:r>
        <w:rPr>
          <w:noProof/>
        </w:rPr>
      </w:r>
      <w:r>
        <w:rPr>
          <w:noProof/>
        </w:rPr>
        <w:fldChar w:fldCharType="separate"/>
      </w:r>
      <w:r>
        <w:rPr>
          <w:noProof/>
        </w:rPr>
        <w:t>13</w:t>
      </w:r>
      <w:r>
        <w:rPr>
          <w:noProof/>
        </w:rPr>
        <w:fldChar w:fldCharType="end"/>
      </w:r>
    </w:p>
    <w:p w14:paraId="13EFB1BD" w14:textId="4FB80079"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9.1.</w:t>
      </w:r>
      <w:r>
        <w:rPr>
          <w:rFonts w:asciiTheme="minorHAnsi" w:eastAsiaTheme="minorEastAsia" w:hAnsiTheme="minorHAnsi" w:cstheme="minorBidi"/>
          <w:b w:val="0"/>
          <w:szCs w:val="22"/>
          <w:lang w:val="en-US" w:eastAsia="ja-JP"/>
        </w:rPr>
        <w:tab/>
      </w:r>
      <w:r>
        <w:t>Blank Manufacturers</w:t>
      </w:r>
      <w:r>
        <w:tab/>
      </w:r>
      <w:r>
        <w:fldChar w:fldCharType="begin"/>
      </w:r>
      <w:r>
        <w:instrText xml:space="preserve"> PAGEREF _Toc85248515 \h </w:instrText>
      </w:r>
      <w:r>
        <w:fldChar w:fldCharType="separate"/>
      </w:r>
      <w:r>
        <w:t>13</w:t>
      </w:r>
      <w:r>
        <w:fldChar w:fldCharType="end"/>
      </w:r>
    </w:p>
    <w:p w14:paraId="6D8250E3" w14:textId="5A57F35A"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9.2.</w:t>
      </w:r>
      <w:r>
        <w:rPr>
          <w:rFonts w:asciiTheme="minorHAnsi" w:eastAsiaTheme="minorEastAsia" w:hAnsiTheme="minorHAnsi" w:cstheme="minorBidi"/>
          <w:b w:val="0"/>
          <w:szCs w:val="22"/>
          <w:lang w:val="en-US" w:eastAsia="ja-JP"/>
        </w:rPr>
        <w:tab/>
      </w:r>
      <w:r>
        <w:t>Deletions</w:t>
      </w:r>
      <w:r>
        <w:tab/>
      </w:r>
      <w:r>
        <w:fldChar w:fldCharType="begin"/>
      </w:r>
      <w:r>
        <w:instrText xml:space="preserve"> PAGEREF _Toc85248516 \h </w:instrText>
      </w:r>
      <w:r>
        <w:fldChar w:fldCharType="separate"/>
      </w:r>
      <w:r>
        <w:t>13</w:t>
      </w:r>
      <w:r>
        <w:fldChar w:fldCharType="end"/>
      </w:r>
    </w:p>
    <w:p w14:paraId="3B65FB44" w14:textId="49EEB3DA"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9.3.</w:t>
      </w:r>
      <w:r>
        <w:rPr>
          <w:rFonts w:asciiTheme="minorHAnsi" w:eastAsiaTheme="minorEastAsia" w:hAnsiTheme="minorHAnsi" w:cstheme="minorBidi"/>
          <w:b w:val="0"/>
          <w:szCs w:val="22"/>
          <w:lang w:val="en-US" w:eastAsia="ja-JP"/>
        </w:rPr>
        <w:tab/>
      </w:r>
      <w:r>
        <w:t>Additional manufacturers</w:t>
      </w:r>
      <w:r>
        <w:tab/>
      </w:r>
      <w:r>
        <w:fldChar w:fldCharType="begin"/>
      </w:r>
      <w:r>
        <w:instrText xml:space="preserve"> PAGEREF _Toc85248517 \h </w:instrText>
      </w:r>
      <w:r>
        <w:fldChar w:fldCharType="separate"/>
      </w:r>
      <w:r>
        <w:t>13</w:t>
      </w:r>
      <w:r>
        <w:fldChar w:fldCharType="end"/>
      </w:r>
    </w:p>
    <w:p w14:paraId="526541A2" w14:textId="0157D6F0"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9.4.</w:t>
      </w:r>
      <w:r>
        <w:rPr>
          <w:rFonts w:asciiTheme="minorHAnsi" w:eastAsiaTheme="minorEastAsia" w:hAnsiTheme="minorHAnsi" w:cstheme="minorBidi"/>
          <w:b w:val="0"/>
          <w:szCs w:val="22"/>
          <w:lang w:val="en-US" w:eastAsia="ja-JP"/>
        </w:rPr>
        <w:tab/>
      </w:r>
      <w:r>
        <w:t>New manufacturers</w:t>
      </w:r>
      <w:r>
        <w:tab/>
      </w:r>
      <w:r>
        <w:fldChar w:fldCharType="begin"/>
      </w:r>
      <w:r>
        <w:instrText xml:space="preserve"> PAGEREF _Toc85248518 \h </w:instrText>
      </w:r>
      <w:r>
        <w:fldChar w:fldCharType="separate"/>
      </w:r>
      <w:r>
        <w:t>13</w:t>
      </w:r>
      <w:r>
        <w:fldChar w:fldCharType="end"/>
      </w:r>
    </w:p>
    <w:p w14:paraId="1193CD34" w14:textId="132A14B8"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t>9.5.</w:t>
      </w:r>
      <w:r>
        <w:rPr>
          <w:rFonts w:asciiTheme="minorHAnsi" w:eastAsiaTheme="minorEastAsia" w:hAnsiTheme="minorHAnsi" w:cstheme="minorBidi"/>
          <w:b w:val="0"/>
          <w:szCs w:val="22"/>
          <w:lang w:val="en-US" w:eastAsia="ja-JP"/>
        </w:rPr>
        <w:tab/>
      </w:r>
      <w:r>
        <w:t>Manufacturers vs Suppliers</w:t>
      </w:r>
      <w:r>
        <w:tab/>
      </w:r>
      <w:r>
        <w:fldChar w:fldCharType="begin"/>
      </w:r>
      <w:r>
        <w:instrText xml:space="preserve"> PAGEREF _Toc85248519 \h </w:instrText>
      </w:r>
      <w:r>
        <w:fldChar w:fldCharType="separate"/>
      </w:r>
      <w:r>
        <w:t>13</w:t>
      </w:r>
      <w:r>
        <w:fldChar w:fldCharType="end"/>
      </w:r>
    </w:p>
    <w:p w14:paraId="6E340633" w14:textId="65AEFF28" w:rsidR="00B32208" w:rsidRDefault="00B32208">
      <w:pPr>
        <w:pStyle w:val="TOC2"/>
        <w:tabs>
          <w:tab w:val="left" w:pos="880"/>
          <w:tab w:val="right" w:leader="dot" w:pos="9063"/>
        </w:tabs>
        <w:rPr>
          <w:rFonts w:asciiTheme="minorHAnsi" w:eastAsiaTheme="minorEastAsia" w:hAnsiTheme="minorHAnsi" w:cstheme="minorBidi"/>
          <w:b w:val="0"/>
          <w:szCs w:val="22"/>
          <w:lang w:val="en-US" w:eastAsia="ja-JP"/>
        </w:rPr>
      </w:pPr>
      <w:r w:rsidRPr="00182E4B">
        <w:rPr>
          <w:rFonts w:eastAsia="Arial"/>
          <w:lang w:val="en-AU"/>
        </w:rPr>
        <w:t>9.6.</w:t>
      </w:r>
      <w:r>
        <w:rPr>
          <w:rFonts w:asciiTheme="minorHAnsi" w:eastAsiaTheme="minorEastAsia" w:hAnsiTheme="minorHAnsi" w:cstheme="minorBidi"/>
          <w:b w:val="0"/>
          <w:szCs w:val="22"/>
          <w:lang w:val="en-US" w:eastAsia="ja-JP"/>
        </w:rPr>
        <w:tab/>
      </w:r>
      <w:r w:rsidRPr="00182E4B">
        <w:rPr>
          <w:highlight w:val="green"/>
          <w:lang w:val="en-AU"/>
        </w:rPr>
        <w:t>Supplier Names</w:t>
      </w:r>
      <w:r>
        <w:tab/>
      </w:r>
      <w:r>
        <w:fldChar w:fldCharType="begin"/>
      </w:r>
      <w:r>
        <w:instrText xml:space="preserve"> PAGEREF _Toc85248520 \h </w:instrText>
      </w:r>
      <w:r>
        <w:fldChar w:fldCharType="separate"/>
      </w:r>
      <w:r>
        <w:t>14</w:t>
      </w:r>
      <w:r>
        <w:fldChar w:fldCharType="end"/>
      </w:r>
    </w:p>
    <w:p w14:paraId="5CDEC936" w14:textId="319739A8"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10.0</w:t>
      </w:r>
      <w:r>
        <w:rPr>
          <w:rFonts w:asciiTheme="minorHAnsi" w:eastAsiaTheme="minorEastAsia" w:hAnsiTheme="minorHAnsi" w:cstheme="minorBidi"/>
          <w:b w:val="0"/>
          <w:caps w:val="0"/>
          <w:noProof/>
          <w:szCs w:val="22"/>
          <w:lang w:val="en-US" w:eastAsia="ja-JP"/>
        </w:rPr>
        <w:tab/>
      </w:r>
      <w:r>
        <w:rPr>
          <w:noProof/>
        </w:rPr>
        <w:t>Switch board for the C-Screen</w:t>
      </w:r>
      <w:r>
        <w:rPr>
          <w:noProof/>
        </w:rPr>
        <w:tab/>
      </w:r>
      <w:r>
        <w:rPr>
          <w:noProof/>
        </w:rPr>
        <w:fldChar w:fldCharType="begin"/>
      </w:r>
      <w:r>
        <w:rPr>
          <w:noProof/>
        </w:rPr>
        <w:instrText xml:space="preserve"> PAGEREF _Toc85248521 \h </w:instrText>
      </w:r>
      <w:r>
        <w:rPr>
          <w:noProof/>
        </w:rPr>
      </w:r>
      <w:r>
        <w:rPr>
          <w:noProof/>
        </w:rPr>
        <w:fldChar w:fldCharType="separate"/>
      </w:r>
      <w:r>
        <w:rPr>
          <w:noProof/>
        </w:rPr>
        <w:t>14</w:t>
      </w:r>
      <w:r>
        <w:rPr>
          <w:noProof/>
        </w:rPr>
        <w:fldChar w:fldCharType="end"/>
      </w:r>
    </w:p>
    <w:p w14:paraId="69DA1207" w14:textId="17B129DA"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highlight w:val="yellow"/>
        </w:rPr>
        <w:t>11.0</w:t>
      </w:r>
      <w:r>
        <w:rPr>
          <w:rFonts w:asciiTheme="minorHAnsi" w:eastAsiaTheme="minorEastAsia" w:hAnsiTheme="minorHAnsi" w:cstheme="minorBidi"/>
          <w:b w:val="0"/>
          <w:caps w:val="0"/>
          <w:noProof/>
          <w:szCs w:val="22"/>
          <w:lang w:val="en-US" w:eastAsia="ja-JP"/>
        </w:rPr>
        <w:tab/>
      </w:r>
      <w:r w:rsidRPr="00182E4B">
        <w:rPr>
          <w:noProof/>
          <w:highlight w:val="yellow"/>
        </w:rPr>
        <w:t>Application (ATTRIBUTE)</w:t>
      </w:r>
      <w:r>
        <w:rPr>
          <w:noProof/>
        </w:rPr>
        <w:tab/>
      </w:r>
      <w:r>
        <w:rPr>
          <w:noProof/>
        </w:rPr>
        <w:fldChar w:fldCharType="begin"/>
      </w:r>
      <w:r>
        <w:rPr>
          <w:noProof/>
        </w:rPr>
        <w:instrText xml:space="preserve"> PAGEREF _Toc85248522 \h </w:instrText>
      </w:r>
      <w:r>
        <w:rPr>
          <w:noProof/>
        </w:rPr>
      </w:r>
      <w:r>
        <w:rPr>
          <w:noProof/>
        </w:rPr>
        <w:fldChar w:fldCharType="separate"/>
      </w:r>
      <w:r>
        <w:rPr>
          <w:noProof/>
        </w:rPr>
        <w:t>14</w:t>
      </w:r>
      <w:r>
        <w:rPr>
          <w:noProof/>
        </w:rPr>
        <w:fldChar w:fldCharType="end"/>
      </w:r>
    </w:p>
    <w:p w14:paraId="6DF28895" w14:textId="1F877557"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12.0</w:t>
      </w:r>
      <w:r>
        <w:rPr>
          <w:rFonts w:asciiTheme="minorHAnsi" w:eastAsiaTheme="minorEastAsia" w:hAnsiTheme="minorHAnsi" w:cstheme="minorBidi"/>
          <w:b w:val="0"/>
          <w:caps w:val="0"/>
          <w:noProof/>
          <w:szCs w:val="22"/>
          <w:lang w:val="en-US" w:eastAsia="ja-JP"/>
        </w:rPr>
        <w:tab/>
      </w:r>
      <w:r>
        <w:rPr>
          <w:noProof/>
        </w:rPr>
        <w:t>Legacy Data Information</w:t>
      </w:r>
      <w:r>
        <w:rPr>
          <w:noProof/>
        </w:rPr>
        <w:tab/>
      </w:r>
      <w:r>
        <w:rPr>
          <w:noProof/>
        </w:rPr>
        <w:fldChar w:fldCharType="begin"/>
      </w:r>
      <w:r>
        <w:rPr>
          <w:noProof/>
        </w:rPr>
        <w:instrText xml:space="preserve"> PAGEREF _Toc85248523 \h </w:instrText>
      </w:r>
      <w:r>
        <w:rPr>
          <w:noProof/>
        </w:rPr>
      </w:r>
      <w:r>
        <w:rPr>
          <w:noProof/>
        </w:rPr>
        <w:fldChar w:fldCharType="separate"/>
      </w:r>
      <w:r>
        <w:rPr>
          <w:noProof/>
        </w:rPr>
        <w:t>15</w:t>
      </w:r>
      <w:r>
        <w:rPr>
          <w:noProof/>
        </w:rPr>
        <w:fldChar w:fldCharType="end"/>
      </w:r>
    </w:p>
    <w:p w14:paraId="0C6EA781" w14:textId="57520FC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12.1.</w:t>
      </w:r>
      <w:r>
        <w:rPr>
          <w:rFonts w:asciiTheme="minorHAnsi" w:eastAsiaTheme="minorEastAsia" w:hAnsiTheme="minorHAnsi" w:cstheme="minorBidi"/>
          <w:b w:val="0"/>
          <w:szCs w:val="22"/>
          <w:lang w:val="en-US" w:eastAsia="ja-JP"/>
        </w:rPr>
        <w:tab/>
      </w:r>
      <w:r>
        <w:t>Series</w:t>
      </w:r>
      <w:r>
        <w:tab/>
      </w:r>
      <w:r>
        <w:fldChar w:fldCharType="begin"/>
      </w:r>
      <w:r>
        <w:instrText xml:space="preserve"> PAGEREF _Toc85248524 \h </w:instrText>
      </w:r>
      <w:r>
        <w:fldChar w:fldCharType="separate"/>
      </w:r>
      <w:r>
        <w:t>15</w:t>
      </w:r>
      <w:r>
        <w:fldChar w:fldCharType="end"/>
      </w:r>
    </w:p>
    <w:p w14:paraId="0C1CBE95" w14:textId="67A5BC9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lastRenderedPageBreak/>
        <w:t>12.2.</w:t>
      </w:r>
      <w:r>
        <w:rPr>
          <w:rFonts w:asciiTheme="minorHAnsi" w:eastAsiaTheme="minorEastAsia" w:hAnsiTheme="minorHAnsi" w:cstheme="minorBidi"/>
          <w:b w:val="0"/>
          <w:szCs w:val="22"/>
          <w:lang w:val="en-US" w:eastAsia="ja-JP"/>
        </w:rPr>
        <w:tab/>
      </w:r>
      <w:r>
        <w:t>Tag Number</w:t>
      </w:r>
      <w:r>
        <w:tab/>
      </w:r>
      <w:r>
        <w:fldChar w:fldCharType="begin"/>
      </w:r>
      <w:r>
        <w:instrText xml:space="preserve"> PAGEREF _Toc85248525 \h </w:instrText>
      </w:r>
      <w:r>
        <w:fldChar w:fldCharType="separate"/>
      </w:r>
      <w:r>
        <w:t>15</w:t>
      </w:r>
      <w:r>
        <w:fldChar w:fldCharType="end"/>
      </w:r>
    </w:p>
    <w:p w14:paraId="45C80EE1" w14:textId="2C4203D2"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12.3.</w:t>
      </w:r>
      <w:r>
        <w:rPr>
          <w:rFonts w:asciiTheme="minorHAnsi" w:eastAsiaTheme="minorEastAsia" w:hAnsiTheme="minorHAnsi" w:cstheme="minorBidi"/>
          <w:b w:val="0"/>
          <w:szCs w:val="22"/>
          <w:lang w:val="en-US" w:eastAsia="ja-JP"/>
        </w:rPr>
        <w:tab/>
      </w:r>
      <w:r>
        <w:t>Serial Number</w:t>
      </w:r>
      <w:r>
        <w:tab/>
      </w:r>
      <w:r>
        <w:fldChar w:fldCharType="begin"/>
      </w:r>
      <w:r>
        <w:instrText xml:space="preserve"> PAGEREF _Toc85248526 \h </w:instrText>
      </w:r>
      <w:r>
        <w:fldChar w:fldCharType="separate"/>
      </w:r>
      <w:r>
        <w:t>15</w:t>
      </w:r>
      <w:r>
        <w:fldChar w:fldCharType="end"/>
      </w:r>
    </w:p>
    <w:p w14:paraId="26EFA2C9" w14:textId="2766705C"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12.4.</w:t>
      </w:r>
      <w:r>
        <w:rPr>
          <w:rFonts w:asciiTheme="minorHAnsi" w:eastAsiaTheme="minorEastAsia" w:hAnsiTheme="minorHAnsi" w:cstheme="minorBidi"/>
          <w:b w:val="0"/>
          <w:szCs w:val="22"/>
          <w:lang w:val="en-US" w:eastAsia="ja-JP"/>
        </w:rPr>
        <w:tab/>
      </w:r>
      <w:r>
        <w:t>EPC Number</w:t>
      </w:r>
      <w:r>
        <w:tab/>
      </w:r>
      <w:r>
        <w:fldChar w:fldCharType="begin"/>
      </w:r>
      <w:r>
        <w:instrText xml:space="preserve"> PAGEREF _Toc85248527 \h </w:instrText>
      </w:r>
      <w:r>
        <w:fldChar w:fldCharType="separate"/>
      </w:r>
      <w:r>
        <w:t>15</w:t>
      </w:r>
      <w:r>
        <w:fldChar w:fldCharType="end"/>
      </w:r>
    </w:p>
    <w:p w14:paraId="5244B2B7" w14:textId="2E30774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12.5.</w:t>
      </w:r>
      <w:r>
        <w:rPr>
          <w:rFonts w:asciiTheme="minorHAnsi" w:eastAsiaTheme="minorEastAsia" w:hAnsiTheme="minorHAnsi" w:cstheme="minorBidi"/>
          <w:b w:val="0"/>
          <w:szCs w:val="22"/>
          <w:lang w:val="en-US" w:eastAsia="ja-JP"/>
        </w:rPr>
        <w:tab/>
      </w:r>
      <w:r>
        <w:t>Legacy Number</w:t>
      </w:r>
      <w:r>
        <w:tab/>
      </w:r>
      <w:r>
        <w:fldChar w:fldCharType="begin"/>
      </w:r>
      <w:r>
        <w:instrText xml:space="preserve"> PAGEREF _Toc85248528 \h </w:instrText>
      </w:r>
      <w:r>
        <w:fldChar w:fldCharType="separate"/>
      </w:r>
      <w:r>
        <w:t>15</w:t>
      </w:r>
      <w:r>
        <w:fldChar w:fldCharType="end"/>
      </w:r>
    </w:p>
    <w:p w14:paraId="3088EB13" w14:textId="464963FE"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12.6.</w:t>
      </w:r>
      <w:r>
        <w:rPr>
          <w:rFonts w:asciiTheme="minorHAnsi" w:eastAsiaTheme="minorEastAsia" w:hAnsiTheme="minorHAnsi" w:cstheme="minorBidi"/>
          <w:b w:val="0"/>
          <w:szCs w:val="22"/>
          <w:lang w:val="en-US" w:eastAsia="ja-JP"/>
        </w:rPr>
        <w:tab/>
      </w:r>
      <w:r>
        <w:t>OLD Part number</w:t>
      </w:r>
      <w:r>
        <w:tab/>
      </w:r>
      <w:r>
        <w:fldChar w:fldCharType="begin"/>
      </w:r>
      <w:r>
        <w:instrText xml:space="preserve"> PAGEREF _Toc85248529 \h </w:instrText>
      </w:r>
      <w:r>
        <w:fldChar w:fldCharType="separate"/>
      </w:r>
      <w:r>
        <w:t>15</w:t>
      </w:r>
      <w:r>
        <w:fldChar w:fldCharType="end"/>
      </w:r>
    </w:p>
    <w:p w14:paraId="0FAF1484" w14:textId="2720164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rPr>
          <w:lang w:val="en-AU" w:eastAsia="en-GB"/>
        </w:rPr>
        <w:t>12.7.</w:t>
      </w:r>
      <w:r>
        <w:rPr>
          <w:rFonts w:asciiTheme="minorHAnsi" w:eastAsiaTheme="minorEastAsia" w:hAnsiTheme="minorHAnsi" w:cstheme="minorBidi"/>
          <w:b w:val="0"/>
          <w:szCs w:val="22"/>
          <w:lang w:val="en-US" w:eastAsia="ja-JP"/>
        </w:rPr>
        <w:tab/>
      </w:r>
      <w:r>
        <w:t>Order Number</w:t>
      </w:r>
      <w:r>
        <w:tab/>
      </w:r>
      <w:r>
        <w:fldChar w:fldCharType="begin"/>
      </w:r>
      <w:r>
        <w:instrText xml:space="preserve"> PAGEREF _Toc85248530 \h </w:instrText>
      </w:r>
      <w:r>
        <w:fldChar w:fldCharType="separate"/>
      </w:r>
      <w:r>
        <w:t>15</w:t>
      </w:r>
      <w:r>
        <w:fldChar w:fldCharType="end"/>
      </w:r>
    </w:p>
    <w:p w14:paraId="4AB2D2E9" w14:textId="4E0C8F38"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12.8.</w:t>
      </w:r>
      <w:r>
        <w:rPr>
          <w:rFonts w:asciiTheme="minorHAnsi" w:eastAsiaTheme="minorEastAsia" w:hAnsiTheme="minorHAnsi" w:cstheme="minorBidi"/>
          <w:b w:val="0"/>
          <w:szCs w:val="22"/>
          <w:lang w:val="en-US" w:eastAsia="ja-JP"/>
        </w:rPr>
        <w:tab/>
      </w:r>
      <w:r>
        <w:t>Lot Number</w:t>
      </w:r>
      <w:r>
        <w:tab/>
      </w:r>
      <w:r>
        <w:fldChar w:fldCharType="begin"/>
      </w:r>
      <w:r>
        <w:instrText xml:space="preserve"> PAGEREF _Toc85248531 \h </w:instrText>
      </w:r>
      <w:r>
        <w:fldChar w:fldCharType="separate"/>
      </w:r>
      <w:r>
        <w:t>16</w:t>
      </w:r>
      <w:r>
        <w:fldChar w:fldCharType="end"/>
      </w:r>
    </w:p>
    <w:p w14:paraId="49520F02" w14:textId="182CFF84"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12.9.</w:t>
      </w:r>
      <w:r>
        <w:rPr>
          <w:rFonts w:asciiTheme="minorHAnsi" w:eastAsiaTheme="minorEastAsia" w:hAnsiTheme="minorHAnsi" w:cstheme="minorBidi"/>
          <w:b w:val="0"/>
          <w:szCs w:val="22"/>
          <w:lang w:val="en-US" w:eastAsia="ja-JP"/>
        </w:rPr>
        <w:tab/>
      </w:r>
      <w:r>
        <w:t>Job Number</w:t>
      </w:r>
      <w:r>
        <w:tab/>
      </w:r>
      <w:r>
        <w:fldChar w:fldCharType="begin"/>
      </w:r>
      <w:r>
        <w:instrText xml:space="preserve"> PAGEREF _Toc85248532 \h </w:instrText>
      </w:r>
      <w:r>
        <w:fldChar w:fldCharType="separate"/>
      </w:r>
      <w:r>
        <w:t>16</w:t>
      </w:r>
      <w:r>
        <w:fldChar w:fldCharType="end"/>
      </w:r>
    </w:p>
    <w:p w14:paraId="6C169BD0" w14:textId="62A132DE"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12.10.</w:t>
      </w:r>
      <w:r>
        <w:rPr>
          <w:rFonts w:asciiTheme="minorHAnsi" w:eastAsiaTheme="minorEastAsia" w:hAnsiTheme="minorHAnsi" w:cstheme="minorBidi"/>
          <w:b w:val="0"/>
          <w:szCs w:val="22"/>
          <w:lang w:val="en-US" w:eastAsia="ja-JP"/>
        </w:rPr>
        <w:tab/>
      </w:r>
      <w:r>
        <w:t>Stock Number</w:t>
      </w:r>
      <w:r>
        <w:tab/>
      </w:r>
      <w:r>
        <w:fldChar w:fldCharType="begin"/>
      </w:r>
      <w:r>
        <w:instrText xml:space="preserve"> PAGEREF _Toc85248533 \h </w:instrText>
      </w:r>
      <w:r>
        <w:fldChar w:fldCharType="separate"/>
      </w:r>
      <w:r>
        <w:t>16</w:t>
      </w:r>
      <w:r>
        <w:fldChar w:fldCharType="end"/>
      </w:r>
    </w:p>
    <w:p w14:paraId="3A645D78" w14:textId="5E665D19"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12.11.</w:t>
      </w:r>
      <w:r>
        <w:rPr>
          <w:rFonts w:asciiTheme="minorHAnsi" w:eastAsiaTheme="minorEastAsia" w:hAnsiTheme="minorHAnsi" w:cstheme="minorBidi"/>
          <w:b w:val="0"/>
          <w:szCs w:val="22"/>
          <w:lang w:val="en-US" w:eastAsia="ja-JP"/>
        </w:rPr>
        <w:tab/>
      </w:r>
      <w:r>
        <w:t>Rebuild</w:t>
      </w:r>
      <w:r>
        <w:tab/>
      </w:r>
      <w:r>
        <w:fldChar w:fldCharType="begin"/>
      </w:r>
      <w:r>
        <w:instrText xml:space="preserve"> PAGEREF _Toc85248534 \h </w:instrText>
      </w:r>
      <w:r>
        <w:fldChar w:fldCharType="separate"/>
      </w:r>
      <w:r>
        <w:t>16</w:t>
      </w:r>
      <w:r>
        <w:fldChar w:fldCharType="end"/>
      </w:r>
    </w:p>
    <w:p w14:paraId="37629571" w14:textId="29BF9F85"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12.12.</w:t>
      </w:r>
      <w:r>
        <w:rPr>
          <w:rFonts w:asciiTheme="minorHAnsi" w:eastAsiaTheme="minorEastAsia" w:hAnsiTheme="minorHAnsi" w:cstheme="minorBidi"/>
          <w:b w:val="0"/>
          <w:szCs w:val="22"/>
          <w:lang w:val="en-US" w:eastAsia="ja-JP"/>
        </w:rPr>
        <w:tab/>
      </w:r>
      <w:r>
        <w:t>Service</w:t>
      </w:r>
      <w:r>
        <w:tab/>
      </w:r>
      <w:r>
        <w:fldChar w:fldCharType="begin"/>
      </w:r>
      <w:r>
        <w:instrText xml:space="preserve"> PAGEREF _Toc85248535 \h </w:instrText>
      </w:r>
      <w:r>
        <w:fldChar w:fldCharType="separate"/>
      </w:r>
      <w:r>
        <w:t>16</w:t>
      </w:r>
      <w:r>
        <w:fldChar w:fldCharType="end"/>
      </w:r>
    </w:p>
    <w:p w14:paraId="5C0BE984" w14:textId="673AA1D4"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12.13.</w:t>
      </w:r>
      <w:r>
        <w:rPr>
          <w:rFonts w:asciiTheme="minorHAnsi" w:eastAsiaTheme="minorEastAsia" w:hAnsiTheme="minorHAnsi" w:cstheme="minorBidi"/>
          <w:b w:val="0"/>
          <w:szCs w:val="22"/>
          <w:lang w:val="en-US" w:eastAsia="ja-JP"/>
        </w:rPr>
        <w:tab/>
      </w:r>
      <w:r>
        <w:t>Maintenance</w:t>
      </w:r>
      <w:r>
        <w:tab/>
      </w:r>
      <w:r>
        <w:fldChar w:fldCharType="begin"/>
      </w:r>
      <w:r>
        <w:instrText xml:space="preserve"> PAGEREF _Toc85248536 \h </w:instrText>
      </w:r>
      <w:r>
        <w:fldChar w:fldCharType="separate"/>
      </w:r>
      <w:r>
        <w:t>16</w:t>
      </w:r>
      <w:r>
        <w:fldChar w:fldCharType="end"/>
      </w:r>
    </w:p>
    <w:p w14:paraId="500A4225" w14:textId="428E929A"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12.14.</w:t>
      </w:r>
      <w:r>
        <w:rPr>
          <w:rFonts w:asciiTheme="minorHAnsi" w:eastAsiaTheme="minorEastAsia" w:hAnsiTheme="minorHAnsi" w:cstheme="minorBidi"/>
          <w:b w:val="0"/>
          <w:szCs w:val="22"/>
          <w:lang w:val="en-US" w:eastAsia="ja-JP"/>
        </w:rPr>
        <w:tab/>
      </w:r>
      <w:r>
        <w:t>Overhaul</w:t>
      </w:r>
      <w:r>
        <w:tab/>
      </w:r>
      <w:r>
        <w:fldChar w:fldCharType="begin"/>
      </w:r>
      <w:r>
        <w:instrText xml:space="preserve"> PAGEREF _Toc85248537 \h </w:instrText>
      </w:r>
      <w:r>
        <w:fldChar w:fldCharType="separate"/>
      </w:r>
      <w:r>
        <w:t>16</w:t>
      </w:r>
      <w:r>
        <w:fldChar w:fldCharType="end"/>
      </w:r>
    </w:p>
    <w:p w14:paraId="34987370" w14:textId="3FBF6078"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13.0</w:t>
      </w:r>
      <w:r>
        <w:rPr>
          <w:rFonts w:asciiTheme="minorHAnsi" w:eastAsiaTheme="minorEastAsia" w:hAnsiTheme="minorHAnsi" w:cstheme="minorBidi"/>
          <w:b w:val="0"/>
          <w:caps w:val="0"/>
          <w:noProof/>
          <w:szCs w:val="22"/>
          <w:lang w:val="en-US" w:eastAsia="ja-JP"/>
        </w:rPr>
        <w:tab/>
      </w:r>
      <w:r>
        <w:rPr>
          <w:noProof/>
        </w:rPr>
        <w:t>Modifier “ANY”</w:t>
      </w:r>
      <w:r>
        <w:rPr>
          <w:noProof/>
        </w:rPr>
        <w:tab/>
      </w:r>
      <w:r>
        <w:rPr>
          <w:noProof/>
        </w:rPr>
        <w:fldChar w:fldCharType="begin"/>
      </w:r>
      <w:r>
        <w:rPr>
          <w:noProof/>
        </w:rPr>
        <w:instrText xml:space="preserve"> PAGEREF _Toc85248538 \h </w:instrText>
      </w:r>
      <w:r>
        <w:rPr>
          <w:noProof/>
        </w:rPr>
      </w:r>
      <w:r>
        <w:rPr>
          <w:noProof/>
        </w:rPr>
        <w:fldChar w:fldCharType="separate"/>
      </w:r>
      <w:r>
        <w:rPr>
          <w:noProof/>
        </w:rPr>
        <w:t>17</w:t>
      </w:r>
      <w:r>
        <w:rPr>
          <w:noProof/>
        </w:rPr>
        <w:fldChar w:fldCharType="end"/>
      </w:r>
    </w:p>
    <w:p w14:paraId="57915C0A" w14:textId="161407E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13.1.</w:t>
      </w:r>
      <w:r>
        <w:rPr>
          <w:rFonts w:asciiTheme="minorHAnsi" w:eastAsiaTheme="minorEastAsia" w:hAnsiTheme="minorHAnsi" w:cstheme="minorBidi"/>
          <w:b w:val="0"/>
          <w:szCs w:val="22"/>
          <w:lang w:val="en-US" w:eastAsia="ja-JP"/>
        </w:rPr>
        <w:tab/>
      </w:r>
      <w:r>
        <w:t>Allowable</w:t>
      </w:r>
      <w:r>
        <w:tab/>
      </w:r>
      <w:r>
        <w:fldChar w:fldCharType="begin"/>
      </w:r>
      <w:r>
        <w:instrText xml:space="preserve"> PAGEREF _Toc85248539 \h </w:instrText>
      </w:r>
      <w:r>
        <w:fldChar w:fldCharType="separate"/>
      </w:r>
      <w:r>
        <w:t>17</w:t>
      </w:r>
      <w:r>
        <w:fldChar w:fldCharType="end"/>
      </w:r>
    </w:p>
    <w:p w14:paraId="7E84C8FD" w14:textId="40BA174F"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14.0</w:t>
      </w:r>
      <w:r>
        <w:rPr>
          <w:rFonts w:asciiTheme="minorHAnsi" w:eastAsiaTheme="minorEastAsia" w:hAnsiTheme="minorHAnsi" w:cstheme="minorBidi"/>
          <w:b w:val="0"/>
          <w:caps w:val="0"/>
          <w:noProof/>
          <w:szCs w:val="22"/>
          <w:lang w:val="en-US" w:eastAsia="ja-JP"/>
        </w:rPr>
        <w:tab/>
      </w:r>
      <w:r>
        <w:rPr>
          <w:noProof/>
        </w:rPr>
        <w:t>Type</w:t>
      </w:r>
      <w:r>
        <w:rPr>
          <w:noProof/>
        </w:rPr>
        <w:tab/>
      </w:r>
      <w:r>
        <w:rPr>
          <w:noProof/>
        </w:rPr>
        <w:fldChar w:fldCharType="begin"/>
      </w:r>
      <w:r>
        <w:rPr>
          <w:noProof/>
        </w:rPr>
        <w:instrText xml:space="preserve"> PAGEREF _Toc85248540 \h </w:instrText>
      </w:r>
      <w:r>
        <w:rPr>
          <w:noProof/>
        </w:rPr>
      </w:r>
      <w:r>
        <w:rPr>
          <w:noProof/>
        </w:rPr>
        <w:fldChar w:fldCharType="separate"/>
      </w:r>
      <w:r>
        <w:rPr>
          <w:noProof/>
        </w:rPr>
        <w:t>17</w:t>
      </w:r>
      <w:r>
        <w:rPr>
          <w:noProof/>
        </w:rPr>
        <w:fldChar w:fldCharType="end"/>
      </w:r>
    </w:p>
    <w:p w14:paraId="471F9E8D" w14:textId="0B7C786E"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14.1.</w:t>
      </w:r>
      <w:r>
        <w:rPr>
          <w:rFonts w:asciiTheme="minorHAnsi" w:eastAsiaTheme="minorEastAsia" w:hAnsiTheme="minorHAnsi" w:cstheme="minorBidi"/>
          <w:b w:val="0"/>
          <w:szCs w:val="22"/>
          <w:lang w:val="en-US" w:eastAsia="ja-JP"/>
        </w:rPr>
        <w:tab/>
      </w:r>
      <w:r>
        <w:t>Function</w:t>
      </w:r>
      <w:r>
        <w:tab/>
      </w:r>
      <w:r>
        <w:fldChar w:fldCharType="begin"/>
      </w:r>
      <w:r>
        <w:instrText xml:space="preserve"> PAGEREF _Toc85248541 \h </w:instrText>
      </w:r>
      <w:r>
        <w:fldChar w:fldCharType="separate"/>
      </w:r>
      <w:r>
        <w:t>17</w:t>
      </w:r>
      <w:r>
        <w:fldChar w:fldCharType="end"/>
      </w:r>
    </w:p>
    <w:p w14:paraId="23125ED1" w14:textId="3B1C3590"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14.2.</w:t>
      </w:r>
      <w:r>
        <w:rPr>
          <w:rFonts w:asciiTheme="minorHAnsi" w:eastAsiaTheme="minorEastAsia" w:hAnsiTheme="minorHAnsi" w:cstheme="minorBidi"/>
          <w:b w:val="0"/>
          <w:szCs w:val="22"/>
          <w:lang w:val="en-US" w:eastAsia="ja-JP"/>
        </w:rPr>
        <w:tab/>
      </w:r>
      <w:r>
        <w:t>Generic</w:t>
      </w:r>
      <w:r>
        <w:tab/>
      </w:r>
      <w:r>
        <w:fldChar w:fldCharType="begin"/>
      </w:r>
      <w:r>
        <w:instrText xml:space="preserve"> PAGEREF _Toc85248542 \h </w:instrText>
      </w:r>
      <w:r>
        <w:fldChar w:fldCharType="separate"/>
      </w:r>
      <w:r>
        <w:t>17</w:t>
      </w:r>
      <w:r>
        <w:fldChar w:fldCharType="end"/>
      </w:r>
    </w:p>
    <w:p w14:paraId="12CC385E" w14:textId="269AA93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14.3.</w:t>
      </w:r>
      <w:r>
        <w:rPr>
          <w:rFonts w:asciiTheme="minorHAnsi" w:eastAsiaTheme="minorEastAsia" w:hAnsiTheme="minorHAnsi" w:cstheme="minorBidi"/>
          <w:b w:val="0"/>
          <w:szCs w:val="22"/>
          <w:lang w:val="en-US" w:eastAsia="ja-JP"/>
        </w:rPr>
        <w:tab/>
      </w:r>
      <w:r>
        <w:t>Manufacturer-specific information</w:t>
      </w:r>
      <w:r>
        <w:tab/>
      </w:r>
      <w:r>
        <w:fldChar w:fldCharType="begin"/>
      </w:r>
      <w:r>
        <w:instrText xml:space="preserve"> PAGEREF _Toc85248543 \h </w:instrText>
      </w:r>
      <w:r>
        <w:fldChar w:fldCharType="separate"/>
      </w:r>
      <w:r>
        <w:t>17</w:t>
      </w:r>
      <w:r>
        <w:fldChar w:fldCharType="end"/>
      </w:r>
    </w:p>
    <w:p w14:paraId="3F9B29B7" w14:textId="4E945519"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15.0</w:t>
      </w:r>
      <w:r>
        <w:rPr>
          <w:rFonts w:asciiTheme="minorHAnsi" w:eastAsiaTheme="minorEastAsia" w:hAnsiTheme="minorHAnsi" w:cstheme="minorBidi"/>
          <w:b w:val="0"/>
          <w:caps w:val="0"/>
          <w:noProof/>
          <w:szCs w:val="22"/>
          <w:lang w:val="en-US" w:eastAsia="ja-JP"/>
        </w:rPr>
        <w:tab/>
      </w:r>
      <w:r>
        <w:rPr>
          <w:noProof/>
        </w:rPr>
        <w:t>Surface Treatment</w:t>
      </w:r>
      <w:r>
        <w:rPr>
          <w:noProof/>
        </w:rPr>
        <w:tab/>
      </w:r>
      <w:r>
        <w:rPr>
          <w:noProof/>
        </w:rPr>
        <w:fldChar w:fldCharType="begin"/>
      </w:r>
      <w:r>
        <w:rPr>
          <w:noProof/>
        </w:rPr>
        <w:instrText xml:space="preserve"> PAGEREF _Toc85248544 \h </w:instrText>
      </w:r>
      <w:r>
        <w:rPr>
          <w:noProof/>
        </w:rPr>
      </w:r>
      <w:r>
        <w:rPr>
          <w:noProof/>
        </w:rPr>
        <w:fldChar w:fldCharType="separate"/>
      </w:r>
      <w:r>
        <w:rPr>
          <w:noProof/>
        </w:rPr>
        <w:t>17</w:t>
      </w:r>
      <w:r>
        <w:rPr>
          <w:noProof/>
        </w:rPr>
        <w:fldChar w:fldCharType="end"/>
      </w:r>
    </w:p>
    <w:p w14:paraId="3E9C3AD4" w14:textId="599B59C2"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16.0</w:t>
      </w:r>
      <w:r>
        <w:rPr>
          <w:rFonts w:asciiTheme="minorHAnsi" w:eastAsiaTheme="minorEastAsia" w:hAnsiTheme="minorHAnsi" w:cstheme="minorBidi"/>
          <w:b w:val="0"/>
          <w:caps w:val="0"/>
          <w:noProof/>
          <w:szCs w:val="22"/>
          <w:lang w:val="en-US" w:eastAsia="ja-JP"/>
        </w:rPr>
        <w:tab/>
      </w:r>
      <w:r>
        <w:rPr>
          <w:noProof/>
        </w:rPr>
        <w:t>Connection</w:t>
      </w:r>
      <w:r>
        <w:rPr>
          <w:noProof/>
        </w:rPr>
        <w:tab/>
      </w:r>
      <w:r>
        <w:rPr>
          <w:noProof/>
        </w:rPr>
        <w:fldChar w:fldCharType="begin"/>
      </w:r>
      <w:r>
        <w:rPr>
          <w:noProof/>
        </w:rPr>
        <w:instrText xml:space="preserve"> PAGEREF _Toc85248545 \h </w:instrText>
      </w:r>
      <w:r>
        <w:rPr>
          <w:noProof/>
        </w:rPr>
      </w:r>
      <w:r>
        <w:rPr>
          <w:noProof/>
        </w:rPr>
        <w:fldChar w:fldCharType="separate"/>
      </w:r>
      <w:r>
        <w:rPr>
          <w:noProof/>
        </w:rPr>
        <w:t>17</w:t>
      </w:r>
      <w:r>
        <w:rPr>
          <w:noProof/>
        </w:rPr>
        <w:fldChar w:fldCharType="end"/>
      </w:r>
    </w:p>
    <w:p w14:paraId="0A89BFB2" w14:textId="225879B7"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17.0</w:t>
      </w:r>
      <w:r>
        <w:rPr>
          <w:rFonts w:asciiTheme="minorHAnsi" w:eastAsiaTheme="minorEastAsia" w:hAnsiTheme="minorHAnsi" w:cstheme="minorBidi"/>
          <w:b w:val="0"/>
          <w:caps w:val="0"/>
          <w:noProof/>
          <w:szCs w:val="22"/>
          <w:lang w:val="en-US" w:eastAsia="ja-JP"/>
        </w:rPr>
        <w:tab/>
      </w:r>
      <w:r>
        <w:rPr>
          <w:noProof/>
        </w:rPr>
        <w:t>Pressure Rating</w:t>
      </w:r>
      <w:r>
        <w:rPr>
          <w:noProof/>
        </w:rPr>
        <w:tab/>
      </w:r>
      <w:r>
        <w:rPr>
          <w:noProof/>
        </w:rPr>
        <w:fldChar w:fldCharType="begin"/>
      </w:r>
      <w:r>
        <w:rPr>
          <w:noProof/>
        </w:rPr>
        <w:instrText xml:space="preserve"> PAGEREF _Toc85248546 \h </w:instrText>
      </w:r>
      <w:r>
        <w:rPr>
          <w:noProof/>
        </w:rPr>
      </w:r>
      <w:r>
        <w:rPr>
          <w:noProof/>
        </w:rPr>
        <w:fldChar w:fldCharType="separate"/>
      </w:r>
      <w:r>
        <w:rPr>
          <w:noProof/>
        </w:rPr>
        <w:t>17</w:t>
      </w:r>
      <w:r>
        <w:rPr>
          <w:noProof/>
        </w:rPr>
        <w:fldChar w:fldCharType="end"/>
      </w:r>
    </w:p>
    <w:p w14:paraId="618BB99F" w14:textId="602E315C"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rPr>
          <w:highlight w:val="yellow"/>
        </w:rPr>
        <w:t>17.1.</w:t>
      </w:r>
      <w:r>
        <w:rPr>
          <w:rFonts w:asciiTheme="minorHAnsi" w:eastAsiaTheme="minorEastAsia" w:hAnsiTheme="minorHAnsi" w:cstheme="minorBidi"/>
          <w:b w:val="0"/>
          <w:szCs w:val="22"/>
          <w:lang w:val="en-US" w:eastAsia="ja-JP"/>
        </w:rPr>
        <w:tab/>
      </w:r>
      <w:r w:rsidRPr="00182E4B">
        <w:rPr>
          <w:highlight w:val="red"/>
        </w:rPr>
        <w:t>LB versus psi</w:t>
      </w:r>
      <w:r>
        <w:t xml:space="preserve"> </w:t>
      </w:r>
      <w:r w:rsidRPr="00182E4B">
        <w:rPr>
          <w:highlight w:val="yellow"/>
        </w:rPr>
        <w:t>(Bar/PSI/kpa)</w:t>
      </w:r>
      <w:r>
        <w:tab/>
      </w:r>
      <w:r>
        <w:fldChar w:fldCharType="begin"/>
      </w:r>
      <w:r>
        <w:instrText xml:space="preserve"> PAGEREF _Toc85248547 \h </w:instrText>
      </w:r>
      <w:r>
        <w:fldChar w:fldCharType="separate"/>
      </w:r>
      <w:r>
        <w:t>17</w:t>
      </w:r>
      <w:r>
        <w:fldChar w:fldCharType="end"/>
      </w:r>
    </w:p>
    <w:p w14:paraId="485CFE2D" w14:textId="31EBC8F7"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18.0</w:t>
      </w:r>
      <w:r>
        <w:rPr>
          <w:rFonts w:asciiTheme="minorHAnsi" w:eastAsiaTheme="minorEastAsia" w:hAnsiTheme="minorHAnsi" w:cstheme="minorBidi"/>
          <w:b w:val="0"/>
          <w:caps w:val="0"/>
          <w:noProof/>
          <w:szCs w:val="22"/>
          <w:lang w:val="en-US" w:eastAsia="ja-JP"/>
        </w:rPr>
        <w:tab/>
      </w:r>
      <w:r>
        <w:rPr>
          <w:noProof/>
        </w:rPr>
        <w:t>Size</w:t>
      </w:r>
      <w:r>
        <w:rPr>
          <w:noProof/>
        </w:rPr>
        <w:tab/>
      </w:r>
      <w:r>
        <w:rPr>
          <w:noProof/>
        </w:rPr>
        <w:fldChar w:fldCharType="begin"/>
      </w:r>
      <w:r>
        <w:rPr>
          <w:noProof/>
        </w:rPr>
        <w:instrText xml:space="preserve"> PAGEREF _Toc85248548 \h </w:instrText>
      </w:r>
      <w:r>
        <w:rPr>
          <w:noProof/>
        </w:rPr>
      </w:r>
      <w:r>
        <w:rPr>
          <w:noProof/>
        </w:rPr>
        <w:fldChar w:fldCharType="separate"/>
      </w:r>
      <w:r>
        <w:rPr>
          <w:noProof/>
        </w:rPr>
        <w:t>18</w:t>
      </w:r>
      <w:r>
        <w:rPr>
          <w:noProof/>
        </w:rPr>
        <w:fldChar w:fldCharType="end"/>
      </w:r>
    </w:p>
    <w:p w14:paraId="328FD007" w14:textId="6FC31BCB"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18.1.</w:t>
      </w:r>
      <w:r>
        <w:rPr>
          <w:rFonts w:asciiTheme="minorHAnsi" w:eastAsiaTheme="minorEastAsia" w:hAnsiTheme="minorHAnsi" w:cstheme="minorBidi"/>
          <w:b w:val="0"/>
          <w:szCs w:val="22"/>
          <w:lang w:val="en-US" w:eastAsia="ja-JP"/>
        </w:rPr>
        <w:tab/>
      </w:r>
      <w:r>
        <w:t>Conversions (metric and imperial)</w:t>
      </w:r>
      <w:r>
        <w:tab/>
      </w:r>
      <w:r>
        <w:fldChar w:fldCharType="begin"/>
      </w:r>
      <w:r>
        <w:instrText xml:space="preserve"> PAGEREF _Toc85248549 \h </w:instrText>
      </w:r>
      <w:r>
        <w:fldChar w:fldCharType="separate"/>
      </w:r>
      <w:r>
        <w:t>18</w:t>
      </w:r>
      <w:r>
        <w:fldChar w:fldCharType="end"/>
      </w:r>
    </w:p>
    <w:p w14:paraId="522C618D" w14:textId="71ED09F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18.2.</w:t>
      </w:r>
      <w:r>
        <w:rPr>
          <w:rFonts w:asciiTheme="minorHAnsi" w:eastAsiaTheme="minorEastAsia" w:hAnsiTheme="minorHAnsi" w:cstheme="minorBidi"/>
          <w:b w:val="0"/>
          <w:szCs w:val="22"/>
          <w:lang w:val="en-US" w:eastAsia="ja-JP"/>
        </w:rPr>
        <w:tab/>
      </w:r>
      <w:r>
        <w:t>Bearings</w:t>
      </w:r>
      <w:r>
        <w:tab/>
      </w:r>
      <w:r>
        <w:fldChar w:fldCharType="begin"/>
      </w:r>
      <w:r>
        <w:instrText xml:space="preserve"> PAGEREF _Toc85248550 \h </w:instrText>
      </w:r>
      <w:r>
        <w:fldChar w:fldCharType="separate"/>
      </w:r>
      <w:r>
        <w:t>18</w:t>
      </w:r>
      <w:r>
        <w:fldChar w:fldCharType="end"/>
      </w:r>
    </w:p>
    <w:p w14:paraId="0BA7433B" w14:textId="0955798D"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18.3.</w:t>
      </w:r>
      <w:r>
        <w:rPr>
          <w:rFonts w:asciiTheme="minorHAnsi" w:eastAsiaTheme="minorEastAsia" w:hAnsiTheme="minorHAnsi" w:cstheme="minorBidi"/>
          <w:b w:val="0"/>
          <w:szCs w:val="22"/>
          <w:lang w:val="en-US" w:eastAsia="ja-JP"/>
        </w:rPr>
        <w:tab/>
      </w:r>
      <w:r>
        <w:t>Oil seals</w:t>
      </w:r>
      <w:r>
        <w:tab/>
      </w:r>
      <w:r>
        <w:fldChar w:fldCharType="begin"/>
      </w:r>
      <w:r>
        <w:instrText xml:space="preserve"> PAGEREF _Toc85248551 \h </w:instrText>
      </w:r>
      <w:r>
        <w:fldChar w:fldCharType="separate"/>
      </w:r>
      <w:r>
        <w:t>18</w:t>
      </w:r>
      <w:r>
        <w:fldChar w:fldCharType="end"/>
      </w:r>
    </w:p>
    <w:p w14:paraId="2ACADC37" w14:textId="19C6732B"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18.4.</w:t>
      </w:r>
      <w:r>
        <w:rPr>
          <w:rFonts w:asciiTheme="minorHAnsi" w:eastAsiaTheme="minorEastAsia" w:hAnsiTheme="minorHAnsi" w:cstheme="minorBidi"/>
          <w:b w:val="0"/>
          <w:szCs w:val="22"/>
          <w:lang w:val="en-US" w:eastAsia="ja-JP"/>
        </w:rPr>
        <w:tab/>
      </w:r>
      <w:r>
        <w:t>Belts</w:t>
      </w:r>
      <w:r>
        <w:tab/>
      </w:r>
      <w:r>
        <w:fldChar w:fldCharType="begin"/>
      </w:r>
      <w:r>
        <w:instrText xml:space="preserve"> PAGEREF _Toc85248552 \h </w:instrText>
      </w:r>
      <w:r>
        <w:fldChar w:fldCharType="separate"/>
      </w:r>
      <w:r>
        <w:t>18</w:t>
      </w:r>
      <w:r>
        <w:fldChar w:fldCharType="end"/>
      </w:r>
    </w:p>
    <w:p w14:paraId="436F0325" w14:textId="0ACFF54C"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18.5.</w:t>
      </w:r>
      <w:r>
        <w:rPr>
          <w:rFonts w:asciiTheme="minorHAnsi" w:eastAsiaTheme="minorEastAsia" w:hAnsiTheme="minorHAnsi" w:cstheme="minorBidi"/>
          <w:b w:val="0"/>
          <w:szCs w:val="22"/>
          <w:lang w:val="en-US" w:eastAsia="ja-JP"/>
        </w:rPr>
        <w:tab/>
      </w:r>
      <w:r>
        <w:t>Filters</w:t>
      </w:r>
      <w:r>
        <w:tab/>
      </w:r>
      <w:r>
        <w:fldChar w:fldCharType="begin"/>
      </w:r>
      <w:r>
        <w:instrText xml:space="preserve"> PAGEREF _Toc85248553 \h </w:instrText>
      </w:r>
      <w:r>
        <w:fldChar w:fldCharType="separate"/>
      </w:r>
      <w:r>
        <w:t>18</w:t>
      </w:r>
      <w:r>
        <w:fldChar w:fldCharType="end"/>
      </w:r>
    </w:p>
    <w:p w14:paraId="14D88221" w14:textId="6815996F"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18.6.</w:t>
      </w:r>
      <w:r>
        <w:rPr>
          <w:rFonts w:asciiTheme="minorHAnsi" w:eastAsiaTheme="minorEastAsia" w:hAnsiTheme="minorHAnsi" w:cstheme="minorBidi"/>
          <w:b w:val="0"/>
          <w:szCs w:val="22"/>
          <w:lang w:val="en-US" w:eastAsia="ja-JP"/>
        </w:rPr>
        <w:tab/>
      </w:r>
      <w:r>
        <w:t>Fraction format</w:t>
      </w:r>
      <w:r>
        <w:tab/>
      </w:r>
      <w:r>
        <w:fldChar w:fldCharType="begin"/>
      </w:r>
      <w:r>
        <w:instrText xml:space="preserve"> PAGEREF _Toc85248554 \h </w:instrText>
      </w:r>
      <w:r>
        <w:fldChar w:fldCharType="separate"/>
      </w:r>
      <w:r>
        <w:t>19</w:t>
      </w:r>
      <w:r>
        <w:fldChar w:fldCharType="end"/>
      </w:r>
    </w:p>
    <w:p w14:paraId="5104DDBD" w14:textId="7BDABE4C"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18.7.</w:t>
      </w:r>
      <w:r>
        <w:rPr>
          <w:rFonts w:asciiTheme="minorHAnsi" w:eastAsiaTheme="minorEastAsia" w:hAnsiTheme="minorHAnsi" w:cstheme="minorBidi"/>
          <w:b w:val="0"/>
          <w:szCs w:val="22"/>
          <w:lang w:val="en-US" w:eastAsia="ja-JP"/>
        </w:rPr>
        <w:tab/>
      </w:r>
      <w:r>
        <w:t>Conversions (fractions and decimals)</w:t>
      </w:r>
      <w:r>
        <w:tab/>
      </w:r>
      <w:r>
        <w:fldChar w:fldCharType="begin"/>
      </w:r>
      <w:r>
        <w:instrText xml:space="preserve"> PAGEREF _Toc85248555 \h </w:instrText>
      </w:r>
      <w:r>
        <w:fldChar w:fldCharType="separate"/>
      </w:r>
      <w:r>
        <w:t>19</w:t>
      </w:r>
      <w:r>
        <w:fldChar w:fldCharType="end"/>
      </w:r>
    </w:p>
    <w:p w14:paraId="42BB8CE1" w14:textId="3F094753"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18.8.</w:t>
      </w:r>
      <w:r>
        <w:rPr>
          <w:rFonts w:asciiTheme="minorHAnsi" w:eastAsiaTheme="minorEastAsia" w:hAnsiTheme="minorHAnsi" w:cstheme="minorBidi"/>
          <w:b w:val="0"/>
          <w:szCs w:val="22"/>
          <w:lang w:val="en-US" w:eastAsia="ja-JP"/>
        </w:rPr>
        <w:tab/>
      </w:r>
      <w:r>
        <w:t>Package size</w:t>
      </w:r>
      <w:r>
        <w:tab/>
      </w:r>
      <w:r>
        <w:fldChar w:fldCharType="begin"/>
      </w:r>
      <w:r>
        <w:instrText xml:space="preserve"> PAGEREF _Toc85248556 \h </w:instrText>
      </w:r>
      <w:r>
        <w:fldChar w:fldCharType="separate"/>
      </w:r>
      <w:r>
        <w:t>19</w:t>
      </w:r>
      <w:r>
        <w:fldChar w:fldCharType="end"/>
      </w:r>
    </w:p>
    <w:p w14:paraId="301858D3" w14:textId="2802A7F4"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18.9.</w:t>
      </w:r>
      <w:r>
        <w:rPr>
          <w:rFonts w:asciiTheme="minorHAnsi" w:eastAsiaTheme="minorEastAsia" w:hAnsiTheme="minorHAnsi" w:cstheme="minorBidi"/>
          <w:b w:val="0"/>
          <w:szCs w:val="22"/>
          <w:lang w:val="en-US" w:eastAsia="ja-JP"/>
        </w:rPr>
        <w:tab/>
      </w:r>
      <w:r>
        <w:t>Repetitive sizes</w:t>
      </w:r>
      <w:r>
        <w:tab/>
      </w:r>
      <w:r>
        <w:fldChar w:fldCharType="begin"/>
      </w:r>
      <w:r>
        <w:instrText xml:space="preserve"> PAGEREF _Toc85248557 \h </w:instrText>
      </w:r>
      <w:r>
        <w:fldChar w:fldCharType="separate"/>
      </w:r>
      <w:r>
        <w:t>19</w:t>
      </w:r>
      <w:r>
        <w:fldChar w:fldCharType="end"/>
      </w:r>
    </w:p>
    <w:p w14:paraId="31145C43" w14:textId="67B2A4F9"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18.10.</w:t>
      </w:r>
      <w:r>
        <w:rPr>
          <w:rFonts w:asciiTheme="minorHAnsi" w:eastAsiaTheme="minorEastAsia" w:hAnsiTheme="minorHAnsi" w:cstheme="minorBidi"/>
          <w:b w:val="0"/>
          <w:szCs w:val="22"/>
          <w:lang w:val="en-US" w:eastAsia="ja-JP"/>
        </w:rPr>
        <w:tab/>
      </w:r>
      <w:r>
        <w:t>Reducing sizes</w:t>
      </w:r>
      <w:r>
        <w:tab/>
      </w:r>
      <w:r>
        <w:fldChar w:fldCharType="begin"/>
      </w:r>
      <w:r>
        <w:instrText xml:space="preserve"> PAGEREF _Toc85248558 \h </w:instrText>
      </w:r>
      <w:r>
        <w:fldChar w:fldCharType="separate"/>
      </w:r>
      <w:r>
        <w:t>19</w:t>
      </w:r>
      <w:r>
        <w:fldChar w:fldCharType="end"/>
      </w:r>
    </w:p>
    <w:p w14:paraId="7524465C" w14:textId="7C66D27A"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18.11.</w:t>
      </w:r>
      <w:r>
        <w:rPr>
          <w:rFonts w:asciiTheme="minorHAnsi" w:eastAsiaTheme="minorEastAsia" w:hAnsiTheme="minorHAnsi" w:cstheme="minorBidi"/>
          <w:b w:val="0"/>
          <w:szCs w:val="22"/>
          <w:lang w:val="en-US" w:eastAsia="ja-JP"/>
        </w:rPr>
        <w:tab/>
      </w:r>
      <w:r>
        <w:t>Trailing zeroes</w:t>
      </w:r>
      <w:r>
        <w:tab/>
      </w:r>
      <w:r>
        <w:fldChar w:fldCharType="begin"/>
      </w:r>
      <w:r>
        <w:instrText xml:space="preserve"> PAGEREF _Toc85248559 \h </w:instrText>
      </w:r>
      <w:r>
        <w:fldChar w:fldCharType="separate"/>
      </w:r>
      <w:r>
        <w:t>19</w:t>
      </w:r>
      <w:r>
        <w:fldChar w:fldCharType="end"/>
      </w:r>
    </w:p>
    <w:p w14:paraId="0BAC3754" w14:textId="2D13B082"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18.12.</w:t>
      </w:r>
      <w:r>
        <w:rPr>
          <w:rFonts w:asciiTheme="minorHAnsi" w:eastAsiaTheme="minorEastAsia" w:hAnsiTheme="minorHAnsi" w:cstheme="minorBidi"/>
          <w:b w:val="0"/>
          <w:szCs w:val="22"/>
          <w:lang w:val="en-US" w:eastAsia="ja-JP"/>
        </w:rPr>
        <w:tab/>
      </w:r>
      <w:r>
        <w:t>Multiple values</w:t>
      </w:r>
      <w:r>
        <w:tab/>
      </w:r>
      <w:r>
        <w:fldChar w:fldCharType="begin"/>
      </w:r>
      <w:r>
        <w:instrText xml:space="preserve"> PAGEREF _Toc85248560 \h </w:instrText>
      </w:r>
      <w:r>
        <w:fldChar w:fldCharType="separate"/>
      </w:r>
      <w:r>
        <w:t>19</w:t>
      </w:r>
      <w:r>
        <w:fldChar w:fldCharType="end"/>
      </w:r>
    </w:p>
    <w:p w14:paraId="68D34763" w14:textId="36B943FE"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18.13.</w:t>
      </w:r>
      <w:r>
        <w:rPr>
          <w:rFonts w:asciiTheme="minorHAnsi" w:eastAsiaTheme="minorEastAsia" w:hAnsiTheme="minorHAnsi" w:cstheme="minorBidi"/>
          <w:b w:val="0"/>
          <w:szCs w:val="22"/>
          <w:lang w:val="en-US" w:eastAsia="ja-JP"/>
        </w:rPr>
        <w:tab/>
      </w:r>
      <w:r>
        <w:t>DASH size</w:t>
      </w:r>
      <w:r>
        <w:tab/>
      </w:r>
      <w:r>
        <w:fldChar w:fldCharType="begin"/>
      </w:r>
      <w:r>
        <w:instrText xml:space="preserve"> PAGEREF _Toc85248561 \h </w:instrText>
      </w:r>
      <w:r>
        <w:fldChar w:fldCharType="separate"/>
      </w:r>
      <w:r>
        <w:t>19</w:t>
      </w:r>
      <w:r>
        <w:fldChar w:fldCharType="end"/>
      </w:r>
    </w:p>
    <w:p w14:paraId="0C6691CF" w14:textId="4A0D698C"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19.0</w:t>
      </w:r>
      <w:r>
        <w:rPr>
          <w:rFonts w:asciiTheme="minorHAnsi" w:eastAsiaTheme="minorEastAsia" w:hAnsiTheme="minorHAnsi" w:cstheme="minorBidi"/>
          <w:b w:val="0"/>
          <w:caps w:val="0"/>
          <w:noProof/>
          <w:szCs w:val="22"/>
          <w:lang w:val="en-US" w:eastAsia="ja-JP"/>
        </w:rPr>
        <w:tab/>
      </w:r>
      <w:r>
        <w:rPr>
          <w:noProof/>
        </w:rPr>
        <w:t>Range</w:t>
      </w:r>
      <w:r>
        <w:rPr>
          <w:noProof/>
        </w:rPr>
        <w:tab/>
      </w:r>
      <w:r>
        <w:rPr>
          <w:noProof/>
        </w:rPr>
        <w:fldChar w:fldCharType="begin"/>
      </w:r>
      <w:r>
        <w:rPr>
          <w:noProof/>
        </w:rPr>
        <w:instrText xml:space="preserve"> PAGEREF _Toc85248562 \h </w:instrText>
      </w:r>
      <w:r>
        <w:rPr>
          <w:noProof/>
        </w:rPr>
      </w:r>
      <w:r>
        <w:rPr>
          <w:noProof/>
        </w:rPr>
        <w:fldChar w:fldCharType="separate"/>
      </w:r>
      <w:r>
        <w:rPr>
          <w:noProof/>
        </w:rPr>
        <w:t>20</w:t>
      </w:r>
      <w:r>
        <w:rPr>
          <w:noProof/>
        </w:rPr>
        <w:fldChar w:fldCharType="end"/>
      </w:r>
    </w:p>
    <w:p w14:paraId="55F47ACE" w14:textId="4CFF6EDB"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19.1.</w:t>
      </w:r>
      <w:r>
        <w:rPr>
          <w:rFonts w:asciiTheme="minorHAnsi" w:eastAsiaTheme="minorEastAsia" w:hAnsiTheme="minorHAnsi" w:cstheme="minorBidi"/>
          <w:b w:val="0"/>
          <w:szCs w:val="22"/>
          <w:lang w:val="en-US" w:eastAsia="ja-JP"/>
        </w:rPr>
        <w:tab/>
      </w:r>
      <w:r>
        <w:t>Low to High</w:t>
      </w:r>
      <w:r>
        <w:tab/>
      </w:r>
      <w:r>
        <w:fldChar w:fldCharType="begin"/>
      </w:r>
      <w:r>
        <w:instrText xml:space="preserve"> PAGEREF _Toc85248563 \h </w:instrText>
      </w:r>
      <w:r>
        <w:fldChar w:fldCharType="separate"/>
      </w:r>
      <w:r>
        <w:t>20</w:t>
      </w:r>
      <w:r>
        <w:fldChar w:fldCharType="end"/>
      </w:r>
    </w:p>
    <w:p w14:paraId="1F180B0D" w14:textId="6105899B"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20.0</w:t>
      </w:r>
      <w:r>
        <w:rPr>
          <w:rFonts w:asciiTheme="minorHAnsi" w:eastAsiaTheme="minorEastAsia" w:hAnsiTheme="minorHAnsi" w:cstheme="minorBidi"/>
          <w:b w:val="0"/>
          <w:caps w:val="0"/>
          <w:noProof/>
          <w:szCs w:val="22"/>
          <w:lang w:val="en-US" w:eastAsia="ja-JP"/>
        </w:rPr>
        <w:tab/>
      </w:r>
      <w:r>
        <w:rPr>
          <w:noProof/>
        </w:rPr>
        <w:t>Construction Materials</w:t>
      </w:r>
      <w:r>
        <w:rPr>
          <w:noProof/>
        </w:rPr>
        <w:tab/>
      </w:r>
      <w:r>
        <w:rPr>
          <w:noProof/>
        </w:rPr>
        <w:fldChar w:fldCharType="begin"/>
      </w:r>
      <w:r>
        <w:rPr>
          <w:noProof/>
        </w:rPr>
        <w:instrText xml:space="preserve"> PAGEREF _Toc85248564 \h </w:instrText>
      </w:r>
      <w:r>
        <w:rPr>
          <w:noProof/>
        </w:rPr>
      </w:r>
      <w:r>
        <w:rPr>
          <w:noProof/>
        </w:rPr>
        <w:fldChar w:fldCharType="separate"/>
      </w:r>
      <w:r>
        <w:rPr>
          <w:noProof/>
        </w:rPr>
        <w:t>20</w:t>
      </w:r>
      <w:r>
        <w:rPr>
          <w:noProof/>
        </w:rPr>
        <w:fldChar w:fldCharType="end"/>
      </w:r>
    </w:p>
    <w:p w14:paraId="786CBFDF" w14:textId="0DF3D063"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20.1.</w:t>
      </w:r>
      <w:r>
        <w:rPr>
          <w:rFonts w:asciiTheme="minorHAnsi" w:eastAsiaTheme="minorEastAsia" w:hAnsiTheme="minorHAnsi" w:cstheme="minorBidi"/>
          <w:b w:val="0"/>
          <w:szCs w:val="22"/>
          <w:lang w:val="en-US" w:eastAsia="ja-JP"/>
        </w:rPr>
        <w:tab/>
      </w:r>
      <w:r>
        <w:t>Types and Grades</w:t>
      </w:r>
      <w:r>
        <w:tab/>
      </w:r>
      <w:r>
        <w:fldChar w:fldCharType="begin"/>
      </w:r>
      <w:r>
        <w:instrText xml:space="preserve"> PAGEREF _Toc85248565 \h </w:instrText>
      </w:r>
      <w:r>
        <w:fldChar w:fldCharType="separate"/>
      </w:r>
      <w:r>
        <w:t>20</w:t>
      </w:r>
      <w:r>
        <w:fldChar w:fldCharType="end"/>
      </w:r>
    </w:p>
    <w:p w14:paraId="7F09B928" w14:textId="6D0067EA"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21.0</w:t>
      </w:r>
      <w:r>
        <w:rPr>
          <w:rFonts w:asciiTheme="minorHAnsi" w:eastAsiaTheme="minorEastAsia" w:hAnsiTheme="minorHAnsi" w:cstheme="minorBidi"/>
          <w:b w:val="0"/>
          <w:caps w:val="0"/>
          <w:noProof/>
          <w:szCs w:val="22"/>
          <w:lang w:val="en-US" w:eastAsia="ja-JP"/>
        </w:rPr>
        <w:tab/>
      </w:r>
      <w:r>
        <w:rPr>
          <w:noProof/>
        </w:rPr>
        <w:t>Attribute Values</w:t>
      </w:r>
      <w:r>
        <w:rPr>
          <w:noProof/>
        </w:rPr>
        <w:tab/>
      </w:r>
      <w:r>
        <w:rPr>
          <w:noProof/>
        </w:rPr>
        <w:fldChar w:fldCharType="begin"/>
      </w:r>
      <w:r>
        <w:rPr>
          <w:noProof/>
        </w:rPr>
        <w:instrText xml:space="preserve"> PAGEREF _Toc85248566 \h </w:instrText>
      </w:r>
      <w:r>
        <w:rPr>
          <w:noProof/>
        </w:rPr>
      </w:r>
      <w:r>
        <w:rPr>
          <w:noProof/>
        </w:rPr>
        <w:fldChar w:fldCharType="separate"/>
      </w:r>
      <w:r>
        <w:rPr>
          <w:noProof/>
        </w:rPr>
        <w:t>20</w:t>
      </w:r>
      <w:r>
        <w:rPr>
          <w:noProof/>
        </w:rPr>
        <w:fldChar w:fldCharType="end"/>
      </w:r>
    </w:p>
    <w:p w14:paraId="33112A25" w14:textId="384D89C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21.1.</w:t>
      </w:r>
      <w:r>
        <w:rPr>
          <w:rFonts w:asciiTheme="minorHAnsi" w:eastAsiaTheme="minorEastAsia" w:hAnsiTheme="minorHAnsi" w:cstheme="minorBidi"/>
          <w:b w:val="0"/>
          <w:szCs w:val="22"/>
          <w:lang w:val="en-US" w:eastAsia="ja-JP"/>
        </w:rPr>
        <w:tab/>
      </w:r>
      <w:r>
        <w:t>Use existing values</w:t>
      </w:r>
      <w:r>
        <w:tab/>
      </w:r>
      <w:r>
        <w:fldChar w:fldCharType="begin"/>
      </w:r>
      <w:r>
        <w:instrText xml:space="preserve"> PAGEREF _Toc85248567 \h </w:instrText>
      </w:r>
      <w:r>
        <w:fldChar w:fldCharType="separate"/>
      </w:r>
      <w:r>
        <w:t>20</w:t>
      </w:r>
      <w:r>
        <w:fldChar w:fldCharType="end"/>
      </w:r>
    </w:p>
    <w:p w14:paraId="348A9599" w14:textId="527AB019"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21.2.</w:t>
      </w:r>
      <w:r>
        <w:rPr>
          <w:rFonts w:asciiTheme="minorHAnsi" w:eastAsiaTheme="minorEastAsia" w:hAnsiTheme="minorHAnsi" w:cstheme="minorBidi"/>
          <w:b w:val="0"/>
          <w:szCs w:val="22"/>
          <w:lang w:val="en-US" w:eastAsia="ja-JP"/>
        </w:rPr>
        <w:tab/>
      </w:r>
      <w:r>
        <w:t>Synonyms</w:t>
      </w:r>
      <w:r>
        <w:tab/>
      </w:r>
      <w:r>
        <w:fldChar w:fldCharType="begin"/>
      </w:r>
      <w:r>
        <w:instrText xml:space="preserve"> PAGEREF _Toc85248568 \h </w:instrText>
      </w:r>
      <w:r>
        <w:fldChar w:fldCharType="separate"/>
      </w:r>
      <w:r>
        <w:t>20</w:t>
      </w:r>
      <w:r>
        <w:fldChar w:fldCharType="end"/>
      </w:r>
    </w:p>
    <w:p w14:paraId="4399E559" w14:textId="1FF36AAF"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21.3.</w:t>
      </w:r>
      <w:r>
        <w:rPr>
          <w:rFonts w:asciiTheme="minorHAnsi" w:eastAsiaTheme="minorEastAsia" w:hAnsiTheme="minorHAnsi" w:cstheme="minorBidi"/>
          <w:b w:val="0"/>
          <w:szCs w:val="22"/>
          <w:lang w:val="en-US" w:eastAsia="ja-JP"/>
        </w:rPr>
        <w:tab/>
      </w:r>
      <w:r>
        <w:t>Punctuation</w:t>
      </w:r>
      <w:r>
        <w:tab/>
      </w:r>
      <w:r>
        <w:fldChar w:fldCharType="begin"/>
      </w:r>
      <w:r>
        <w:instrText xml:space="preserve"> PAGEREF _Toc85248569 \h </w:instrText>
      </w:r>
      <w:r>
        <w:fldChar w:fldCharType="separate"/>
      </w:r>
      <w:r>
        <w:t>20</w:t>
      </w:r>
      <w:r>
        <w:fldChar w:fldCharType="end"/>
      </w:r>
    </w:p>
    <w:p w14:paraId="02006E36" w14:textId="18754C8C"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21.4.</w:t>
      </w:r>
      <w:r>
        <w:rPr>
          <w:rFonts w:asciiTheme="minorHAnsi" w:eastAsiaTheme="minorEastAsia" w:hAnsiTheme="minorHAnsi" w:cstheme="minorBidi"/>
          <w:b w:val="0"/>
          <w:szCs w:val="22"/>
          <w:lang w:val="en-US" w:eastAsia="ja-JP"/>
        </w:rPr>
        <w:tab/>
      </w:r>
      <w:r>
        <w:t>Separator</w:t>
      </w:r>
      <w:r>
        <w:tab/>
      </w:r>
      <w:r>
        <w:fldChar w:fldCharType="begin"/>
      </w:r>
      <w:r>
        <w:instrText xml:space="preserve"> PAGEREF _Toc85248570 \h </w:instrText>
      </w:r>
      <w:r>
        <w:fldChar w:fldCharType="separate"/>
      </w:r>
      <w:r>
        <w:t>20</w:t>
      </w:r>
      <w:r>
        <w:fldChar w:fldCharType="end"/>
      </w:r>
    </w:p>
    <w:p w14:paraId="6590D027" w14:textId="4978869F"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21.5.</w:t>
      </w:r>
      <w:r>
        <w:rPr>
          <w:rFonts w:asciiTheme="minorHAnsi" w:eastAsiaTheme="minorEastAsia" w:hAnsiTheme="minorHAnsi" w:cstheme="minorBidi"/>
          <w:b w:val="0"/>
          <w:szCs w:val="22"/>
          <w:lang w:val="en-US" w:eastAsia="ja-JP"/>
        </w:rPr>
        <w:tab/>
      </w:r>
      <w:r>
        <w:t>Multiple values</w:t>
      </w:r>
      <w:r>
        <w:tab/>
      </w:r>
      <w:r>
        <w:fldChar w:fldCharType="begin"/>
      </w:r>
      <w:r>
        <w:instrText xml:space="preserve"> PAGEREF _Toc85248571 \h </w:instrText>
      </w:r>
      <w:r>
        <w:fldChar w:fldCharType="separate"/>
      </w:r>
      <w:r>
        <w:t>21</w:t>
      </w:r>
      <w:r>
        <w:fldChar w:fldCharType="end"/>
      </w:r>
    </w:p>
    <w:p w14:paraId="7F8E4D65" w14:textId="49D546B9"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21.6.</w:t>
      </w:r>
      <w:r>
        <w:rPr>
          <w:rFonts w:asciiTheme="minorHAnsi" w:eastAsiaTheme="minorEastAsia" w:hAnsiTheme="minorHAnsi" w:cstheme="minorBidi"/>
          <w:b w:val="0"/>
          <w:szCs w:val="22"/>
          <w:lang w:val="en-US" w:eastAsia="ja-JP"/>
        </w:rPr>
        <w:tab/>
      </w:r>
      <w:r>
        <w:t>Plurals</w:t>
      </w:r>
      <w:r>
        <w:tab/>
      </w:r>
      <w:r>
        <w:fldChar w:fldCharType="begin"/>
      </w:r>
      <w:r>
        <w:instrText xml:space="preserve"> PAGEREF _Toc85248572 \h </w:instrText>
      </w:r>
      <w:r>
        <w:fldChar w:fldCharType="separate"/>
      </w:r>
      <w:r>
        <w:t>21</w:t>
      </w:r>
      <w:r>
        <w:fldChar w:fldCharType="end"/>
      </w:r>
    </w:p>
    <w:p w14:paraId="113C1BBF" w14:textId="0FBD71F2"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21.7.</w:t>
      </w:r>
      <w:r>
        <w:rPr>
          <w:rFonts w:asciiTheme="minorHAnsi" w:eastAsiaTheme="minorEastAsia" w:hAnsiTheme="minorHAnsi" w:cstheme="minorBidi"/>
          <w:b w:val="0"/>
          <w:szCs w:val="22"/>
          <w:lang w:val="en-US" w:eastAsia="ja-JP"/>
        </w:rPr>
        <w:tab/>
      </w:r>
      <w:r>
        <w:t>Ratios</w:t>
      </w:r>
      <w:r>
        <w:tab/>
      </w:r>
      <w:r>
        <w:fldChar w:fldCharType="begin"/>
      </w:r>
      <w:r>
        <w:instrText xml:space="preserve"> PAGEREF _Toc85248573 \h </w:instrText>
      </w:r>
      <w:r>
        <w:fldChar w:fldCharType="separate"/>
      </w:r>
      <w:r>
        <w:t>21</w:t>
      </w:r>
      <w:r>
        <w:fldChar w:fldCharType="end"/>
      </w:r>
    </w:p>
    <w:p w14:paraId="4A013232" w14:textId="3778FF8E"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21.8.</w:t>
      </w:r>
      <w:r>
        <w:rPr>
          <w:rFonts w:asciiTheme="minorHAnsi" w:eastAsiaTheme="minorEastAsia" w:hAnsiTheme="minorHAnsi" w:cstheme="minorBidi"/>
          <w:b w:val="0"/>
          <w:szCs w:val="22"/>
          <w:lang w:val="en-US" w:eastAsia="ja-JP"/>
        </w:rPr>
        <w:tab/>
      </w:r>
      <w:r>
        <w:t>With</w:t>
      </w:r>
      <w:r>
        <w:tab/>
      </w:r>
      <w:r>
        <w:fldChar w:fldCharType="begin"/>
      </w:r>
      <w:r>
        <w:instrText xml:space="preserve"> PAGEREF _Toc85248574 \h </w:instrText>
      </w:r>
      <w:r>
        <w:fldChar w:fldCharType="separate"/>
      </w:r>
      <w:r>
        <w:t>21</w:t>
      </w:r>
      <w:r>
        <w:fldChar w:fldCharType="end"/>
      </w:r>
    </w:p>
    <w:p w14:paraId="2AEF90C4" w14:textId="5ABB6F2F"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lastRenderedPageBreak/>
        <w:t>21.9.</w:t>
      </w:r>
      <w:r>
        <w:rPr>
          <w:rFonts w:asciiTheme="minorHAnsi" w:eastAsiaTheme="minorEastAsia" w:hAnsiTheme="minorHAnsi" w:cstheme="minorBidi"/>
          <w:b w:val="0"/>
          <w:szCs w:val="22"/>
          <w:lang w:val="en-US" w:eastAsia="ja-JP"/>
        </w:rPr>
        <w:tab/>
      </w:r>
      <w:r>
        <w:t>Kits</w:t>
      </w:r>
      <w:r>
        <w:tab/>
      </w:r>
      <w:r>
        <w:fldChar w:fldCharType="begin"/>
      </w:r>
      <w:r>
        <w:instrText xml:space="preserve"> PAGEREF _Toc85248575 \h </w:instrText>
      </w:r>
      <w:r>
        <w:fldChar w:fldCharType="separate"/>
      </w:r>
      <w:r>
        <w:t>21</w:t>
      </w:r>
      <w:r>
        <w:fldChar w:fldCharType="end"/>
      </w:r>
    </w:p>
    <w:p w14:paraId="4391788F" w14:textId="7B0A973D"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22.0</w:t>
      </w:r>
      <w:r>
        <w:rPr>
          <w:rFonts w:asciiTheme="minorHAnsi" w:eastAsiaTheme="minorEastAsia" w:hAnsiTheme="minorHAnsi" w:cstheme="minorBidi"/>
          <w:b w:val="0"/>
          <w:caps w:val="0"/>
          <w:noProof/>
          <w:szCs w:val="22"/>
          <w:lang w:val="en-US" w:eastAsia="ja-JP"/>
        </w:rPr>
        <w:tab/>
      </w:r>
      <w:r>
        <w:rPr>
          <w:noProof/>
        </w:rPr>
        <w:t>Units of Measure (UoM)</w:t>
      </w:r>
      <w:r>
        <w:rPr>
          <w:noProof/>
        </w:rPr>
        <w:tab/>
      </w:r>
      <w:r>
        <w:rPr>
          <w:noProof/>
        </w:rPr>
        <w:fldChar w:fldCharType="begin"/>
      </w:r>
      <w:r>
        <w:rPr>
          <w:noProof/>
        </w:rPr>
        <w:instrText xml:space="preserve"> PAGEREF _Toc85248576 \h </w:instrText>
      </w:r>
      <w:r>
        <w:rPr>
          <w:noProof/>
        </w:rPr>
      </w:r>
      <w:r>
        <w:rPr>
          <w:noProof/>
        </w:rPr>
        <w:fldChar w:fldCharType="separate"/>
      </w:r>
      <w:r>
        <w:rPr>
          <w:noProof/>
        </w:rPr>
        <w:t>21</w:t>
      </w:r>
      <w:r>
        <w:rPr>
          <w:noProof/>
        </w:rPr>
        <w:fldChar w:fldCharType="end"/>
      </w:r>
    </w:p>
    <w:p w14:paraId="3ECAD91F" w14:textId="46CB60F8"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22.1.</w:t>
      </w:r>
      <w:r>
        <w:rPr>
          <w:rFonts w:asciiTheme="minorHAnsi" w:eastAsiaTheme="minorEastAsia" w:hAnsiTheme="minorHAnsi" w:cstheme="minorBidi"/>
          <w:b w:val="0"/>
          <w:szCs w:val="22"/>
          <w:lang w:val="en-US" w:eastAsia="ja-JP"/>
        </w:rPr>
        <w:tab/>
      </w:r>
      <w:r>
        <w:t>Attribute</w:t>
      </w:r>
      <w:r>
        <w:tab/>
      </w:r>
      <w:r>
        <w:fldChar w:fldCharType="begin"/>
      </w:r>
      <w:r>
        <w:instrText xml:space="preserve"> PAGEREF _Toc85248577 \h </w:instrText>
      </w:r>
      <w:r>
        <w:fldChar w:fldCharType="separate"/>
      </w:r>
      <w:r>
        <w:t>21</w:t>
      </w:r>
      <w:r>
        <w:fldChar w:fldCharType="end"/>
      </w:r>
    </w:p>
    <w:p w14:paraId="06F84592" w14:textId="2056F8DF"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22.2.</w:t>
      </w:r>
      <w:r>
        <w:rPr>
          <w:rFonts w:asciiTheme="minorHAnsi" w:eastAsiaTheme="minorEastAsia" w:hAnsiTheme="minorHAnsi" w:cstheme="minorBidi"/>
          <w:b w:val="0"/>
          <w:szCs w:val="22"/>
          <w:lang w:val="en-US" w:eastAsia="ja-JP"/>
        </w:rPr>
        <w:tab/>
      </w:r>
      <w:r>
        <w:t>Base</w:t>
      </w:r>
      <w:r>
        <w:tab/>
      </w:r>
      <w:r>
        <w:fldChar w:fldCharType="begin"/>
      </w:r>
      <w:r>
        <w:instrText xml:space="preserve"> PAGEREF _Toc85248578 \h </w:instrText>
      </w:r>
      <w:r>
        <w:fldChar w:fldCharType="separate"/>
      </w:r>
      <w:r>
        <w:t>21</w:t>
      </w:r>
      <w:r>
        <w:fldChar w:fldCharType="end"/>
      </w:r>
    </w:p>
    <w:p w14:paraId="7D919434" w14:textId="0021512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22.3.</w:t>
      </w:r>
      <w:r>
        <w:rPr>
          <w:rFonts w:asciiTheme="minorHAnsi" w:eastAsiaTheme="minorEastAsia" w:hAnsiTheme="minorHAnsi" w:cstheme="minorBidi"/>
          <w:b w:val="0"/>
          <w:szCs w:val="22"/>
          <w:lang w:val="en-US" w:eastAsia="ja-JP"/>
        </w:rPr>
        <w:tab/>
      </w:r>
      <w:r>
        <w:t>Volumetric</w:t>
      </w:r>
      <w:r>
        <w:tab/>
      </w:r>
      <w:r>
        <w:fldChar w:fldCharType="begin"/>
      </w:r>
      <w:r>
        <w:instrText xml:space="preserve"> PAGEREF _Toc85248579 \h </w:instrText>
      </w:r>
      <w:r>
        <w:fldChar w:fldCharType="separate"/>
      </w:r>
      <w:r>
        <w:t>21</w:t>
      </w:r>
      <w:r>
        <w:fldChar w:fldCharType="end"/>
      </w:r>
    </w:p>
    <w:p w14:paraId="54EF8880" w14:textId="391269FF"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23.0</w:t>
      </w:r>
      <w:r>
        <w:rPr>
          <w:rFonts w:asciiTheme="minorHAnsi" w:eastAsiaTheme="minorEastAsia" w:hAnsiTheme="minorHAnsi" w:cstheme="minorBidi"/>
          <w:b w:val="0"/>
          <w:caps w:val="0"/>
          <w:noProof/>
          <w:szCs w:val="22"/>
          <w:lang w:val="en-US" w:eastAsia="ja-JP"/>
        </w:rPr>
        <w:tab/>
      </w:r>
      <w:r>
        <w:rPr>
          <w:noProof/>
        </w:rPr>
        <w:t>Notes</w:t>
      </w:r>
      <w:r>
        <w:rPr>
          <w:noProof/>
        </w:rPr>
        <w:tab/>
      </w:r>
      <w:r>
        <w:rPr>
          <w:noProof/>
        </w:rPr>
        <w:fldChar w:fldCharType="begin"/>
      </w:r>
      <w:r>
        <w:rPr>
          <w:noProof/>
        </w:rPr>
        <w:instrText xml:space="preserve"> PAGEREF _Toc85248580 \h </w:instrText>
      </w:r>
      <w:r>
        <w:rPr>
          <w:noProof/>
        </w:rPr>
      </w:r>
      <w:r>
        <w:rPr>
          <w:noProof/>
        </w:rPr>
        <w:fldChar w:fldCharType="separate"/>
      </w:r>
      <w:r>
        <w:rPr>
          <w:noProof/>
        </w:rPr>
        <w:t>21</w:t>
      </w:r>
      <w:r>
        <w:rPr>
          <w:noProof/>
        </w:rPr>
        <w:fldChar w:fldCharType="end"/>
      </w:r>
    </w:p>
    <w:p w14:paraId="045468DA" w14:textId="160A29B0"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23.1.</w:t>
      </w:r>
      <w:r>
        <w:rPr>
          <w:rFonts w:asciiTheme="minorHAnsi" w:eastAsiaTheme="minorEastAsia" w:hAnsiTheme="minorHAnsi" w:cstheme="minorBidi"/>
          <w:b w:val="0"/>
          <w:szCs w:val="22"/>
          <w:lang w:val="en-US" w:eastAsia="ja-JP"/>
        </w:rPr>
        <w:tab/>
      </w:r>
      <w:r>
        <w:t>Notes Fields</w:t>
      </w:r>
      <w:r>
        <w:tab/>
      </w:r>
      <w:r>
        <w:fldChar w:fldCharType="begin"/>
      </w:r>
      <w:r>
        <w:instrText xml:space="preserve"> PAGEREF _Toc85248581 \h </w:instrText>
      </w:r>
      <w:r>
        <w:fldChar w:fldCharType="separate"/>
      </w:r>
      <w:r>
        <w:t>22</w:t>
      </w:r>
      <w:r>
        <w:fldChar w:fldCharType="end"/>
      </w:r>
    </w:p>
    <w:p w14:paraId="35471836" w14:textId="7EB1DB3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rPr>
          <w:color w:val="FF0000"/>
          <w:highlight w:val="yellow"/>
        </w:rPr>
        <w:t>23.2.</w:t>
      </w:r>
      <w:r>
        <w:rPr>
          <w:rFonts w:asciiTheme="minorHAnsi" w:eastAsiaTheme="minorEastAsia" w:hAnsiTheme="minorHAnsi" w:cstheme="minorBidi"/>
          <w:b w:val="0"/>
          <w:szCs w:val="22"/>
          <w:lang w:val="en-US" w:eastAsia="ja-JP"/>
        </w:rPr>
        <w:tab/>
      </w:r>
      <w:r w:rsidRPr="00182E4B">
        <w:rPr>
          <w:color w:val="FF0000"/>
          <w:highlight w:val="yellow"/>
        </w:rPr>
        <w:t>Equipment notes (i.e. Application)</w:t>
      </w:r>
      <w:r>
        <w:tab/>
      </w:r>
      <w:r>
        <w:fldChar w:fldCharType="begin"/>
      </w:r>
      <w:r>
        <w:instrText xml:space="preserve"> PAGEREF _Toc85248582 \h </w:instrText>
      </w:r>
      <w:r>
        <w:fldChar w:fldCharType="separate"/>
      </w:r>
      <w:r>
        <w:t>22</w:t>
      </w:r>
      <w:r>
        <w:fldChar w:fldCharType="end"/>
      </w:r>
    </w:p>
    <w:p w14:paraId="03789F1F" w14:textId="08739224"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23.3.</w:t>
      </w:r>
      <w:r>
        <w:rPr>
          <w:rFonts w:asciiTheme="minorHAnsi" w:eastAsiaTheme="minorEastAsia" w:hAnsiTheme="minorHAnsi" w:cstheme="minorBidi"/>
          <w:b w:val="0"/>
          <w:szCs w:val="22"/>
          <w:lang w:val="en-US" w:eastAsia="ja-JP"/>
        </w:rPr>
        <w:tab/>
      </w:r>
      <w:r>
        <w:t>Purchasing notes</w:t>
      </w:r>
      <w:r>
        <w:tab/>
      </w:r>
      <w:r>
        <w:fldChar w:fldCharType="begin"/>
      </w:r>
      <w:r>
        <w:instrText xml:space="preserve"> PAGEREF _Toc85248583 \h </w:instrText>
      </w:r>
      <w:r>
        <w:fldChar w:fldCharType="separate"/>
      </w:r>
      <w:r>
        <w:t>22</w:t>
      </w:r>
      <w:r>
        <w:fldChar w:fldCharType="end"/>
      </w:r>
    </w:p>
    <w:p w14:paraId="457D1106" w14:textId="1217B9D9"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23.4.</w:t>
      </w:r>
      <w:r>
        <w:rPr>
          <w:rFonts w:asciiTheme="minorHAnsi" w:eastAsiaTheme="minorEastAsia" w:hAnsiTheme="minorHAnsi" w:cstheme="minorBidi"/>
          <w:b w:val="0"/>
          <w:szCs w:val="22"/>
          <w:lang w:val="en-US" w:eastAsia="ja-JP"/>
        </w:rPr>
        <w:tab/>
      </w:r>
      <w:r>
        <w:t>General notes</w:t>
      </w:r>
      <w:r>
        <w:tab/>
      </w:r>
      <w:r>
        <w:fldChar w:fldCharType="begin"/>
      </w:r>
      <w:r>
        <w:instrText xml:space="preserve"> PAGEREF _Toc85248584 \h </w:instrText>
      </w:r>
      <w:r>
        <w:fldChar w:fldCharType="separate"/>
      </w:r>
      <w:r>
        <w:t>22</w:t>
      </w:r>
      <w:r>
        <w:fldChar w:fldCharType="end"/>
      </w:r>
    </w:p>
    <w:p w14:paraId="6A02E5D3" w14:textId="4BDC113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rPr>
          <w:lang w:val="en-AU" w:eastAsia="en-GB"/>
        </w:rPr>
        <w:t>23.5.</w:t>
      </w:r>
      <w:r>
        <w:rPr>
          <w:rFonts w:asciiTheme="minorHAnsi" w:eastAsiaTheme="minorEastAsia" w:hAnsiTheme="minorHAnsi" w:cstheme="minorBidi"/>
          <w:b w:val="0"/>
          <w:szCs w:val="22"/>
          <w:lang w:val="en-US" w:eastAsia="ja-JP"/>
        </w:rPr>
        <w:tab/>
      </w:r>
      <w:r>
        <w:t>Completing the Notes Fields</w:t>
      </w:r>
      <w:r>
        <w:tab/>
      </w:r>
      <w:r>
        <w:fldChar w:fldCharType="begin"/>
      </w:r>
      <w:r>
        <w:instrText xml:space="preserve"> PAGEREF _Toc85248585 \h </w:instrText>
      </w:r>
      <w:r>
        <w:fldChar w:fldCharType="separate"/>
      </w:r>
      <w:r>
        <w:t>22</w:t>
      </w:r>
      <w:r>
        <w:fldChar w:fldCharType="end"/>
      </w:r>
    </w:p>
    <w:p w14:paraId="0C37B6E8" w14:textId="14613A16"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24.0</w:t>
      </w:r>
      <w:r>
        <w:rPr>
          <w:rFonts w:asciiTheme="minorHAnsi" w:eastAsiaTheme="minorEastAsia" w:hAnsiTheme="minorHAnsi" w:cstheme="minorBidi"/>
          <w:b w:val="0"/>
          <w:caps w:val="0"/>
          <w:noProof/>
          <w:szCs w:val="22"/>
          <w:lang w:val="en-US" w:eastAsia="ja-JP"/>
        </w:rPr>
        <w:tab/>
      </w:r>
      <w:r>
        <w:rPr>
          <w:noProof/>
        </w:rPr>
        <w:t>Noun-Modifier specific rules</w:t>
      </w:r>
      <w:r>
        <w:rPr>
          <w:noProof/>
        </w:rPr>
        <w:tab/>
      </w:r>
      <w:r>
        <w:rPr>
          <w:noProof/>
        </w:rPr>
        <w:fldChar w:fldCharType="begin"/>
      </w:r>
      <w:r>
        <w:rPr>
          <w:noProof/>
        </w:rPr>
        <w:instrText xml:space="preserve"> PAGEREF _Toc85248586 \h </w:instrText>
      </w:r>
      <w:r>
        <w:rPr>
          <w:noProof/>
        </w:rPr>
      </w:r>
      <w:r>
        <w:rPr>
          <w:noProof/>
        </w:rPr>
        <w:fldChar w:fldCharType="separate"/>
      </w:r>
      <w:r>
        <w:rPr>
          <w:noProof/>
        </w:rPr>
        <w:t>22</w:t>
      </w:r>
      <w:r>
        <w:rPr>
          <w:noProof/>
        </w:rPr>
        <w:fldChar w:fldCharType="end"/>
      </w:r>
    </w:p>
    <w:p w14:paraId="5070A14C" w14:textId="41D06B4E"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w:t>
      </w:r>
      <w:r>
        <w:rPr>
          <w:rFonts w:asciiTheme="minorHAnsi" w:eastAsiaTheme="minorEastAsia" w:hAnsiTheme="minorHAnsi" w:cstheme="minorBidi"/>
          <w:b w:val="0"/>
          <w:szCs w:val="22"/>
          <w:lang w:val="en-US" w:eastAsia="ja-JP"/>
        </w:rPr>
        <w:tab/>
      </w:r>
      <w:r>
        <w:t>Angle, Structural</w:t>
      </w:r>
      <w:r>
        <w:tab/>
      </w:r>
      <w:r>
        <w:fldChar w:fldCharType="begin"/>
      </w:r>
      <w:r>
        <w:instrText xml:space="preserve"> PAGEREF _Toc85248587 \h </w:instrText>
      </w:r>
      <w:r>
        <w:fldChar w:fldCharType="separate"/>
      </w:r>
      <w:r>
        <w:t>22</w:t>
      </w:r>
      <w:r>
        <w:fldChar w:fldCharType="end"/>
      </w:r>
    </w:p>
    <w:p w14:paraId="0BE8B13C" w14:textId="1D7C48C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w:t>
      </w:r>
      <w:r>
        <w:rPr>
          <w:rFonts w:asciiTheme="minorHAnsi" w:eastAsiaTheme="minorEastAsia" w:hAnsiTheme="minorHAnsi" w:cstheme="minorBidi"/>
          <w:b w:val="0"/>
          <w:szCs w:val="22"/>
          <w:lang w:val="en-US" w:eastAsia="ja-JP"/>
        </w:rPr>
        <w:tab/>
      </w:r>
      <w:r>
        <w:t>Assembly</w:t>
      </w:r>
      <w:r>
        <w:tab/>
      </w:r>
      <w:r>
        <w:fldChar w:fldCharType="begin"/>
      </w:r>
      <w:r>
        <w:instrText xml:space="preserve"> PAGEREF _Toc85248588 \h </w:instrText>
      </w:r>
      <w:r>
        <w:fldChar w:fldCharType="separate"/>
      </w:r>
      <w:r>
        <w:t>22</w:t>
      </w:r>
      <w:r>
        <w:fldChar w:fldCharType="end"/>
      </w:r>
    </w:p>
    <w:p w14:paraId="78E40F5A" w14:textId="6AE24AA4"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24.3.</w:t>
      </w:r>
      <w:r>
        <w:rPr>
          <w:rFonts w:asciiTheme="minorHAnsi" w:eastAsiaTheme="minorEastAsia" w:hAnsiTheme="minorHAnsi" w:cstheme="minorBidi"/>
          <w:b w:val="0"/>
          <w:szCs w:val="22"/>
          <w:lang w:val="en-US" w:eastAsia="ja-JP"/>
        </w:rPr>
        <w:tab/>
      </w:r>
      <w:r>
        <w:t>Bearing Cup and Cones</w:t>
      </w:r>
      <w:r>
        <w:tab/>
      </w:r>
      <w:r>
        <w:fldChar w:fldCharType="begin"/>
      </w:r>
      <w:r>
        <w:instrText xml:space="preserve"> PAGEREF _Toc85248589 \h </w:instrText>
      </w:r>
      <w:r>
        <w:fldChar w:fldCharType="separate"/>
      </w:r>
      <w:r>
        <w:t>22</w:t>
      </w:r>
      <w:r>
        <w:fldChar w:fldCharType="end"/>
      </w:r>
    </w:p>
    <w:p w14:paraId="602DF79D" w14:textId="1E86A310"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24.4.</w:t>
      </w:r>
      <w:r>
        <w:rPr>
          <w:rFonts w:asciiTheme="minorHAnsi" w:eastAsiaTheme="minorEastAsia" w:hAnsiTheme="minorHAnsi" w:cstheme="minorBidi"/>
          <w:b w:val="0"/>
          <w:szCs w:val="22"/>
          <w:lang w:val="en-US" w:eastAsia="ja-JP"/>
        </w:rPr>
        <w:tab/>
      </w:r>
      <w:r>
        <w:t>Bolts</w:t>
      </w:r>
      <w:r>
        <w:tab/>
      </w:r>
      <w:r>
        <w:fldChar w:fldCharType="begin"/>
      </w:r>
      <w:r>
        <w:instrText xml:space="preserve"> PAGEREF _Toc85248590 \h </w:instrText>
      </w:r>
      <w:r>
        <w:fldChar w:fldCharType="separate"/>
      </w:r>
      <w:r>
        <w:t>23</w:t>
      </w:r>
      <w:r>
        <w:fldChar w:fldCharType="end"/>
      </w:r>
    </w:p>
    <w:p w14:paraId="5E812F0E" w14:textId="2333FA15"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24.5.</w:t>
      </w:r>
      <w:r>
        <w:rPr>
          <w:rFonts w:asciiTheme="minorHAnsi" w:eastAsiaTheme="minorEastAsia" w:hAnsiTheme="minorHAnsi" w:cstheme="minorBidi"/>
          <w:b w:val="0"/>
          <w:szCs w:val="22"/>
          <w:lang w:val="en-US" w:eastAsia="ja-JP"/>
        </w:rPr>
        <w:tab/>
      </w:r>
      <w:r>
        <w:t>Elbow</w:t>
      </w:r>
      <w:r>
        <w:tab/>
      </w:r>
      <w:r>
        <w:fldChar w:fldCharType="begin"/>
      </w:r>
      <w:r>
        <w:instrText xml:space="preserve"> PAGEREF _Toc85248591 \h </w:instrText>
      </w:r>
      <w:r>
        <w:fldChar w:fldCharType="separate"/>
      </w:r>
      <w:r>
        <w:t>23</w:t>
      </w:r>
      <w:r>
        <w:fldChar w:fldCharType="end"/>
      </w:r>
    </w:p>
    <w:p w14:paraId="1CF710F1" w14:textId="1C0EEC80"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24.6.</w:t>
      </w:r>
      <w:r>
        <w:rPr>
          <w:rFonts w:asciiTheme="minorHAnsi" w:eastAsiaTheme="minorEastAsia" w:hAnsiTheme="minorHAnsi" w:cstheme="minorBidi"/>
          <w:b w:val="0"/>
          <w:szCs w:val="22"/>
          <w:lang w:val="en-US" w:eastAsia="ja-JP"/>
        </w:rPr>
        <w:tab/>
      </w:r>
      <w:r>
        <w:t>Cap, Pipe</w:t>
      </w:r>
      <w:r>
        <w:tab/>
      </w:r>
      <w:r>
        <w:fldChar w:fldCharType="begin"/>
      </w:r>
      <w:r>
        <w:instrText xml:space="preserve"> PAGEREF _Toc85248592 \h </w:instrText>
      </w:r>
      <w:r>
        <w:fldChar w:fldCharType="separate"/>
      </w:r>
      <w:r>
        <w:t>23</w:t>
      </w:r>
      <w:r>
        <w:fldChar w:fldCharType="end"/>
      </w:r>
    </w:p>
    <w:p w14:paraId="4D51B3C2" w14:textId="7364853A"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24.7.</w:t>
      </w:r>
      <w:r>
        <w:rPr>
          <w:rFonts w:asciiTheme="minorHAnsi" w:eastAsiaTheme="minorEastAsia" w:hAnsiTheme="minorHAnsi" w:cstheme="minorBidi"/>
          <w:b w:val="0"/>
          <w:szCs w:val="22"/>
          <w:lang w:val="en-US" w:eastAsia="ja-JP"/>
        </w:rPr>
        <w:tab/>
      </w:r>
      <w:r>
        <w:t>Chain, Drive and Link, Chain</w:t>
      </w:r>
      <w:r>
        <w:tab/>
      </w:r>
      <w:r>
        <w:fldChar w:fldCharType="begin"/>
      </w:r>
      <w:r>
        <w:instrText xml:space="preserve"> PAGEREF _Toc85248593 \h </w:instrText>
      </w:r>
      <w:r>
        <w:fldChar w:fldCharType="separate"/>
      </w:r>
      <w:r>
        <w:t>23</w:t>
      </w:r>
      <w:r>
        <w:fldChar w:fldCharType="end"/>
      </w:r>
    </w:p>
    <w:p w14:paraId="5269FAE2" w14:textId="36E6F02B"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24.8.</w:t>
      </w:r>
      <w:r>
        <w:rPr>
          <w:rFonts w:asciiTheme="minorHAnsi" w:eastAsiaTheme="minorEastAsia" w:hAnsiTheme="minorHAnsi" w:cstheme="minorBidi"/>
          <w:b w:val="0"/>
          <w:szCs w:val="22"/>
          <w:lang w:val="en-US" w:eastAsia="ja-JP"/>
        </w:rPr>
        <w:tab/>
      </w:r>
      <w:r>
        <w:t>Cylinders</w:t>
      </w:r>
      <w:r>
        <w:tab/>
      </w:r>
      <w:r>
        <w:fldChar w:fldCharType="begin"/>
      </w:r>
      <w:r>
        <w:instrText xml:space="preserve"> PAGEREF _Toc85248594 \h </w:instrText>
      </w:r>
      <w:r>
        <w:fldChar w:fldCharType="separate"/>
      </w:r>
      <w:r>
        <w:t>23</w:t>
      </w:r>
      <w:r>
        <w:fldChar w:fldCharType="end"/>
      </w:r>
    </w:p>
    <w:p w14:paraId="46CA8F09" w14:textId="74AC22A2"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24.9.</w:t>
      </w:r>
      <w:r>
        <w:rPr>
          <w:rFonts w:asciiTheme="minorHAnsi" w:eastAsiaTheme="minorEastAsia" w:hAnsiTheme="minorHAnsi" w:cstheme="minorBidi"/>
          <w:b w:val="0"/>
          <w:szCs w:val="22"/>
          <w:lang w:val="en-US" w:eastAsia="ja-JP"/>
        </w:rPr>
        <w:tab/>
      </w:r>
      <w:r>
        <w:t>Fasteners</w:t>
      </w:r>
      <w:r>
        <w:tab/>
      </w:r>
      <w:r>
        <w:fldChar w:fldCharType="begin"/>
      </w:r>
      <w:r>
        <w:instrText xml:space="preserve"> PAGEREF _Toc85248595 \h </w:instrText>
      </w:r>
      <w:r>
        <w:fldChar w:fldCharType="separate"/>
      </w:r>
      <w:r>
        <w:t>23</w:t>
      </w:r>
      <w:r>
        <w:fldChar w:fldCharType="end"/>
      </w:r>
    </w:p>
    <w:p w14:paraId="63DE2B6D" w14:textId="7422FA3C"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24.10.</w:t>
      </w:r>
      <w:r>
        <w:rPr>
          <w:rFonts w:asciiTheme="minorHAnsi" w:eastAsiaTheme="minorEastAsia" w:hAnsiTheme="minorHAnsi" w:cstheme="minorBidi"/>
          <w:b w:val="0"/>
          <w:szCs w:val="22"/>
          <w:lang w:val="en-US" w:eastAsia="ja-JP"/>
        </w:rPr>
        <w:tab/>
      </w:r>
      <w:r>
        <w:t>Flat Steel</w:t>
      </w:r>
      <w:r>
        <w:tab/>
      </w:r>
      <w:r>
        <w:fldChar w:fldCharType="begin"/>
      </w:r>
      <w:r>
        <w:instrText xml:space="preserve"> PAGEREF _Toc85248596 \h </w:instrText>
      </w:r>
      <w:r>
        <w:fldChar w:fldCharType="separate"/>
      </w:r>
      <w:r>
        <w:t>23</w:t>
      </w:r>
      <w:r>
        <w:fldChar w:fldCharType="end"/>
      </w:r>
    </w:p>
    <w:p w14:paraId="5D34E8A9" w14:textId="1CDBB14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24.11.</w:t>
      </w:r>
      <w:r>
        <w:rPr>
          <w:rFonts w:asciiTheme="minorHAnsi" w:eastAsiaTheme="minorEastAsia" w:hAnsiTheme="minorHAnsi" w:cstheme="minorBidi"/>
          <w:b w:val="0"/>
          <w:szCs w:val="22"/>
          <w:lang w:val="en-US" w:eastAsia="ja-JP"/>
        </w:rPr>
        <w:tab/>
      </w:r>
      <w:r>
        <w:t>Gas Springs</w:t>
      </w:r>
      <w:r>
        <w:tab/>
      </w:r>
      <w:r>
        <w:fldChar w:fldCharType="begin"/>
      </w:r>
      <w:r>
        <w:instrText xml:space="preserve"> PAGEREF _Toc85248597 \h </w:instrText>
      </w:r>
      <w:r>
        <w:fldChar w:fldCharType="separate"/>
      </w:r>
      <w:r>
        <w:t>23</w:t>
      </w:r>
      <w:r>
        <w:fldChar w:fldCharType="end"/>
      </w:r>
    </w:p>
    <w:p w14:paraId="51CE8318" w14:textId="45EAF93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24.12.</w:t>
      </w:r>
      <w:r>
        <w:rPr>
          <w:rFonts w:asciiTheme="minorHAnsi" w:eastAsiaTheme="minorEastAsia" w:hAnsiTheme="minorHAnsi" w:cstheme="minorBidi"/>
          <w:b w:val="0"/>
          <w:szCs w:val="22"/>
          <w:lang w:val="en-US" w:eastAsia="ja-JP"/>
        </w:rPr>
        <w:tab/>
      </w:r>
      <w:r>
        <w:t>All Gaskets</w:t>
      </w:r>
      <w:r>
        <w:tab/>
      </w:r>
      <w:r>
        <w:fldChar w:fldCharType="begin"/>
      </w:r>
      <w:r>
        <w:instrText xml:space="preserve"> PAGEREF _Toc85248598 \h </w:instrText>
      </w:r>
      <w:r>
        <w:fldChar w:fldCharType="separate"/>
      </w:r>
      <w:r>
        <w:t>24</w:t>
      </w:r>
      <w:r>
        <w:fldChar w:fldCharType="end"/>
      </w:r>
    </w:p>
    <w:p w14:paraId="7A88188A" w14:textId="1A93E04F"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24.13.</w:t>
      </w:r>
      <w:r>
        <w:rPr>
          <w:rFonts w:asciiTheme="minorHAnsi" w:eastAsiaTheme="minorEastAsia" w:hAnsiTheme="minorHAnsi" w:cstheme="minorBidi"/>
          <w:b w:val="0"/>
          <w:szCs w:val="22"/>
          <w:lang w:val="en-US" w:eastAsia="ja-JP"/>
        </w:rPr>
        <w:tab/>
      </w:r>
      <w:r>
        <w:t>Gauges</w:t>
      </w:r>
      <w:r>
        <w:tab/>
      </w:r>
      <w:r>
        <w:fldChar w:fldCharType="begin"/>
      </w:r>
      <w:r>
        <w:instrText xml:space="preserve"> PAGEREF _Toc85248599 \h </w:instrText>
      </w:r>
      <w:r>
        <w:fldChar w:fldCharType="separate"/>
      </w:r>
      <w:r>
        <w:t>24</w:t>
      </w:r>
      <w:r>
        <w:fldChar w:fldCharType="end"/>
      </w:r>
    </w:p>
    <w:p w14:paraId="52226AC1" w14:textId="741A017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24.14.</w:t>
      </w:r>
      <w:r>
        <w:rPr>
          <w:rFonts w:asciiTheme="minorHAnsi" w:eastAsiaTheme="minorEastAsia" w:hAnsiTheme="minorHAnsi" w:cstheme="minorBidi"/>
          <w:b w:val="0"/>
          <w:szCs w:val="22"/>
          <w:lang w:val="en-US" w:eastAsia="ja-JP"/>
        </w:rPr>
        <w:tab/>
      </w:r>
      <w:r>
        <w:t>Grating, Any</w:t>
      </w:r>
      <w:r>
        <w:tab/>
      </w:r>
      <w:r>
        <w:fldChar w:fldCharType="begin"/>
      </w:r>
      <w:r>
        <w:instrText xml:space="preserve"> PAGEREF _Toc85248600 \h </w:instrText>
      </w:r>
      <w:r>
        <w:fldChar w:fldCharType="separate"/>
      </w:r>
      <w:r>
        <w:t>24</w:t>
      </w:r>
      <w:r>
        <w:fldChar w:fldCharType="end"/>
      </w:r>
    </w:p>
    <w:p w14:paraId="0D665B70" w14:textId="02F33AE6"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24.15.</w:t>
      </w:r>
      <w:r>
        <w:rPr>
          <w:rFonts w:asciiTheme="minorHAnsi" w:eastAsiaTheme="minorEastAsia" w:hAnsiTheme="minorHAnsi" w:cstheme="minorBidi"/>
          <w:b w:val="0"/>
          <w:szCs w:val="22"/>
          <w:lang w:val="en-US" w:eastAsia="ja-JP"/>
        </w:rPr>
        <w:tab/>
      </w:r>
      <w:r>
        <w:t>Heater Elements</w:t>
      </w:r>
      <w:r>
        <w:tab/>
      </w:r>
      <w:r>
        <w:fldChar w:fldCharType="begin"/>
      </w:r>
      <w:r>
        <w:instrText xml:space="preserve"> PAGEREF _Toc85248601 \h </w:instrText>
      </w:r>
      <w:r>
        <w:fldChar w:fldCharType="separate"/>
      </w:r>
      <w:r>
        <w:t>24</w:t>
      </w:r>
      <w:r>
        <w:fldChar w:fldCharType="end"/>
      </w:r>
    </w:p>
    <w:p w14:paraId="2ACE8BB0" w14:textId="35DA8086"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24.16.</w:t>
      </w:r>
      <w:r>
        <w:rPr>
          <w:rFonts w:asciiTheme="minorHAnsi" w:eastAsiaTheme="minorEastAsia" w:hAnsiTheme="minorHAnsi" w:cstheme="minorBidi"/>
          <w:b w:val="0"/>
          <w:szCs w:val="22"/>
          <w:lang w:val="en-US" w:eastAsia="ja-JP"/>
        </w:rPr>
        <w:tab/>
      </w:r>
      <w:r>
        <w:t>Kits</w:t>
      </w:r>
      <w:r>
        <w:tab/>
      </w:r>
      <w:r>
        <w:fldChar w:fldCharType="begin"/>
      </w:r>
      <w:r>
        <w:instrText xml:space="preserve"> PAGEREF _Toc85248602 \h </w:instrText>
      </w:r>
      <w:r>
        <w:fldChar w:fldCharType="separate"/>
      </w:r>
      <w:r>
        <w:t>24</w:t>
      </w:r>
      <w:r>
        <w:fldChar w:fldCharType="end"/>
      </w:r>
    </w:p>
    <w:p w14:paraId="50D1BB06" w14:textId="55C8E15D"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24.17.</w:t>
      </w:r>
      <w:r>
        <w:rPr>
          <w:rFonts w:asciiTheme="minorHAnsi" w:eastAsiaTheme="minorEastAsia" w:hAnsiTheme="minorHAnsi" w:cstheme="minorBidi"/>
          <w:b w:val="0"/>
          <w:szCs w:val="22"/>
          <w:lang w:val="en-US" w:eastAsia="ja-JP"/>
        </w:rPr>
        <w:tab/>
      </w:r>
      <w:r>
        <w:t>Lug, Compression</w:t>
      </w:r>
      <w:r>
        <w:tab/>
      </w:r>
      <w:r>
        <w:fldChar w:fldCharType="begin"/>
      </w:r>
      <w:r>
        <w:instrText xml:space="preserve"> PAGEREF _Toc85248603 \h </w:instrText>
      </w:r>
      <w:r>
        <w:fldChar w:fldCharType="separate"/>
      </w:r>
      <w:r>
        <w:t>24</w:t>
      </w:r>
      <w:r>
        <w:fldChar w:fldCharType="end"/>
      </w:r>
    </w:p>
    <w:p w14:paraId="1900B816" w14:textId="0DF77EAC"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24.18.</w:t>
      </w:r>
      <w:r>
        <w:rPr>
          <w:rFonts w:asciiTheme="minorHAnsi" w:eastAsiaTheme="minorEastAsia" w:hAnsiTheme="minorHAnsi" w:cstheme="minorBidi"/>
          <w:b w:val="0"/>
          <w:szCs w:val="22"/>
          <w:lang w:val="en-US" w:eastAsia="ja-JP"/>
        </w:rPr>
        <w:tab/>
      </w:r>
      <w:r>
        <w:t>Malleable iron</w:t>
      </w:r>
      <w:r>
        <w:tab/>
      </w:r>
      <w:r>
        <w:fldChar w:fldCharType="begin"/>
      </w:r>
      <w:r>
        <w:instrText xml:space="preserve"> PAGEREF _Toc85248604 \h </w:instrText>
      </w:r>
      <w:r>
        <w:fldChar w:fldCharType="separate"/>
      </w:r>
      <w:r>
        <w:t>24</w:t>
      </w:r>
      <w:r>
        <w:fldChar w:fldCharType="end"/>
      </w:r>
    </w:p>
    <w:p w14:paraId="4BA2F4D7" w14:textId="10E4EEA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24.19.</w:t>
      </w:r>
      <w:r>
        <w:rPr>
          <w:rFonts w:asciiTheme="minorHAnsi" w:eastAsiaTheme="minorEastAsia" w:hAnsiTheme="minorHAnsi" w:cstheme="minorBidi"/>
          <w:b w:val="0"/>
          <w:szCs w:val="22"/>
          <w:lang w:val="en-US" w:eastAsia="ja-JP"/>
        </w:rPr>
        <w:tab/>
      </w:r>
      <w:r>
        <w:t>O-Rings</w:t>
      </w:r>
      <w:r>
        <w:tab/>
      </w:r>
      <w:r>
        <w:fldChar w:fldCharType="begin"/>
      </w:r>
      <w:r>
        <w:instrText xml:space="preserve"> PAGEREF _Toc85248605 \h </w:instrText>
      </w:r>
      <w:r>
        <w:fldChar w:fldCharType="separate"/>
      </w:r>
      <w:r>
        <w:t>24</w:t>
      </w:r>
      <w:r>
        <w:fldChar w:fldCharType="end"/>
      </w:r>
    </w:p>
    <w:p w14:paraId="4597B592" w14:textId="56454801"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24.20.</w:t>
      </w:r>
      <w:r>
        <w:rPr>
          <w:rFonts w:asciiTheme="minorHAnsi" w:eastAsiaTheme="minorEastAsia" w:hAnsiTheme="minorHAnsi" w:cstheme="minorBidi"/>
          <w:b w:val="0"/>
          <w:szCs w:val="22"/>
          <w:lang w:val="en-US" w:eastAsia="ja-JP"/>
        </w:rPr>
        <w:tab/>
      </w:r>
      <w:r>
        <w:t>PCBs and Modules</w:t>
      </w:r>
      <w:r>
        <w:tab/>
      </w:r>
      <w:r>
        <w:fldChar w:fldCharType="begin"/>
      </w:r>
      <w:r>
        <w:instrText xml:space="preserve"> PAGEREF _Toc85248606 \h </w:instrText>
      </w:r>
      <w:r>
        <w:fldChar w:fldCharType="separate"/>
      </w:r>
      <w:r>
        <w:t>24</w:t>
      </w:r>
      <w:r>
        <w:fldChar w:fldCharType="end"/>
      </w:r>
    </w:p>
    <w:p w14:paraId="681D773B" w14:textId="026449D5"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24.21.</w:t>
      </w:r>
      <w:r>
        <w:rPr>
          <w:rFonts w:asciiTheme="minorHAnsi" w:eastAsiaTheme="minorEastAsia" w:hAnsiTheme="minorHAnsi" w:cstheme="minorBidi"/>
          <w:b w:val="0"/>
          <w:szCs w:val="22"/>
          <w:lang w:val="en-US" w:eastAsia="ja-JP"/>
        </w:rPr>
        <w:tab/>
      </w:r>
      <w:r>
        <w:t>Photoelectric and Proximity Switches</w:t>
      </w:r>
      <w:r>
        <w:tab/>
      </w:r>
      <w:r>
        <w:fldChar w:fldCharType="begin"/>
      </w:r>
      <w:r>
        <w:instrText xml:space="preserve"> PAGEREF _Toc85248607 \h </w:instrText>
      </w:r>
      <w:r>
        <w:fldChar w:fldCharType="separate"/>
      </w:r>
      <w:r>
        <w:t>24</w:t>
      </w:r>
      <w:r>
        <w:fldChar w:fldCharType="end"/>
      </w:r>
    </w:p>
    <w:p w14:paraId="4D74006E" w14:textId="3630AF4E"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24.22.</w:t>
      </w:r>
      <w:r>
        <w:rPr>
          <w:rFonts w:asciiTheme="minorHAnsi" w:eastAsiaTheme="minorEastAsia" w:hAnsiTheme="minorHAnsi" w:cstheme="minorBidi"/>
          <w:b w:val="0"/>
          <w:szCs w:val="22"/>
          <w:lang w:val="en-US" w:eastAsia="ja-JP"/>
        </w:rPr>
        <w:tab/>
      </w:r>
      <w:r>
        <w:t>Pins</w:t>
      </w:r>
      <w:r>
        <w:tab/>
      </w:r>
      <w:r>
        <w:fldChar w:fldCharType="begin"/>
      </w:r>
      <w:r>
        <w:instrText xml:space="preserve"> PAGEREF _Toc85248608 \h </w:instrText>
      </w:r>
      <w:r>
        <w:fldChar w:fldCharType="separate"/>
      </w:r>
      <w:r>
        <w:t>25</w:t>
      </w:r>
      <w:r>
        <w:fldChar w:fldCharType="end"/>
      </w:r>
    </w:p>
    <w:p w14:paraId="7641484F" w14:textId="15A3D383"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24.23.</w:t>
      </w:r>
      <w:r>
        <w:rPr>
          <w:rFonts w:asciiTheme="minorHAnsi" w:eastAsiaTheme="minorEastAsia" w:hAnsiTheme="minorHAnsi" w:cstheme="minorBidi"/>
          <w:b w:val="0"/>
          <w:szCs w:val="22"/>
          <w:lang w:val="en-US" w:eastAsia="ja-JP"/>
        </w:rPr>
        <w:tab/>
      </w:r>
      <w:r>
        <w:t>Plate</w:t>
      </w:r>
      <w:r>
        <w:tab/>
      </w:r>
      <w:r>
        <w:fldChar w:fldCharType="begin"/>
      </w:r>
      <w:r>
        <w:instrText xml:space="preserve"> PAGEREF _Toc85248609 \h </w:instrText>
      </w:r>
      <w:r>
        <w:fldChar w:fldCharType="separate"/>
      </w:r>
      <w:r>
        <w:t>25</w:t>
      </w:r>
      <w:r>
        <w:fldChar w:fldCharType="end"/>
      </w:r>
    </w:p>
    <w:p w14:paraId="4180026C" w14:textId="4905F8BD"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24.24.</w:t>
      </w:r>
      <w:r>
        <w:rPr>
          <w:rFonts w:asciiTheme="minorHAnsi" w:eastAsiaTheme="minorEastAsia" w:hAnsiTheme="minorHAnsi" w:cstheme="minorBidi"/>
          <w:b w:val="0"/>
          <w:szCs w:val="22"/>
          <w:lang w:val="en-US" w:eastAsia="ja-JP"/>
        </w:rPr>
        <w:tab/>
      </w:r>
      <w:r>
        <w:t>Sets</w:t>
      </w:r>
      <w:r>
        <w:tab/>
      </w:r>
      <w:r>
        <w:fldChar w:fldCharType="begin"/>
      </w:r>
      <w:r>
        <w:instrText xml:space="preserve"> PAGEREF _Toc85248610 \h </w:instrText>
      </w:r>
      <w:r>
        <w:fldChar w:fldCharType="separate"/>
      </w:r>
      <w:r>
        <w:t>25</w:t>
      </w:r>
      <w:r>
        <w:fldChar w:fldCharType="end"/>
      </w:r>
    </w:p>
    <w:p w14:paraId="66E9CFA9" w14:textId="4B2183E8"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24.25.</w:t>
      </w:r>
      <w:r>
        <w:rPr>
          <w:rFonts w:asciiTheme="minorHAnsi" w:eastAsiaTheme="minorEastAsia" w:hAnsiTheme="minorHAnsi" w:cstheme="minorBidi"/>
          <w:b w:val="0"/>
          <w:szCs w:val="22"/>
          <w:lang w:val="en-US" w:eastAsia="ja-JP"/>
        </w:rPr>
        <w:tab/>
      </w:r>
      <w:r>
        <w:t>Shackle</w:t>
      </w:r>
      <w:r>
        <w:tab/>
      </w:r>
      <w:r>
        <w:fldChar w:fldCharType="begin"/>
      </w:r>
      <w:r>
        <w:instrText xml:space="preserve"> PAGEREF _Toc85248611 \h </w:instrText>
      </w:r>
      <w:r>
        <w:fldChar w:fldCharType="separate"/>
      </w:r>
      <w:r>
        <w:t>25</w:t>
      </w:r>
      <w:r>
        <w:fldChar w:fldCharType="end"/>
      </w:r>
    </w:p>
    <w:p w14:paraId="32D06BD9" w14:textId="753670D3"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24.26.</w:t>
      </w:r>
      <w:r>
        <w:rPr>
          <w:rFonts w:asciiTheme="minorHAnsi" w:eastAsiaTheme="minorEastAsia" w:hAnsiTheme="minorHAnsi" w:cstheme="minorBidi"/>
          <w:b w:val="0"/>
          <w:szCs w:val="22"/>
          <w:lang w:val="en-US" w:eastAsia="ja-JP"/>
        </w:rPr>
        <w:tab/>
      </w:r>
      <w:r>
        <w:t>Sheetmetal</w:t>
      </w:r>
      <w:r>
        <w:tab/>
      </w:r>
      <w:r>
        <w:fldChar w:fldCharType="begin"/>
      </w:r>
      <w:r>
        <w:instrText xml:space="preserve"> PAGEREF _Toc85248612 \h </w:instrText>
      </w:r>
      <w:r>
        <w:fldChar w:fldCharType="separate"/>
      </w:r>
      <w:r>
        <w:t>25</w:t>
      </w:r>
      <w:r>
        <w:fldChar w:fldCharType="end"/>
      </w:r>
    </w:p>
    <w:p w14:paraId="00C63B6D" w14:textId="564D9AAF"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24.27.</w:t>
      </w:r>
      <w:r>
        <w:rPr>
          <w:rFonts w:asciiTheme="minorHAnsi" w:eastAsiaTheme="minorEastAsia" w:hAnsiTheme="minorHAnsi" w:cstheme="minorBidi"/>
          <w:b w:val="0"/>
          <w:szCs w:val="22"/>
          <w:lang w:val="en-US" w:eastAsia="ja-JP"/>
        </w:rPr>
        <w:tab/>
      </w:r>
      <w:r>
        <w:t>Standard</w:t>
      </w:r>
      <w:r>
        <w:tab/>
      </w:r>
      <w:r>
        <w:fldChar w:fldCharType="begin"/>
      </w:r>
      <w:r>
        <w:instrText xml:space="preserve"> PAGEREF _Toc85248613 \h </w:instrText>
      </w:r>
      <w:r>
        <w:fldChar w:fldCharType="separate"/>
      </w:r>
      <w:r>
        <w:t>25</w:t>
      </w:r>
      <w:r>
        <w:fldChar w:fldCharType="end"/>
      </w:r>
    </w:p>
    <w:p w14:paraId="4FE28509" w14:textId="756D7315"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24.28.</w:t>
      </w:r>
      <w:r>
        <w:rPr>
          <w:rFonts w:asciiTheme="minorHAnsi" w:eastAsiaTheme="minorEastAsia" w:hAnsiTheme="minorHAnsi" w:cstheme="minorBidi"/>
          <w:b w:val="0"/>
          <w:szCs w:val="22"/>
          <w:lang w:val="en-US" w:eastAsia="ja-JP"/>
        </w:rPr>
        <w:tab/>
      </w:r>
      <w:r>
        <w:t>Stud</w:t>
      </w:r>
      <w:r>
        <w:tab/>
      </w:r>
      <w:r>
        <w:fldChar w:fldCharType="begin"/>
      </w:r>
      <w:r>
        <w:instrText xml:space="preserve"> PAGEREF _Toc85248614 \h </w:instrText>
      </w:r>
      <w:r>
        <w:fldChar w:fldCharType="separate"/>
      </w:r>
      <w:r>
        <w:t>25</w:t>
      </w:r>
      <w:r>
        <w:fldChar w:fldCharType="end"/>
      </w:r>
    </w:p>
    <w:p w14:paraId="40168C34" w14:textId="4DC437A3"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24.29.</w:t>
      </w:r>
      <w:r>
        <w:rPr>
          <w:rFonts w:asciiTheme="minorHAnsi" w:eastAsiaTheme="minorEastAsia" w:hAnsiTheme="minorHAnsi" w:cstheme="minorBidi"/>
          <w:b w:val="0"/>
          <w:szCs w:val="22"/>
          <w:lang w:val="en-US" w:eastAsia="ja-JP"/>
        </w:rPr>
        <w:tab/>
      </w:r>
      <w:r>
        <w:t>Tube</w:t>
      </w:r>
      <w:r>
        <w:tab/>
      </w:r>
      <w:r>
        <w:fldChar w:fldCharType="begin"/>
      </w:r>
      <w:r>
        <w:instrText xml:space="preserve"> PAGEREF _Toc85248615 \h </w:instrText>
      </w:r>
      <w:r>
        <w:fldChar w:fldCharType="separate"/>
      </w:r>
      <w:r>
        <w:t>25</w:t>
      </w:r>
      <w:r>
        <w:fldChar w:fldCharType="end"/>
      </w:r>
    </w:p>
    <w:p w14:paraId="3C0D7557" w14:textId="05B0D158"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24.30.</w:t>
      </w:r>
      <w:r>
        <w:rPr>
          <w:rFonts w:asciiTheme="minorHAnsi" w:eastAsiaTheme="minorEastAsia" w:hAnsiTheme="minorHAnsi" w:cstheme="minorBidi"/>
          <w:b w:val="0"/>
          <w:szCs w:val="22"/>
          <w:lang w:val="en-US" w:eastAsia="ja-JP"/>
        </w:rPr>
        <w:tab/>
      </w:r>
      <w:r>
        <w:t>Tubing, Structural</w:t>
      </w:r>
      <w:r>
        <w:tab/>
      </w:r>
      <w:r>
        <w:fldChar w:fldCharType="begin"/>
      </w:r>
      <w:r>
        <w:instrText xml:space="preserve"> PAGEREF _Toc85248616 \h </w:instrText>
      </w:r>
      <w:r>
        <w:fldChar w:fldCharType="separate"/>
      </w:r>
      <w:r>
        <w:t>25</w:t>
      </w:r>
      <w:r>
        <w:fldChar w:fldCharType="end"/>
      </w:r>
    </w:p>
    <w:p w14:paraId="6B5B6B43" w14:textId="63DDEC28" w:rsidR="00B32208" w:rsidRDefault="00B32208">
      <w:pPr>
        <w:pStyle w:val="TOC1"/>
        <w:tabs>
          <w:tab w:val="left" w:pos="660"/>
          <w:tab w:val="right" w:leader="dot" w:pos="9063"/>
        </w:tabs>
        <w:rPr>
          <w:rFonts w:asciiTheme="minorHAnsi" w:eastAsiaTheme="minorEastAsia" w:hAnsiTheme="minorHAnsi" w:cstheme="minorBidi"/>
          <w:b w:val="0"/>
          <w:caps w:val="0"/>
          <w:noProof/>
          <w:szCs w:val="22"/>
          <w:lang w:val="en-US" w:eastAsia="ja-JP"/>
        </w:rPr>
      </w:pPr>
      <w:r w:rsidRPr="00182E4B">
        <w:rPr>
          <w:noProof/>
        </w:rPr>
        <w:t>25.0</w:t>
      </w:r>
      <w:r>
        <w:rPr>
          <w:rFonts w:asciiTheme="minorHAnsi" w:eastAsiaTheme="minorEastAsia" w:hAnsiTheme="minorHAnsi" w:cstheme="minorBidi"/>
          <w:b w:val="0"/>
          <w:caps w:val="0"/>
          <w:noProof/>
          <w:szCs w:val="22"/>
          <w:lang w:val="en-US" w:eastAsia="ja-JP"/>
        </w:rPr>
        <w:tab/>
      </w:r>
      <w:r>
        <w:rPr>
          <w:noProof/>
        </w:rPr>
        <w:t>Description Settings:</w:t>
      </w:r>
      <w:r>
        <w:rPr>
          <w:noProof/>
        </w:rPr>
        <w:tab/>
      </w:r>
      <w:r>
        <w:rPr>
          <w:noProof/>
        </w:rPr>
        <w:fldChar w:fldCharType="begin"/>
      </w:r>
      <w:r>
        <w:rPr>
          <w:noProof/>
        </w:rPr>
        <w:instrText xml:space="preserve"> PAGEREF _Toc85248617 \h </w:instrText>
      </w:r>
      <w:r>
        <w:rPr>
          <w:noProof/>
        </w:rPr>
      </w:r>
      <w:r>
        <w:rPr>
          <w:noProof/>
        </w:rPr>
        <w:fldChar w:fldCharType="separate"/>
      </w:r>
      <w:r>
        <w:rPr>
          <w:noProof/>
        </w:rPr>
        <w:t>26</w:t>
      </w:r>
      <w:r>
        <w:rPr>
          <w:noProof/>
        </w:rPr>
        <w:fldChar w:fldCharType="end"/>
      </w:r>
    </w:p>
    <w:p w14:paraId="2D2ECF52" w14:textId="247EBB35"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25.1.</w:t>
      </w:r>
      <w:r>
        <w:rPr>
          <w:rFonts w:asciiTheme="minorHAnsi" w:eastAsiaTheme="minorEastAsia" w:hAnsiTheme="minorHAnsi" w:cstheme="minorBidi"/>
          <w:b w:val="0"/>
          <w:szCs w:val="22"/>
          <w:lang w:val="en-US" w:eastAsia="ja-JP"/>
        </w:rPr>
        <w:tab/>
      </w:r>
      <w:r>
        <w:t>Short Description:</w:t>
      </w:r>
      <w:r>
        <w:tab/>
      </w:r>
      <w:r>
        <w:fldChar w:fldCharType="begin"/>
      </w:r>
      <w:r>
        <w:instrText xml:space="preserve"> PAGEREF _Toc85248618 \h </w:instrText>
      </w:r>
      <w:r>
        <w:fldChar w:fldCharType="separate"/>
      </w:r>
      <w:r>
        <w:t>26</w:t>
      </w:r>
      <w:r>
        <w:fldChar w:fldCharType="end"/>
      </w:r>
    </w:p>
    <w:p w14:paraId="77D43881" w14:textId="74F87457" w:rsidR="00B32208" w:rsidRDefault="00B32208">
      <w:pPr>
        <w:pStyle w:val="TOC2"/>
        <w:tabs>
          <w:tab w:val="left" w:pos="1100"/>
          <w:tab w:val="right" w:leader="dot" w:pos="9063"/>
        </w:tabs>
        <w:rPr>
          <w:rFonts w:asciiTheme="minorHAnsi" w:eastAsiaTheme="minorEastAsia" w:hAnsiTheme="minorHAnsi" w:cstheme="minorBidi"/>
          <w:b w:val="0"/>
          <w:szCs w:val="22"/>
          <w:lang w:val="en-US" w:eastAsia="ja-JP"/>
        </w:rPr>
      </w:pPr>
      <w:r w:rsidRPr="00182E4B">
        <w:t>25.2.</w:t>
      </w:r>
      <w:r>
        <w:rPr>
          <w:rFonts w:asciiTheme="minorHAnsi" w:eastAsiaTheme="minorEastAsia" w:hAnsiTheme="minorHAnsi" w:cstheme="minorBidi"/>
          <w:b w:val="0"/>
          <w:szCs w:val="22"/>
          <w:lang w:val="en-US" w:eastAsia="ja-JP"/>
        </w:rPr>
        <w:tab/>
      </w:r>
      <w:r>
        <w:t>Long Description:</w:t>
      </w:r>
      <w:r>
        <w:tab/>
      </w:r>
      <w:r>
        <w:fldChar w:fldCharType="begin"/>
      </w:r>
      <w:r>
        <w:instrText xml:space="preserve"> PAGEREF _Toc85248619 \h </w:instrText>
      </w:r>
      <w:r>
        <w:fldChar w:fldCharType="separate"/>
      </w:r>
      <w:r>
        <w:t>27</w:t>
      </w:r>
      <w:r>
        <w:fldChar w:fldCharType="end"/>
      </w:r>
    </w:p>
    <w:p w14:paraId="2388A427" w14:textId="3CCB978B" w:rsidR="00B32208" w:rsidRDefault="00B32208">
      <w:pPr>
        <w:pStyle w:val="TOC1"/>
        <w:tabs>
          <w:tab w:val="right" w:leader="dot" w:pos="9063"/>
        </w:tabs>
        <w:rPr>
          <w:rFonts w:asciiTheme="minorHAnsi" w:eastAsiaTheme="minorEastAsia" w:hAnsiTheme="minorHAnsi" w:cstheme="minorBidi"/>
          <w:b w:val="0"/>
          <w:caps w:val="0"/>
          <w:noProof/>
          <w:szCs w:val="22"/>
          <w:lang w:val="en-US" w:eastAsia="ja-JP"/>
        </w:rPr>
      </w:pPr>
      <w:r>
        <w:rPr>
          <w:noProof/>
        </w:rPr>
        <w:t>APPENDIX 1: xxxx</w:t>
      </w:r>
      <w:r>
        <w:rPr>
          <w:noProof/>
        </w:rPr>
        <w:tab/>
      </w:r>
      <w:r>
        <w:rPr>
          <w:noProof/>
        </w:rPr>
        <w:fldChar w:fldCharType="begin"/>
      </w:r>
      <w:r>
        <w:rPr>
          <w:noProof/>
        </w:rPr>
        <w:instrText xml:space="preserve"> PAGEREF _Toc85248620 \h </w:instrText>
      </w:r>
      <w:r>
        <w:rPr>
          <w:noProof/>
        </w:rPr>
      </w:r>
      <w:r>
        <w:rPr>
          <w:noProof/>
        </w:rPr>
        <w:fldChar w:fldCharType="separate"/>
      </w:r>
      <w:r>
        <w:rPr>
          <w:noProof/>
        </w:rPr>
        <w:t>28</w:t>
      </w:r>
      <w:r>
        <w:rPr>
          <w:noProof/>
        </w:rPr>
        <w:fldChar w:fldCharType="end"/>
      </w:r>
    </w:p>
    <w:p w14:paraId="30BE4A44" w14:textId="4C0E263D" w:rsidR="009C1B0A" w:rsidRPr="00936B10" w:rsidRDefault="00483E31" w:rsidP="00B7092E">
      <w:pPr>
        <w:pStyle w:val="maintext"/>
        <w:rPr>
          <w:lang w:val="en-GB"/>
        </w:rPr>
      </w:pPr>
      <w:r w:rsidRPr="00936B10">
        <w:rPr>
          <w:lang w:val="en-GB"/>
        </w:rPr>
        <w:fldChar w:fldCharType="end"/>
      </w:r>
    </w:p>
    <w:p w14:paraId="0F33ECD8" w14:textId="77777777" w:rsidR="004F79F4" w:rsidRDefault="004F79F4" w:rsidP="00E94E01">
      <w:pPr>
        <w:pStyle w:val="Body"/>
        <w:rPr>
          <w:b/>
          <w:sz w:val="28"/>
          <w:szCs w:val="28"/>
        </w:rPr>
      </w:pPr>
    </w:p>
    <w:p w14:paraId="5611E1A6" w14:textId="77777777" w:rsidR="004F79F4" w:rsidRDefault="004F79F4" w:rsidP="00E94E01">
      <w:pPr>
        <w:pStyle w:val="Body"/>
        <w:rPr>
          <w:b/>
          <w:sz w:val="28"/>
          <w:szCs w:val="28"/>
        </w:rPr>
      </w:pPr>
    </w:p>
    <w:p w14:paraId="070A8C94" w14:textId="77777777" w:rsidR="004F79F4" w:rsidRDefault="004F79F4" w:rsidP="00E94E01">
      <w:pPr>
        <w:pStyle w:val="Body"/>
        <w:rPr>
          <w:b/>
          <w:sz w:val="28"/>
          <w:szCs w:val="28"/>
        </w:rPr>
      </w:pPr>
    </w:p>
    <w:p w14:paraId="3ABFB320" w14:textId="77777777" w:rsidR="004F79F4" w:rsidRDefault="004F79F4" w:rsidP="00E94E01">
      <w:pPr>
        <w:pStyle w:val="Body"/>
        <w:rPr>
          <w:b/>
          <w:sz w:val="28"/>
          <w:szCs w:val="28"/>
        </w:rPr>
      </w:pPr>
    </w:p>
    <w:p w14:paraId="6747B6A7" w14:textId="77777777" w:rsidR="00BD36F7" w:rsidRDefault="00BD36F7" w:rsidP="00E94E01">
      <w:pPr>
        <w:pStyle w:val="Body"/>
        <w:rPr>
          <w:b/>
          <w:sz w:val="28"/>
          <w:szCs w:val="28"/>
        </w:rPr>
      </w:pPr>
    </w:p>
    <w:p w14:paraId="45371150" w14:textId="77777777" w:rsidR="004F79F4" w:rsidRDefault="004F79F4" w:rsidP="00E94E01">
      <w:pPr>
        <w:pStyle w:val="Body"/>
        <w:rPr>
          <w:b/>
          <w:sz w:val="28"/>
          <w:szCs w:val="28"/>
        </w:rPr>
      </w:pPr>
    </w:p>
    <w:p w14:paraId="6CA0126F" w14:textId="77777777" w:rsidR="00E94E01" w:rsidRPr="00E94E01" w:rsidRDefault="00E94E01" w:rsidP="00E94E01">
      <w:pPr>
        <w:pStyle w:val="Body"/>
        <w:rPr>
          <w:b/>
          <w:sz w:val="28"/>
          <w:szCs w:val="28"/>
        </w:rPr>
      </w:pPr>
      <w:r w:rsidRPr="00E94E01">
        <w:rPr>
          <w:b/>
          <w:sz w:val="28"/>
          <w:szCs w:val="28"/>
        </w:rPr>
        <w:t>TABLE OF TABLES</w:t>
      </w:r>
    </w:p>
    <w:p w14:paraId="53F02D80" w14:textId="77777777" w:rsidR="004A725F" w:rsidRDefault="00E94E01">
      <w:pPr>
        <w:pStyle w:val="TableofFigures"/>
        <w:tabs>
          <w:tab w:val="right" w:pos="9063"/>
        </w:tabs>
        <w:rPr>
          <w:rFonts w:asciiTheme="minorHAnsi" w:eastAsiaTheme="minorEastAsia" w:hAnsiTheme="minorHAnsi" w:cstheme="minorBidi"/>
          <w:noProof/>
          <w:szCs w:val="22"/>
          <w:lang w:val="en-AU" w:eastAsia="en-AU"/>
        </w:rPr>
      </w:pPr>
      <w:r w:rsidRPr="001F639D">
        <w:rPr>
          <w:rStyle w:val="Hyperlink"/>
          <w:noProof/>
          <w:color w:val="595959" w:themeColor="text1" w:themeTint="A6"/>
          <w:szCs w:val="22"/>
        </w:rPr>
        <w:fldChar w:fldCharType="begin"/>
      </w:r>
      <w:r w:rsidRPr="001F639D">
        <w:rPr>
          <w:rStyle w:val="Hyperlink"/>
          <w:noProof/>
          <w:color w:val="595959" w:themeColor="text1" w:themeTint="A6"/>
          <w:szCs w:val="22"/>
        </w:rPr>
        <w:instrText xml:space="preserve"> TOC \h \z \c "Table" </w:instrText>
      </w:r>
      <w:r w:rsidRPr="001F639D">
        <w:rPr>
          <w:rStyle w:val="Hyperlink"/>
          <w:noProof/>
          <w:color w:val="595959" w:themeColor="text1" w:themeTint="A6"/>
          <w:szCs w:val="22"/>
        </w:rPr>
        <w:fldChar w:fldCharType="separate"/>
      </w:r>
      <w:hyperlink w:anchor="_Toc525029720" w:history="1">
        <w:r w:rsidR="004A725F" w:rsidRPr="00234672">
          <w:rPr>
            <w:rStyle w:val="Hyperlink"/>
            <w:noProof/>
          </w:rPr>
          <w:t>Table 1 – yyyy</w:t>
        </w:r>
        <w:r w:rsidR="004A725F">
          <w:rPr>
            <w:noProof/>
            <w:webHidden/>
          </w:rPr>
          <w:tab/>
        </w:r>
        <w:r w:rsidR="004A725F">
          <w:rPr>
            <w:noProof/>
            <w:webHidden/>
          </w:rPr>
          <w:fldChar w:fldCharType="begin"/>
        </w:r>
        <w:r w:rsidR="004A725F">
          <w:rPr>
            <w:noProof/>
            <w:webHidden/>
          </w:rPr>
          <w:instrText xml:space="preserve"> PAGEREF _Toc525029720 \h </w:instrText>
        </w:r>
        <w:r w:rsidR="004A725F">
          <w:rPr>
            <w:noProof/>
            <w:webHidden/>
          </w:rPr>
        </w:r>
        <w:r w:rsidR="004A725F">
          <w:rPr>
            <w:noProof/>
            <w:webHidden/>
          </w:rPr>
          <w:fldChar w:fldCharType="separate"/>
        </w:r>
        <w:r w:rsidR="004A725F">
          <w:rPr>
            <w:noProof/>
            <w:webHidden/>
          </w:rPr>
          <w:t>25</w:t>
        </w:r>
        <w:r w:rsidR="004A725F">
          <w:rPr>
            <w:noProof/>
            <w:webHidden/>
          </w:rPr>
          <w:fldChar w:fldCharType="end"/>
        </w:r>
      </w:hyperlink>
    </w:p>
    <w:p w14:paraId="400E6709" w14:textId="77777777" w:rsidR="00B47B96" w:rsidRDefault="00E94E01" w:rsidP="00B47B96">
      <w:pPr>
        <w:pStyle w:val="TOC1"/>
        <w:tabs>
          <w:tab w:val="left" w:pos="660"/>
          <w:tab w:val="right" w:leader="dot" w:pos="7927"/>
        </w:tabs>
        <w:spacing w:after="360"/>
        <w:rPr>
          <w:rStyle w:val="Hyperlink"/>
          <w:noProof/>
          <w:color w:val="595959" w:themeColor="text1" w:themeTint="A6"/>
          <w:szCs w:val="22"/>
        </w:rPr>
      </w:pPr>
      <w:r w:rsidRPr="001F639D">
        <w:rPr>
          <w:rStyle w:val="Hyperlink"/>
          <w:noProof/>
          <w:color w:val="595959" w:themeColor="text1" w:themeTint="A6"/>
          <w:szCs w:val="22"/>
        </w:rPr>
        <w:fldChar w:fldCharType="end"/>
      </w:r>
    </w:p>
    <w:p w14:paraId="03938E74" w14:textId="77777777" w:rsidR="00B47B96" w:rsidRPr="00B47B96" w:rsidRDefault="00B47B96" w:rsidP="00B47B96">
      <w:pPr>
        <w:pStyle w:val="TOC1"/>
        <w:tabs>
          <w:tab w:val="left" w:pos="660"/>
          <w:tab w:val="right" w:leader="dot" w:pos="7927"/>
        </w:tabs>
        <w:spacing w:after="360"/>
        <w:rPr>
          <w:color w:val="BA9800"/>
          <w:lang w:eastAsia="en-GB"/>
        </w:rPr>
      </w:pPr>
      <w:r w:rsidRPr="00B47B96">
        <w:rPr>
          <w:color w:val="BA9800"/>
          <w:lang w:eastAsia="en-GB"/>
        </w:rPr>
        <w:t xml:space="preserve"> </w:t>
      </w:r>
      <w:r w:rsidRPr="00B47B96">
        <w:rPr>
          <w:rFonts w:eastAsiaTheme="minorHAnsi" w:cs="Arial"/>
          <w:caps w:val="0"/>
          <w:color w:val="000000" w:themeColor="text1" w:themeShade="BF"/>
          <w:sz w:val="28"/>
          <w:szCs w:val="28"/>
          <w:lang w:val="en-US"/>
        </w:rPr>
        <w:t>List of Figures</w:t>
      </w:r>
    </w:p>
    <w:p w14:paraId="4ECCA4DF" w14:textId="660B6CBB" w:rsidR="004A725F" w:rsidRPr="004A725F" w:rsidRDefault="00B47B96">
      <w:pPr>
        <w:pStyle w:val="TOC2"/>
        <w:tabs>
          <w:tab w:val="right" w:leader="dot" w:pos="9063"/>
        </w:tabs>
        <w:rPr>
          <w:rFonts w:asciiTheme="minorHAnsi" w:eastAsiaTheme="minorEastAsia" w:hAnsiTheme="minorHAnsi" w:cstheme="minorBidi"/>
          <w:b w:val="0"/>
          <w:szCs w:val="22"/>
          <w:lang w:val="en-AU" w:eastAsia="en-AU"/>
        </w:rPr>
      </w:pPr>
      <w:r w:rsidRPr="004A725F">
        <w:rPr>
          <w:rFonts w:cs="Arial"/>
          <w:b w:val="0"/>
          <w:caps/>
          <w:color w:val="BA9800"/>
          <w:szCs w:val="22"/>
          <w:lang w:eastAsia="en-GB"/>
        </w:rPr>
        <w:fldChar w:fldCharType="begin"/>
      </w:r>
      <w:r w:rsidRPr="004A725F">
        <w:rPr>
          <w:rFonts w:cs="Arial"/>
          <w:b w:val="0"/>
          <w:caps/>
          <w:color w:val="BA9800"/>
          <w:szCs w:val="22"/>
          <w:lang w:eastAsia="en-GB"/>
        </w:rPr>
        <w:instrText xml:space="preserve"> TOC \t "figuretitle,2" </w:instrText>
      </w:r>
      <w:r w:rsidRPr="004A725F">
        <w:rPr>
          <w:rFonts w:cs="Arial"/>
          <w:b w:val="0"/>
          <w:caps/>
          <w:color w:val="BA9800"/>
          <w:szCs w:val="22"/>
          <w:lang w:eastAsia="en-GB"/>
        </w:rPr>
        <w:fldChar w:fldCharType="separate"/>
      </w:r>
      <w:r w:rsidR="004A725F" w:rsidRPr="004A725F">
        <w:rPr>
          <w:b w:val="0"/>
        </w:rPr>
        <w:t>Figure 1 - Masterpiece QA Status Process</w:t>
      </w:r>
      <w:r w:rsidR="004A725F" w:rsidRPr="004A725F">
        <w:rPr>
          <w:b w:val="0"/>
        </w:rPr>
        <w:tab/>
      </w:r>
      <w:r w:rsidR="004A725F" w:rsidRPr="004A725F">
        <w:rPr>
          <w:b w:val="0"/>
        </w:rPr>
        <w:fldChar w:fldCharType="begin"/>
      </w:r>
      <w:r w:rsidR="004A725F" w:rsidRPr="004A725F">
        <w:rPr>
          <w:b w:val="0"/>
        </w:rPr>
        <w:instrText xml:space="preserve"> PAGEREF _Toc525029721 \h </w:instrText>
      </w:r>
      <w:r w:rsidR="004A725F" w:rsidRPr="004A725F">
        <w:rPr>
          <w:b w:val="0"/>
        </w:rPr>
      </w:r>
      <w:r w:rsidR="004A725F" w:rsidRPr="004A725F">
        <w:rPr>
          <w:b w:val="0"/>
        </w:rPr>
        <w:fldChar w:fldCharType="separate"/>
      </w:r>
      <w:r w:rsidR="006D4619">
        <w:rPr>
          <w:b w:val="0"/>
        </w:rPr>
        <w:t>11</w:t>
      </w:r>
      <w:r w:rsidR="004A725F" w:rsidRPr="004A725F">
        <w:rPr>
          <w:b w:val="0"/>
        </w:rPr>
        <w:fldChar w:fldCharType="end"/>
      </w:r>
    </w:p>
    <w:p w14:paraId="1BDDE9B6" w14:textId="77777777" w:rsidR="00B37F47" w:rsidRPr="004A725F" w:rsidRDefault="00B47B96" w:rsidP="00B47B96">
      <w:pPr>
        <w:pStyle w:val="Heading1"/>
        <w:numPr>
          <w:ilvl w:val="0"/>
          <w:numId w:val="0"/>
        </w:numPr>
        <w:ind w:left="709"/>
        <w:rPr>
          <w:b w:val="0"/>
        </w:rPr>
      </w:pPr>
      <w:r w:rsidRPr="004A725F">
        <w:rPr>
          <w:rFonts w:cs="Arial"/>
          <w:b w:val="0"/>
          <w:caps w:val="0"/>
          <w:u w:val="none"/>
          <w:lang w:eastAsia="en-GB"/>
        </w:rPr>
        <w:fldChar w:fldCharType="end"/>
      </w:r>
      <w:r w:rsidR="005E5724" w:rsidRPr="004A725F">
        <w:rPr>
          <w:b w:val="0"/>
        </w:rPr>
        <w:br w:type="page"/>
      </w:r>
    </w:p>
    <w:p w14:paraId="2B5BB7C5" w14:textId="77777777" w:rsidR="00FC2F5A" w:rsidRPr="00FC2F5A" w:rsidRDefault="00FC2F5A" w:rsidP="00FC2F5A">
      <w:pPr>
        <w:pStyle w:val="Head1"/>
      </w:pPr>
      <w:bookmarkStart w:id="0" w:name="_Toc413821070"/>
      <w:bookmarkStart w:id="1" w:name="_Toc485031562"/>
      <w:bookmarkStart w:id="2" w:name="_Toc85248478"/>
      <w:r w:rsidRPr="00FC2F5A">
        <w:lastRenderedPageBreak/>
        <w:t>Purpose &amp; Scope</w:t>
      </w:r>
      <w:bookmarkEnd w:id="0"/>
      <w:bookmarkEnd w:id="1"/>
      <w:bookmarkEnd w:id="2"/>
    </w:p>
    <w:p w14:paraId="78A5D36F" w14:textId="77777777" w:rsidR="00FC2F5A" w:rsidRPr="00FC2F5A" w:rsidRDefault="00FC2F5A" w:rsidP="00DB65A3">
      <w:pPr>
        <w:pStyle w:val="Head2"/>
      </w:pPr>
      <w:bookmarkStart w:id="3" w:name="_Toc413821071"/>
      <w:bookmarkStart w:id="4" w:name="_Toc485031563"/>
      <w:bookmarkStart w:id="5" w:name="_Toc85248479"/>
      <w:r>
        <w:t>Purpose</w:t>
      </w:r>
      <w:bookmarkEnd w:id="3"/>
      <w:bookmarkEnd w:id="4"/>
      <w:bookmarkEnd w:id="5"/>
    </w:p>
    <w:p w14:paraId="0CAD457C" w14:textId="52FC3EE4" w:rsidR="00FC2F5A" w:rsidRPr="006A29F9" w:rsidRDefault="00FC2F5A" w:rsidP="00FC2F5A">
      <w:pPr>
        <w:pStyle w:val="BodyMargin"/>
        <w:rPr>
          <w:rFonts w:eastAsia="Arial"/>
        </w:rPr>
      </w:pPr>
      <w:r w:rsidRPr="006A29F9">
        <w:rPr>
          <w:rFonts w:eastAsia="Arial"/>
        </w:rPr>
        <w:t xml:space="preserve">The purpose of </w:t>
      </w:r>
      <w:r w:rsidR="00BD36F7">
        <w:rPr>
          <w:rFonts w:eastAsia="Arial"/>
        </w:rPr>
        <w:t>the Data Cleaning Guide (DCG)</w:t>
      </w:r>
      <w:r w:rsidRPr="006A29F9">
        <w:rPr>
          <w:rFonts w:eastAsia="Arial"/>
        </w:rPr>
        <w:t xml:space="preserve"> is to describe the rules mandated for completing </w:t>
      </w:r>
      <w:r w:rsidR="004A725F">
        <w:rPr>
          <w:rFonts w:eastAsia="Arial"/>
        </w:rPr>
        <w:t>Item</w:t>
      </w:r>
      <w:r w:rsidRPr="006A29F9">
        <w:rPr>
          <w:rFonts w:eastAsia="Arial"/>
        </w:rPr>
        <w:t xml:space="preserve"> </w:t>
      </w:r>
      <w:r w:rsidR="004A725F">
        <w:rPr>
          <w:rFonts w:eastAsia="Arial"/>
        </w:rPr>
        <w:t>M</w:t>
      </w:r>
      <w:r w:rsidRPr="006A29F9">
        <w:rPr>
          <w:rFonts w:eastAsia="Arial"/>
        </w:rPr>
        <w:t>aster data cleaning for the</w:t>
      </w:r>
      <w:r w:rsidR="00C32B60">
        <w:rPr>
          <w:rFonts w:eastAsia="Arial"/>
        </w:rPr>
        <w:t xml:space="preserve"> WPI NZ </w:t>
      </w:r>
      <w:r w:rsidRPr="006A29F9">
        <w:rPr>
          <w:rFonts w:eastAsia="Arial"/>
        </w:rPr>
        <w:t xml:space="preserve">Project.  </w:t>
      </w:r>
    </w:p>
    <w:p w14:paraId="6E4F58C5" w14:textId="77777777" w:rsidR="00FC2F5A" w:rsidRPr="006A29F9" w:rsidRDefault="00FC2F5A" w:rsidP="00FC2F5A">
      <w:pPr>
        <w:pStyle w:val="BodyMargin"/>
        <w:rPr>
          <w:rFonts w:eastAsia="Arial"/>
        </w:rPr>
      </w:pPr>
    </w:p>
    <w:p w14:paraId="750D7CA4" w14:textId="77777777" w:rsidR="00FC2F5A" w:rsidRPr="00FC2F5A" w:rsidRDefault="00FC2F5A" w:rsidP="00DB65A3">
      <w:pPr>
        <w:pStyle w:val="Head2"/>
        <w:rPr>
          <w:rFonts w:eastAsia="Arial"/>
        </w:rPr>
      </w:pPr>
      <w:bookmarkStart w:id="6" w:name="_Toc413821072"/>
      <w:bookmarkStart w:id="7" w:name="_Toc485031564"/>
      <w:bookmarkStart w:id="8" w:name="_Toc85248480"/>
      <w:r w:rsidRPr="5F192323">
        <w:rPr>
          <w:rFonts w:eastAsia="Tahoma"/>
        </w:rPr>
        <w:t>Scope</w:t>
      </w:r>
      <w:bookmarkEnd w:id="6"/>
      <w:bookmarkEnd w:id="7"/>
      <w:bookmarkEnd w:id="8"/>
    </w:p>
    <w:p w14:paraId="2173A22E" w14:textId="57D8F30B" w:rsidR="00FC2F5A" w:rsidRPr="006A29F9" w:rsidRDefault="00FC2F5A" w:rsidP="00FC2F5A">
      <w:pPr>
        <w:pStyle w:val="BodyMargin"/>
      </w:pPr>
      <w:r w:rsidRPr="006A29F9">
        <w:t xml:space="preserve">This </w:t>
      </w:r>
      <w:r w:rsidR="00BD36F7">
        <w:rPr>
          <w:rFonts w:eastAsia="Arial"/>
        </w:rPr>
        <w:t>DCG</w:t>
      </w:r>
      <w:r w:rsidR="00BD36F7" w:rsidRPr="006A29F9">
        <w:t xml:space="preserve"> </w:t>
      </w:r>
      <w:r w:rsidRPr="006A29F9">
        <w:t>applies to all</w:t>
      </w:r>
      <w:r w:rsidR="00C32B60">
        <w:t xml:space="preserve"> WPI NZ </w:t>
      </w:r>
      <w:r w:rsidRPr="006A29F9">
        <w:t xml:space="preserve">cataloguing requirements. All </w:t>
      </w:r>
      <w:r w:rsidR="004A725F">
        <w:t>Maximo</w:t>
      </w:r>
      <w:r w:rsidRPr="006A29F9">
        <w:t xml:space="preserve"> material types must comply with this guideline.</w:t>
      </w:r>
    </w:p>
    <w:p w14:paraId="6C218943" w14:textId="77777777" w:rsidR="00FC2F5A" w:rsidRDefault="00FC2F5A" w:rsidP="00FC2F5A"/>
    <w:p w14:paraId="5D9BC547" w14:textId="77777777" w:rsidR="00FC2F5A" w:rsidRPr="00FC2F5A" w:rsidRDefault="00FC2F5A" w:rsidP="00DB65A3">
      <w:pPr>
        <w:pStyle w:val="Head2"/>
        <w:rPr>
          <w:rFonts w:eastAsia="Tahoma"/>
        </w:rPr>
      </w:pPr>
      <w:bookmarkStart w:id="9" w:name="_Toc485031565"/>
      <w:bookmarkStart w:id="10" w:name="_Toc85248481"/>
      <w:r w:rsidRPr="5F192323">
        <w:rPr>
          <w:rFonts w:eastAsia="Tahoma"/>
        </w:rPr>
        <w:t>Document Management</w:t>
      </w:r>
      <w:bookmarkEnd w:id="9"/>
      <w:bookmarkEnd w:id="10"/>
    </w:p>
    <w:p w14:paraId="3BEC0B09" w14:textId="68343411" w:rsidR="00FC2F5A" w:rsidRDefault="00FC2F5A" w:rsidP="00FC2F5A">
      <w:pPr>
        <w:pStyle w:val="BodyMargin"/>
        <w:rPr>
          <w:rFonts w:eastAsia="Arial"/>
        </w:rPr>
      </w:pPr>
      <w:r w:rsidRPr="006A29F9">
        <w:rPr>
          <w:rFonts w:eastAsia="Arial"/>
        </w:rPr>
        <w:t>This document is a sub set of the core</w:t>
      </w:r>
      <w:r w:rsidR="00C32B60">
        <w:rPr>
          <w:rFonts w:eastAsia="Arial"/>
        </w:rPr>
        <w:t xml:space="preserve"> WPI NZ </w:t>
      </w:r>
      <w:r w:rsidR="004A725F">
        <w:rPr>
          <w:rFonts w:eastAsia="Arial"/>
        </w:rPr>
        <w:t>Item</w:t>
      </w:r>
      <w:r w:rsidRPr="006A29F9">
        <w:rPr>
          <w:rFonts w:eastAsia="Arial"/>
        </w:rPr>
        <w:t xml:space="preserve"> Masters standards. This </w:t>
      </w:r>
      <w:r w:rsidR="00BD36F7">
        <w:rPr>
          <w:rFonts w:eastAsia="Arial"/>
        </w:rPr>
        <w:t>DCG</w:t>
      </w:r>
      <w:r w:rsidR="00BD36F7" w:rsidRPr="006A29F9">
        <w:rPr>
          <w:rFonts w:eastAsia="Arial"/>
        </w:rPr>
        <w:t xml:space="preserve"> </w:t>
      </w:r>
      <w:r w:rsidRPr="006A29F9">
        <w:rPr>
          <w:rFonts w:eastAsia="Arial"/>
        </w:rPr>
        <w:t>will be maintained by Petrofac during the course of the Data Cleaning project. Petrofac will hand over ownership of the standard to</w:t>
      </w:r>
      <w:r w:rsidR="00C32B60">
        <w:rPr>
          <w:rFonts w:eastAsia="Arial"/>
        </w:rPr>
        <w:t xml:space="preserve"> WPI NZ </w:t>
      </w:r>
      <w:r w:rsidRPr="006A29F9">
        <w:rPr>
          <w:rFonts w:eastAsia="Arial"/>
        </w:rPr>
        <w:t>upon completion of the Data Cleaning project.</w:t>
      </w:r>
    </w:p>
    <w:p w14:paraId="697034BB" w14:textId="77777777" w:rsidR="00BD36F7" w:rsidRPr="006A29F9" w:rsidRDefault="00BD36F7" w:rsidP="00FC2F5A">
      <w:pPr>
        <w:pStyle w:val="BodyMargin"/>
        <w:rPr>
          <w:rFonts w:eastAsia="Arial"/>
        </w:rPr>
      </w:pPr>
    </w:p>
    <w:p w14:paraId="10A3C952" w14:textId="77777777" w:rsidR="00BD36F7" w:rsidRPr="00FC2F5A" w:rsidRDefault="00BD36F7" w:rsidP="00DB65A3">
      <w:pPr>
        <w:pStyle w:val="Head2"/>
        <w:rPr>
          <w:rFonts w:eastAsia="Tahoma"/>
        </w:rPr>
      </w:pPr>
      <w:bookmarkStart w:id="11" w:name="_Toc85248482"/>
      <w:r w:rsidRPr="5F192323">
        <w:rPr>
          <w:rFonts w:eastAsia="Tahoma"/>
        </w:rPr>
        <w:t>Software &amp; Technical Dictionary</w:t>
      </w:r>
      <w:bookmarkEnd w:id="11"/>
    </w:p>
    <w:p w14:paraId="766F0B07" w14:textId="02F01BC0" w:rsidR="00FC2F5A" w:rsidRDefault="00BD36F7" w:rsidP="00FC2F5A">
      <w:pPr>
        <w:pStyle w:val="BodyMargin"/>
        <w:rPr>
          <w:rFonts w:eastAsia="Arial"/>
        </w:rPr>
      </w:pPr>
      <w:r>
        <w:rPr>
          <w:rFonts w:eastAsia="Arial"/>
        </w:rPr>
        <w:t xml:space="preserve">The MasterPiece Software &amp; </w:t>
      </w:r>
      <w:r>
        <w:rPr>
          <w:rFonts w:eastAsia="Tahoma"/>
        </w:rPr>
        <w:t xml:space="preserve">Technical </w:t>
      </w:r>
      <w:r>
        <w:rPr>
          <w:rFonts w:eastAsia="Arial"/>
        </w:rPr>
        <w:t>Dictionary used for the</w:t>
      </w:r>
      <w:r w:rsidR="00C32B60">
        <w:rPr>
          <w:rFonts w:eastAsia="Arial"/>
        </w:rPr>
        <w:t xml:space="preserve"> WPI NZ </w:t>
      </w:r>
      <w:r>
        <w:rPr>
          <w:rFonts w:eastAsia="Arial"/>
        </w:rPr>
        <w:t xml:space="preserve">project is accessed via a licence. </w:t>
      </w:r>
      <w:r w:rsidR="00C32B60">
        <w:rPr>
          <w:rFonts w:eastAsia="Arial"/>
        </w:rPr>
        <w:t xml:space="preserve"> WPI NZ </w:t>
      </w:r>
      <w:r>
        <w:rPr>
          <w:rFonts w:eastAsia="Arial"/>
        </w:rPr>
        <w:t xml:space="preserve">will not have access to the MasterPiece Software &amp; </w:t>
      </w:r>
      <w:r>
        <w:rPr>
          <w:rFonts w:eastAsia="Tahoma"/>
        </w:rPr>
        <w:t xml:space="preserve">Technical </w:t>
      </w:r>
      <w:r>
        <w:rPr>
          <w:rFonts w:eastAsia="Arial"/>
        </w:rPr>
        <w:t>Dictionary after the data cleaning is complete.</w:t>
      </w:r>
    </w:p>
    <w:p w14:paraId="1D070D3F" w14:textId="77777777" w:rsidR="00BD36F7" w:rsidRDefault="00BD36F7" w:rsidP="00FC2F5A">
      <w:pPr>
        <w:pStyle w:val="BodyMargin"/>
        <w:rPr>
          <w:rFonts w:eastAsia="Arial"/>
        </w:rPr>
      </w:pPr>
    </w:p>
    <w:p w14:paraId="3293ED8C" w14:textId="6C3D3090" w:rsidR="00BD36F7" w:rsidRDefault="00BD36F7" w:rsidP="00BD36F7">
      <w:pPr>
        <w:pStyle w:val="BodyMargin"/>
        <w:rPr>
          <w:rFonts w:eastAsia="Arial"/>
        </w:rPr>
      </w:pPr>
      <w:r>
        <w:rPr>
          <w:rFonts w:eastAsia="Arial"/>
        </w:rPr>
        <w:t>Should</w:t>
      </w:r>
      <w:r w:rsidR="00C32B60">
        <w:rPr>
          <w:rFonts w:eastAsia="Arial"/>
        </w:rPr>
        <w:t xml:space="preserve"> WPI NZ </w:t>
      </w:r>
      <w:r>
        <w:rPr>
          <w:rFonts w:eastAsia="Arial"/>
        </w:rPr>
        <w:t>require access to a licence Petrofac will provide a variation after the data cleaning is complete.</w:t>
      </w:r>
    </w:p>
    <w:p w14:paraId="700CEE85" w14:textId="77777777" w:rsidR="00FC2F5A" w:rsidRDefault="00FC2F5A" w:rsidP="00BD36F7">
      <w:pPr>
        <w:pStyle w:val="BodyMargin"/>
      </w:pPr>
      <w:r>
        <w:br w:type="page"/>
      </w:r>
    </w:p>
    <w:p w14:paraId="3B275C47" w14:textId="77777777" w:rsidR="00FC2F5A" w:rsidRPr="00FC2F5A" w:rsidRDefault="00FC2F5A" w:rsidP="00FC2F5A">
      <w:pPr>
        <w:pStyle w:val="Head1"/>
        <w:rPr>
          <w:rFonts w:eastAsia="Tahoma"/>
        </w:rPr>
      </w:pPr>
      <w:bookmarkStart w:id="12" w:name="_Toc413821074"/>
      <w:bookmarkStart w:id="13" w:name="_Toc485031566"/>
      <w:bookmarkStart w:id="14" w:name="_Toc85248483"/>
      <w:r w:rsidRPr="00FC2F5A">
        <w:rPr>
          <w:rFonts w:eastAsia="Tahoma"/>
        </w:rPr>
        <w:lastRenderedPageBreak/>
        <w:t>Overview</w:t>
      </w:r>
      <w:bookmarkEnd w:id="12"/>
      <w:bookmarkEnd w:id="13"/>
      <w:bookmarkEnd w:id="14"/>
    </w:p>
    <w:p w14:paraId="700BE249" w14:textId="77777777" w:rsidR="00FC2F5A" w:rsidRPr="00FC2F5A" w:rsidRDefault="00FC2F5A" w:rsidP="00DB65A3">
      <w:pPr>
        <w:pStyle w:val="Head2"/>
      </w:pPr>
      <w:bookmarkStart w:id="15" w:name="_Toc413821077"/>
      <w:bookmarkStart w:id="16" w:name="_Toc485031568"/>
      <w:bookmarkStart w:id="17" w:name="_Toc85248484"/>
      <w:r>
        <w:t>Physical Facilities</w:t>
      </w:r>
      <w:bookmarkEnd w:id="15"/>
      <w:bookmarkEnd w:id="16"/>
      <w:bookmarkEnd w:id="17"/>
    </w:p>
    <w:p w14:paraId="12F50A33" w14:textId="77777777" w:rsidR="00FC2F5A" w:rsidRPr="006A29F9" w:rsidRDefault="00FC2F5A" w:rsidP="00FC2F5A">
      <w:pPr>
        <w:pStyle w:val="BodyMargin"/>
      </w:pPr>
      <w:r w:rsidRPr="006A29F9">
        <w:t xml:space="preserve">This project scope is to clean </w:t>
      </w:r>
      <w:r w:rsidR="004A725F">
        <w:t>Item</w:t>
      </w:r>
      <w:r w:rsidRPr="006A29F9">
        <w:t xml:space="preserve"> </w:t>
      </w:r>
      <w:r w:rsidR="004A725F">
        <w:t>M</w:t>
      </w:r>
      <w:r w:rsidRPr="006A29F9">
        <w:t xml:space="preserve">aster lines at the Master </w:t>
      </w:r>
      <w:r w:rsidR="004A725F">
        <w:t>Maximo</w:t>
      </w:r>
      <w:r w:rsidRPr="006A29F9">
        <w:t xml:space="preserve"> level.</w:t>
      </w:r>
    </w:p>
    <w:p w14:paraId="5D950DC8" w14:textId="77777777" w:rsidR="00FC2F5A" w:rsidRPr="00F3365F" w:rsidRDefault="00FC2F5A" w:rsidP="00FC2F5A"/>
    <w:p w14:paraId="3A3EA7E5" w14:textId="77777777" w:rsidR="00FC2F5A" w:rsidRPr="00FC2F5A" w:rsidRDefault="00FC2F5A" w:rsidP="00DB65A3">
      <w:pPr>
        <w:pStyle w:val="Head2"/>
      </w:pPr>
      <w:bookmarkStart w:id="18" w:name="_Toc413821078"/>
      <w:bookmarkStart w:id="19" w:name="_Toc485031569"/>
      <w:bookmarkStart w:id="20" w:name="_Toc85248485"/>
      <w:r>
        <w:t>Units of Measure and Issue</w:t>
      </w:r>
      <w:bookmarkEnd w:id="18"/>
      <w:bookmarkEnd w:id="19"/>
      <w:bookmarkEnd w:id="20"/>
    </w:p>
    <w:p w14:paraId="10BBC7CC" w14:textId="77777777" w:rsidR="00FC2F5A" w:rsidRPr="006A29F9" w:rsidRDefault="00FC2F5A" w:rsidP="00FC2F5A">
      <w:pPr>
        <w:pStyle w:val="BodyMargin"/>
      </w:pPr>
      <w:r w:rsidRPr="006A29F9">
        <w:t xml:space="preserve">Catalogue items will be assigned a “Base” Unit of Measure being maintained in </w:t>
      </w:r>
      <w:r w:rsidR="004A725F">
        <w:t>Maximo</w:t>
      </w:r>
      <w:r w:rsidRPr="006A29F9">
        <w:t>.  International Standards Organisation (ISO) Standards will be cross referenced. Consideration shall be given to the distinction between the catalogued Base Unit of Measure and the Order Unit (i.e. Unit of Purchase) that may differ and will require a conversion factor to be determined.</w:t>
      </w:r>
    </w:p>
    <w:p w14:paraId="0EEC9B27" w14:textId="77777777" w:rsidR="00FC2F5A" w:rsidRPr="002E0654" w:rsidRDefault="00FC2F5A" w:rsidP="00FC2F5A"/>
    <w:p w14:paraId="2608E9EE" w14:textId="77777777" w:rsidR="00FC2F5A" w:rsidRPr="00FC2F5A" w:rsidRDefault="00FC2F5A" w:rsidP="00DB65A3">
      <w:pPr>
        <w:pStyle w:val="Head2"/>
        <w:rPr>
          <w:rFonts w:eastAsia="Tahoma"/>
        </w:rPr>
      </w:pPr>
      <w:bookmarkStart w:id="21" w:name="_Toc413821079"/>
      <w:bookmarkStart w:id="22" w:name="_Toc485031570"/>
      <w:bookmarkStart w:id="23" w:name="_Toc85248486"/>
      <w:r w:rsidRPr="5F192323">
        <w:rPr>
          <w:rFonts w:eastAsia="Tahoma"/>
        </w:rPr>
        <w:t>Material Groups</w:t>
      </w:r>
      <w:bookmarkEnd w:id="21"/>
      <w:bookmarkEnd w:id="22"/>
      <w:bookmarkEnd w:id="23"/>
    </w:p>
    <w:p w14:paraId="3F03233B" w14:textId="77777777" w:rsidR="00FC2F5A" w:rsidRPr="006A29F9" w:rsidRDefault="00FC2F5A" w:rsidP="00FC2F5A">
      <w:pPr>
        <w:pStyle w:val="BodyMargin"/>
        <w:rPr>
          <w:rFonts w:eastAsia="Arial"/>
        </w:rPr>
      </w:pPr>
      <w:r w:rsidRPr="006A29F9">
        <w:rPr>
          <w:noProof/>
          <w:lang w:val="en-AU" w:eastAsia="en-AU"/>
        </w:rPr>
        <mc:AlternateContent>
          <mc:Choice Requires="wpg">
            <w:drawing>
              <wp:anchor distT="0" distB="0" distL="114300" distR="114300" simplePos="0" relativeHeight="251658240" behindDoc="1" locked="0" layoutInCell="1" allowOverlap="1" wp14:anchorId="4EF6370E" wp14:editId="56AAECBA">
                <wp:simplePos x="0" y="0"/>
                <wp:positionH relativeFrom="page">
                  <wp:posOffset>4149725</wp:posOffset>
                </wp:positionH>
                <wp:positionV relativeFrom="paragraph">
                  <wp:posOffset>167640</wp:posOffset>
                </wp:positionV>
                <wp:extent cx="27940" cy="0"/>
                <wp:effectExtent l="6350" t="5715" r="13335" b="1333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40" cy="0"/>
                          <a:chOff x="6535" y="264"/>
                          <a:chExt cx="44" cy="0"/>
                        </a:xfrm>
                      </wpg:grpSpPr>
                      <wps:wsp>
                        <wps:cNvPr id="9" name="Freeform 3"/>
                        <wps:cNvSpPr>
                          <a:spLocks/>
                        </wps:cNvSpPr>
                        <wps:spPr bwMode="auto">
                          <a:xfrm>
                            <a:off x="6535" y="264"/>
                            <a:ext cx="44" cy="0"/>
                          </a:xfrm>
                          <a:custGeom>
                            <a:avLst/>
                            <a:gdLst>
                              <a:gd name="T0" fmla="+- 0 6535 6535"/>
                              <a:gd name="T1" fmla="*/ T0 w 44"/>
                              <a:gd name="T2" fmla="+- 0 6579 6535"/>
                              <a:gd name="T3" fmla="*/ T2 w 44"/>
                            </a:gdLst>
                            <a:ahLst/>
                            <a:cxnLst>
                              <a:cxn ang="0">
                                <a:pos x="T1" y="0"/>
                              </a:cxn>
                              <a:cxn ang="0">
                                <a:pos x="T3" y="0"/>
                              </a:cxn>
                            </a:cxnLst>
                            <a:rect l="0" t="0" r="r" b="b"/>
                            <a:pathLst>
                              <a:path w="44">
                                <a:moveTo>
                                  <a:pt x="0" y="0"/>
                                </a:moveTo>
                                <a:lnTo>
                                  <a:pt x="44" y="0"/>
                                </a:lnTo>
                              </a:path>
                            </a:pathLst>
                          </a:custGeom>
                          <a:noFill/>
                          <a:ln w="700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11626F" id="Group 8" o:spid="_x0000_s1026" style="position:absolute;margin-left:326.75pt;margin-top:13.2pt;width:2.2pt;height:0;z-index:-251658240;mso-position-horizontal-relative:page" coordorigin="6535,264" coordsize="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">
                <v:shape id="Freeform 3" o:spid="_x0000_s1027" style="position:absolute;left:6535;top:264;width:44;height:0;visibility:visible;mso-wrap-style:square;v-text-anchor:top" coordsize="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" path="m,l44,e" filled="f" strokeweight=".19464mm">
                  <v:path arrowok="t" o:connecttype="custom" o:connectlocs="0,0;44,0" o:connectangles="0,0"/>
                </v:shape>
                <w10:wrap anchorx="page"/>
              </v:group>
            </w:pict>
          </mc:Fallback>
        </mc:AlternateContent>
      </w:r>
      <w:r w:rsidRPr="006A29F9">
        <w:rPr>
          <w:rFonts w:eastAsia="Arial"/>
        </w:rPr>
        <w:t xml:space="preserve">Catalogue items will be assigned a Material Group based on the United Nations Standard Products and Services Code (UNSPSC©). </w:t>
      </w:r>
      <w:r w:rsidR="004A725F">
        <w:rPr>
          <w:rFonts w:eastAsia="Arial"/>
        </w:rPr>
        <w:t>Maximo</w:t>
      </w:r>
      <w:r w:rsidRPr="006A29F9">
        <w:rPr>
          <w:rFonts w:eastAsia="Arial"/>
        </w:rPr>
        <w:t xml:space="preserve"> Material Groups will be consistent with this international coding convention but descriptions may differ.</w:t>
      </w:r>
    </w:p>
    <w:p w14:paraId="766B6B1E" w14:textId="77777777" w:rsidR="00FC2F5A" w:rsidRPr="006A29F9" w:rsidRDefault="00FC2F5A" w:rsidP="00FC2F5A">
      <w:pPr>
        <w:pStyle w:val="BodyMargin"/>
      </w:pPr>
    </w:p>
    <w:p w14:paraId="11F95231" w14:textId="77777777" w:rsidR="00FC2F5A" w:rsidRPr="006A29F9" w:rsidRDefault="00FC2F5A" w:rsidP="00FC2F5A">
      <w:pPr>
        <w:pStyle w:val="BodyMargin"/>
        <w:rPr>
          <w:rFonts w:eastAsia="Arial"/>
        </w:rPr>
      </w:pPr>
      <w:r w:rsidRPr="006A29F9">
        <w:rPr>
          <w:rFonts w:eastAsia="Arial"/>
        </w:rPr>
        <w:t>The UNSPSC is an 8-digit code; composed of four parts (each part has two digits). The codes are hierarchical, similar to an outline. As you get deeper in the outline, there is more detail. The most detail is in at the Commodity level. The four parts are:</w:t>
      </w:r>
    </w:p>
    <w:p w14:paraId="24D2D1AF" w14:textId="77777777" w:rsidR="00FC2F5A" w:rsidRPr="006A29F9" w:rsidRDefault="00FC2F5A" w:rsidP="00FC2F5A">
      <w:pPr>
        <w:pStyle w:val="BodyMargin"/>
      </w:pPr>
    </w:p>
    <w:p w14:paraId="46C2DCAC" w14:textId="77777777" w:rsidR="00FC2F5A" w:rsidRPr="006A29F9" w:rsidRDefault="00FC2F5A" w:rsidP="00FC2F5A">
      <w:pPr>
        <w:pStyle w:val="BodyMargin"/>
        <w:rPr>
          <w:rFonts w:eastAsia="Arial"/>
        </w:rPr>
      </w:pPr>
      <w:r w:rsidRPr="006A29F9">
        <w:rPr>
          <w:rFonts w:eastAsia="Arial"/>
        </w:rPr>
        <w:t>1.            Segments (general)</w:t>
      </w:r>
    </w:p>
    <w:p w14:paraId="3C9891DE" w14:textId="77777777" w:rsidR="00FC2F5A" w:rsidRPr="006A29F9" w:rsidRDefault="00FC2F5A" w:rsidP="00FC2F5A">
      <w:pPr>
        <w:pStyle w:val="BodyMargin"/>
      </w:pPr>
    </w:p>
    <w:p w14:paraId="4420D441" w14:textId="77777777" w:rsidR="00FC2F5A" w:rsidRPr="006A29F9" w:rsidRDefault="00FC2F5A" w:rsidP="00FC2F5A">
      <w:pPr>
        <w:pStyle w:val="BodyMargin"/>
        <w:rPr>
          <w:rFonts w:eastAsia="Arial"/>
        </w:rPr>
      </w:pPr>
      <w:r w:rsidRPr="006A29F9">
        <w:rPr>
          <w:rFonts w:eastAsia="Arial"/>
        </w:rPr>
        <w:t>2.            Family</w:t>
      </w:r>
    </w:p>
    <w:p w14:paraId="3A7B9CF4" w14:textId="77777777" w:rsidR="00FC2F5A" w:rsidRPr="006A29F9" w:rsidRDefault="00FC2F5A" w:rsidP="00FC2F5A">
      <w:pPr>
        <w:pStyle w:val="BodyMargin"/>
      </w:pPr>
    </w:p>
    <w:p w14:paraId="3341003A" w14:textId="77777777" w:rsidR="00FC2F5A" w:rsidRPr="006A29F9" w:rsidRDefault="00FC2F5A" w:rsidP="00FC2F5A">
      <w:pPr>
        <w:pStyle w:val="BodyMargin"/>
        <w:rPr>
          <w:rFonts w:eastAsia="Arial"/>
        </w:rPr>
      </w:pPr>
      <w:r w:rsidRPr="006A29F9">
        <w:rPr>
          <w:rFonts w:eastAsia="Arial"/>
        </w:rPr>
        <w:t>3.            Class</w:t>
      </w:r>
    </w:p>
    <w:p w14:paraId="5FB284C3" w14:textId="77777777" w:rsidR="00FC2F5A" w:rsidRPr="006A29F9" w:rsidRDefault="00FC2F5A" w:rsidP="00FC2F5A">
      <w:pPr>
        <w:pStyle w:val="BodyMargin"/>
      </w:pPr>
    </w:p>
    <w:p w14:paraId="5E9C28EB" w14:textId="77777777" w:rsidR="00FC2F5A" w:rsidRPr="006A29F9" w:rsidRDefault="00FC2F5A" w:rsidP="00FC2F5A">
      <w:pPr>
        <w:pStyle w:val="BodyMargin"/>
        <w:rPr>
          <w:rFonts w:eastAsia="Arial"/>
        </w:rPr>
      </w:pPr>
      <w:r w:rsidRPr="006A29F9">
        <w:rPr>
          <w:rFonts w:eastAsia="Arial"/>
        </w:rPr>
        <w:t>4.            Commodity</w:t>
      </w:r>
    </w:p>
    <w:p w14:paraId="27DAB7C8" w14:textId="77777777" w:rsidR="00FC2F5A" w:rsidRPr="006A29F9" w:rsidRDefault="00FC2F5A" w:rsidP="00FC2F5A">
      <w:pPr>
        <w:pStyle w:val="BodyMargin"/>
      </w:pPr>
    </w:p>
    <w:p w14:paraId="0CC94987" w14:textId="77777777" w:rsidR="00FC2F5A" w:rsidRPr="006A29F9" w:rsidRDefault="00FC2F5A" w:rsidP="00FC2F5A">
      <w:pPr>
        <w:pStyle w:val="BodyMargin"/>
        <w:rPr>
          <w:rFonts w:eastAsia="Arial"/>
        </w:rPr>
      </w:pPr>
      <w:r w:rsidRPr="006A29F9">
        <w:rPr>
          <w:rFonts w:eastAsia="Arial"/>
        </w:rPr>
        <w:t>Example: Segment:</w:t>
      </w:r>
    </w:p>
    <w:p w14:paraId="211679AA" w14:textId="77777777" w:rsidR="00FC2F5A" w:rsidRPr="006A29F9" w:rsidRDefault="00FC2F5A" w:rsidP="00FC2F5A">
      <w:pPr>
        <w:pStyle w:val="BodyMargin"/>
        <w:rPr>
          <w:rFonts w:eastAsia="Arial"/>
        </w:rPr>
      </w:pPr>
      <w:r w:rsidRPr="006A29F9">
        <w:rPr>
          <w:rFonts w:eastAsia="Arial"/>
          <w:highlight w:val="yellow"/>
        </w:rPr>
        <w:t>40</w:t>
      </w:r>
      <w:r w:rsidRPr="006A29F9">
        <w:rPr>
          <w:rFonts w:eastAsia="Arial"/>
        </w:rPr>
        <w:t>000000 – Distribution and conditioning systems and equipment and components</w:t>
      </w:r>
    </w:p>
    <w:p w14:paraId="76463C61" w14:textId="77777777" w:rsidR="00FC2F5A" w:rsidRPr="006A29F9" w:rsidRDefault="00FC2F5A" w:rsidP="00FC2F5A">
      <w:pPr>
        <w:pStyle w:val="BodyMargin"/>
      </w:pPr>
    </w:p>
    <w:p w14:paraId="7F875C55" w14:textId="77777777" w:rsidR="00FC2F5A" w:rsidRPr="006A29F9" w:rsidRDefault="00FC2F5A" w:rsidP="00FC2F5A">
      <w:pPr>
        <w:pStyle w:val="BodyMargin"/>
        <w:rPr>
          <w:rFonts w:eastAsia="Arial"/>
        </w:rPr>
      </w:pPr>
      <w:r w:rsidRPr="006A29F9">
        <w:rPr>
          <w:rFonts w:eastAsia="Arial"/>
        </w:rPr>
        <w:t>Family:</w:t>
      </w:r>
    </w:p>
    <w:p w14:paraId="06EE15E7" w14:textId="77777777" w:rsidR="00FC2F5A" w:rsidRPr="006A29F9" w:rsidRDefault="00FC2F5A" w:rsidP="00FC2F5A">
      <w:pPr>
        <w:pStyle w:val="BodyMargin"/>
      </w:pPr>
    </w:p>
    <w:p w14:paraId="76CAFD7B" w14:textId="77777777" w:rsidR="00FC2F5A" w:rsidRPr="006A29F9" w:rsidRDefault="00FC2F5A" w:rsidP="00FC2F5A">
      <w:pPr>
        <w:pStyle w:val="BodyMargin"/>
        <w:rPr>
          <w:rFonts w:eastAsia="Arial"/>
        </w:rPr>
      </w:pPr>
      <w:r w:rsidRPr="006A29F9">
        <w:rPr>
          <w:rFonts w:eastAsia="Arial"/>
        </w:rPr>
        <w:t>40</w:t>
      </w:r>
      <w:r w:rsidRPr="006A29F9">
        <w:rPr>
          <w:rFonts w:eastAsia="Arial"/>
          <w:highlight w:val="yellow"/>
        </w:rPr>
        <w:t>15</w:t>
      </w:r>
      <w:r w:rsidRPr="006A29F9">
        <w:rPr>
          <w:rFonts w:eastAsia="Arial"/>
        </w:rPr>
        <w:t>0000 – Industrial pumps and compressors</w:t>
      </w:r>
    </w:p>
    <w:p w14:paraId="646B4B39" w14:textId="77777777" w:rsidR="00FC2F5A" w:rsidRPr="006A29F9" w:rsidRDefault="00FC2F5A" w:rsidP="00FC2F5A">
      <w:pPr>
        <w:pStyle w:val="BodyMargin"/>
      </w:pPr>
    </w:p>
    <w:p w14:paraId="0331A726" w14:textId="77777777" w:rsidR="00FC2F5A" w:rsidRPr="006A29F9" w:rsidRDefault="00FC2F5A" w:rsidP="00FC2F5A">
      <w:pPr>
        <w:pStyle w:val="BodyMargin"/>
        <w:rPr>
          <w:rFonts w:eastAsia="Arial"/>
        </w:rPr>
      </w:pPr>
      <w:r w:rsidRPr="006A29F9">
        <w:rPr>
          <w:rFonts w:eastAsia="Arial"/>
        </w:rPr>
        <w:t>Class:</w:t>
      </w:r>
    </w:p>
    <w:p w14:paraId="22E5FD53" w14:textId="77777777" w:rsidR="00FC2F5A" w:rsidRPr="006A29F9" w:rsidRDefault="00FC2F5A" w:rsidP="00FC2F5A">
      <w:pPr>
        <w:pStyle w:val="BodyMargin"/>
      </w:pPr>
    </w:p>
    <w:p w14:paraId="6C342C8C" w14:textId="77777777" w:rsidR="00FC2F5A" w:rsidRPr="006A29F9" w:rsidRDefault="00FC2F5A" w:rsidP="00FC2F5A">
      <w:pPr>
        <w:pStyle w:val="BodyMargin"/>
        <w:rPr>
          <w:rFonts w:eastAsia="Arial"/>
        </w:rPr>
      </w:pPr>
      <w:r w:rsidRPr="006A29F9">
        <w:rPr>
          <w:rFonts w:eastAsia="Arial"/>
        </w:rPr>
        <w:t>4015</w:t>
      </w:r>
      <w:r w:rsidRPr="006A29F9">
        <w:rPr>
          <w:rFonts w:eastAsia="Arial"/>
          <w:highlight w:val="yellow"/>
        </w:rPr>
        <w:t>15</w:t>
      </w:r>
      <w:r w:rsidRPr="006A29F9">
        <w:rPr>
          <w:rFonts w:eastAsia="Arial"/>
        </w:rPr>
        <w:t>00 – Pumps</w:t>
      </w:r>
    </w:p>
    <w:p w14:paraId="289DEE12" w14:textId="77777777" w:rsidR="00FC2F5A" w:rsidRPr="006A29F9" w:rsidRDefault="00FC2F5A" w:rsidP="00FC2F5A">
      <w:pPr>
        <w:pStyle w:val="BodyMargin"/>
      </w:pPr>
    </w:p>
    <w:p w14:paraId="4DC30214" w14:textId="77777777" w:rsidR="00FC2F5A" w:rsidRPr="006A29F9" w:rsidRDefault="00FC2F5A" w:rsidP="00FC2F5A">
      <w:pPr>
        <w:pStyle w:val="BodyMargin"/>
        <w:rPr>
          <w:rFonts w:eastAsia="Arial"/>
        </w:rPr>
      </w:pPr>
      <w:r w:rsidRPr="006A29F9">
        <w:rPr>
          <w:rFonts w:eastAsia="Arial"/>
        </w:rPr>
        <w:t>Commodity:</w:t>
      </w:r>
    </w:p>
    <w:p w14:paraId="4D33956D" w14:textId="77777777" w:rsidR="00FC2F5A" w:rsidRPr="006A29F9" w:rsidRDefault="00FC2F5A" w:rsidP="00FC2F5A">
      <w:pPr>
        <w:pStyle w:val="BodyMargin"/>
      </w:pPr>
    </w:p>
    <w:p w14:paraId="4EF86079" w14:textId="77777777" w:rsidR="00FC2F5A" w:rsidRPr="006A29F9" w:rsidRDefault="00FC2F5A" w:rsidP="00FC2F5A">
      <w:pPr>
        <w:pStyle w:val="BodyMargin"/>
        <w:rPr>
          <w:rFonts w:eastAsia="Arial"/>
        </w:rPr>
      </w:pPr>
      <w:r w:rsidRPr="006A29F9">
        <w:rPr>
          <w:rFonts w:eastAsia="Arial"/>
        </w:rPr>
        <w:t>401515</w:t>
      </w:r>
      <w:r w:rsidRPr="006A29F9">
        <w:rPr>
          <w:rFonts w:eastAsia="Arial"/>
          <w:highlight w:val="yellow"/>
        </w:rPr>
        <w:t>03</w:t>
      </w:r>
      <w:r w:rsidRPr="006A29F9">
        <w:rPr>
          <w:rFonts w:eastAsia="Arial"/>
        </w:rPr>
        <w:t xml:space="preserve"> – Centrifugal pumps</w:t>
      </w:r>
    </w:p>
    <w:p w14:paraId="2999CEAF" w14:textId="77777777" w:rsidR="00FC2F5A" w:rsidRPr="006A29F9" w:rsidRDefault="00FC2F5A" w:rsidP="00FC2F5A">
      <w:pPr>
        <w:pStyle w:val="BodyMargin"/>
      </w:pPr>
    </w:p>
    <w:p w14:paraId="0C9AE96B" w14:textId="77777777" w:rsidR="00FC2F5A" w:rsidRPr="00FC2F5A" w:rsidRDefault="00FC2F5A" w:rsidP="00FC2F5A">
      <w:pPr>
        <w:pStyle w:val="Head1"/>
        <w:rPr>
          <w:rFonts w:eastAsia="Tahoma"/>
        </w:rPr>
      </w:pPr>
      <w:bookmarkStart w:id="24" w:name="_Toc413821080"/>
      <w:bookmarkStart w:id="25" w:name="_Toc485031571"/>
      <w:bookmarkStart w:id="26" w:name="_Toc85248487"/>
      <w:r w:rsidRPr="00FC2F5A">
        <w:rPr>
          <w:rFonts w:eastAsia="Tahoma"/>
        </w:rPr>
        <w:lastRenderedPageBreak/>
        <w:t>Cleaning Levels</w:t>
      </w:r>
      <w:bookmarkEnd w:id="24"/>
      <w:bookmarkEnd w:id="25"/>
      <w:bookmarkEnd w:id="26"/>
    </w:p>
    <w:p w14:paraId="2DF9592E" w14:textId="77777777" w:rsidR="00FC2F5A" w:rsidRPr="00FC2F5A" w:rsidRDefault="00FC2F5A" w:rsidP="00DB65A3">
      <w:pPr>
        <w:pStyle w:val="Head2"/>
      </w:pPr>
      <w:bookmarkStart w:id="27" w:name="_Toc413821081"/>
      <w:bookmarkStart w:id="28" w:name="_Toc485031572"/>
      <w:bookmarkStart w:id="29" w:name="_Toc85248488"/>
      <w:r>
        <w:t>Cleaning Level</w:t>
      </w:r>
      <w:bookmarkEnd w:id="27"/>
      <w:bookmarkEnd w:id="28"/>
      <w:bookmarkEnd w:id="29"/>
    </w:p>
    <w:p w14:paraId="51DF131A" w14:textId="77777777" w:rsidR="00FC2F5A" w:rsidRPr="006A29F9" w:rsidRDefault="00FC2F5A" w:rsidP="00FC2F5A">
      <w:pPr>
        <w:pStyle w:val="BodyMargin"/>
      </w:pPr>
      <w:r w:rsidRPr="006A29F9">
        <w:t>This project will have a blended cleaning level approach. This means that the default cleaning will be dependent on the quality of data provided and if the data cleaning team can enhance this data.</w:t>
      </w:r>
    </w:p>
    <w:p w14:paraId="75EC9AAB" w14:textId="77777777" w:rsidR="00FC2F5A" w:rsidRPr="006A29F9" w:rsidRDefault="00FC2F5A" w:rsidP="00FC2F5A">
      <w:pPr>
        <w:pStyle w:val="BodyMargin"/>
      </w:pPr>
    </w:p>
    <w:p w14:paraId="10F6843D" w14:textId="77777777" w:rsidR="00FC2F5A" w:rsidRPr="006A29F9" w:rsidRDefault="00FC2F5A" w:rsidP="00FC2F5A">
      <w:pPr>
        <w:pStyle w:val="BodyMargin"/>
      </w:pPr>
      <w:r w:rsidRPr="006A29F9">
        <w:t>The following describes the range of possible cleaning levels that could be specified if required.</w:t>
      </w:r>
    </w:p>
    <w:p w14:paraId="5C3BE436" w14:textId="77777777" w:rsidR="00FC2F5A" w:rsidRPr="006A29F9" w:rsidRDefault="00FC2F5A" w:rsidP="00FC2F5A">
      <w:pPr>
        <w:pStyle w:val="BodyMargin"/>
      </w:pPr>
    </w:p>
    <w:p w14:paraId="00AED379" w14:textId="77777777" w:rsidR="00FC2F5A" w:rsidRPr="00FC2F5A" w:rsidRDefault="00FC2F5A" w:rsidP="00DB65A3">
      <w:pPr>
        <w:pStyle w:val="Head2"/>
      </w:pPr>
      <w:bookmarkStart w:id="30" w:name="_Toc413821082"/>
      <w:bookmarkStart w:id="31" w:name="_Toc485031573"/>
      <w:bookmarkStart w:id="32" w:name="_Toc85248489"/>
      <w:r>
        <w:t>Level 1: Classify and Match</w:t>
      </w:r>
      <w:bookmarkEnd w:id="30"/>
      <w:bookmarkEnd w:id="31"/>
      <w:bookmarkEnd w:id="32"/>
    </w:p>
    <w:p w14:paraId="4DF372FE" w14:textId="77777777" w:rsidR="00FC2F5A" w:rsidRPr="00E14176" w:rsidRDefault="00FC2F5A" w:rsidP="00FC2F5A">
      <w:pPr>
        <w:pStyle w:val="Bulletlist"/>
      </w:pPr>
      <w:r>
        <w:t>E</w:t>
      </w:r>
      <w:r w:rsidRPr="00E14176">
        <w:t>xtract noun-modifier pairs;</w:t>
      </w:r>
    </w:p>
    <w:p w14:paraId="0F8F504C" w14:textId="77777777" w:rsidR="00FC2F5A" w:rsidRPr="00E14176" w:rsidRDefault="00FC2F5A" w:rsidP="00FC2F5A">
      <w:pPr>
        <w:pStyle w:val="Bulletlist"/>
      </w:pPr>
      <w:r w:rsidRPr="00E14176">
        <w:t>Map noun-modifier pairs to a global classification standard and/or Customer classification;</w:t>
      </w:r>
    </w:p>
    <w:p w14:paraId="08082045" w14:textId="77777777" w:rsidR="00FC2F5A" w:rsidRPr="00E14176" w:rsidRDefault="00FC2F5A" w:rsidP="00FC2F5A">
      <w:pPr>
        <w:pStyle w:val="Bulletlist"/>
      </w:pPr>
      <w:r w:rsidRPr="00E14176">
        <w:t>Map base units of measure to a common standard;</w:t>
      </w:r>
    </w:p>
    <w:p w14:paraId="3ACAB46F" w14:textId="77777777" w:rsidR="00FC2F5A" w:rsidRPr="00E14176" w:rsidRDefault="00FC2F5A" w:rsidP="00FC2F5A">
      <w:pPr>
        <w:pStyle w:val="Bulletlist"/>
      </w:pPr>
      <w:r>
        <w:t>E</w:t>
      </w:r>
      <w:r w:rsidRPr="00E14176">
        <w:t>xtract and standardize manufacturer names into a separate manufacturer name field;</w:t>
      </w:r>
    </w:p>
    <w:p w14:paraId="0D78D71A" w14:textId="77777777" w:rsidR="00FC2F5A" w:rsidRPr="00E14176" w:rsidRDefault="00FC2F5A" w:rsidP="00FC2F5A">
      <w:pPr>
        <w:pStyle w:val="Bulletlist"/>
      </w:pPr>
      <w:r w:rsidRPr="00E14176">
        <w:t>Extract manufacturer’s part number into a separate manufacturer part number field;</w:t>
      </w:r>
    </w:p>
    <w:p w14:paraId="6FE0AC93" w14:textId="77777777" w:rsidR="00FC2F5A" w:rsidRPr="00E14176" w:rsidRDefault="00FC2F5A" w:rsidP="00FC2F5A">
      <w:pPr>
        <w:pStyle w:val="Bulletlist"/>
      </w:pPr>
      <w:r w:rsidRPr="00E14176">
        <w:t>Generate short and long item master descriptions, per the defined rules;</w:t>
      </w:r>
    </w:p>
    <w:p w14:paraId="19498315" w14:textId="77777777" w:rsidR="00FC2F5A" w:rsidRPr="00E14176" w:rsidRDefault="00FC2F5A" w:rsidP="00FC2F5A">
      <w:pPr>
        <w:pStyle w:val="Bulletlist"/>
      </w:pPr>
      <w:r w:rsidRPr="00E14176">
        <w:t>Identify suspected duplicates based on manufacturer name and part number;</w:t>
      </w:r>
    </w:p>
    <w:p w14:paraId="343683E3" w14:textId="77777777" w:rsidR="00FC2F5A" w:rsidRPr="00E14176" w:rsidRDefault="00FC2F5A" w:rsidP="00FC2F5A">
      <w:pPr>
        <w:pStyle w:val="Bulletlist"/>
      </w:pPr>
      <w:r w:rsidRPr="00E14176">
        <w:t>Word analysis and dictionary enhancement;</w:t>
      </w:r>
    </w:p>
    <w:p w14:paraId="2A6E6B57" w14:textId="77777777" w:rsidR="00FC2F5A" w:rsidRPr="00E14176" w:rsidRDefault="00FC2F5A" w:rsidP="00FC2F5A">
      <w:pPr>
        <w:pStyle w:val="Bulletlist"/>
      </w:pPr>
      <w:r w:rsidRPr="00E14176">
        <w:t>Review results via Quality Assurance process.</w:t>
      </w:r>
    </w:p>
    <w:p w14:paraId="6918B435" w14:textId="77777777" w:rsidR="00FC2F5A" w:rsidRPr="00E14176" w:rsidRDefault="00FC2F5A" w:rsidP="00FC2F5A">
      <w:pPr>
        <w:pStyle w:val="BodyText"/>
      </w:pPr>
    </w:p>
    <w:p w14:paraId="73C639A8" w14:textId="77777777" w:rsidR="00FC2F5A" w:rsidRPr="00FC2F5A" w:rsidRDefault="00FC2F5A" w:rsidP="00DB65A3">
      <w:pPr>
        <w:pStyle w:val="Head2"/>
      </w:pPr>
      <w:bookmarkStart w:id="33" w:name="_Toc413821083"/>
      <w:bookmarkStart w:id="34" w:name="_Toc485031574"/>
      <w:bookmarkStart w:id="35" w:name="_Toc85248490"/>
      <w:r>
        <w:t>Level 2: Normalisation and Attribute Value Extraction</w:t>
      </w:r>
      <w:bookmarkEnd w:id="33"/>
      <w:bookmarkEnd w:id="34"/>
      <w:bookmarkEnd w:id="35"/>
    </w:p>
    <w:p w14:paraId="169ECB29" w14:textId="77777777" w:rsidR="00FC2F5A" w:rsidRPr="00E14176" w:rsidRDefault="00FC2F5A" w:rsidP="00FC2F5A">
      <w:pPr>
        <w:pStyle w:val="Bulletlist"/>
      </w:pPr>
      <w:r w:rsidRPr="00E14176">
        <w:t>Level 1 above, plus:</w:t>
      </w:r>
    </w:p>
    <w:p w14:paraId="64E49160" w14:textId="77777777" w:rsidR="00FC2F5A" w:rsidRPr="00E14176" w:rsidRDefault="00FC2F5A" w:rsidP="00FC2F5A">
      <w:pPr>
        <w:pStyle w:val="Bulletlist"/>
      </w:pPr>
      <w:r w:rsidRPr="00E14176">
        <w:t>Extract available attribute values into appropriate attribute label fields, with their related units of measure;</w:t>
      </w:r>
    </w:p>
    <w:p w14:paraId="2FA9F388" w14:textId="77777777" w:rsidR="00FC2F5A" w:rsidRPr="00E14176" w:rsidRDefault="00FC2F5A" w:rsidP="00FC2F5A">
      <w:pPr>
        <w:pStyle w:val="Bulletlist"/>
      </w:pPr>
      <w:r w:rsidRPr="00E14176">
        <w:t>Review new attribute values to ensure naming conventions and units of measure are correct and</w:t>
      </w:r>
      <w:r>
        <w:t xml:space="preserve"> c</w:t>
      </w:r>
      <w:r w:rsidRPr="00E14176">
        <w:t>onsistent. New attribute values are approved, corrected or merged into previously existing values;</w:t>
      </w:r>
    </w:p>
    <w:p w14:paraId="25F07236" w14:textId="77777777" w:rsidR="00FC2F5A" w:rsidRPr="00E14176" w:rsidRDefault="00FC2F5A" w:rsidP="00FC2F5A">
      <w:pPr>
        <w:pStyle w:val="Bulletlist"/>
      </w:pPr>
      <w:r w:rsidRPr="00E14176">
        <w:t>Data outside standard attribute fields is added to a notes field;</w:t>
      </w:r>
    </w:p>
    <w:p w14:paraId="145A583D" w14:textId="77777777" w:rsidR="00FC2F5A" w:rsidRPr="00E14176" w:rsidRDefault="00FC2F5A" w:rsidP="00FC2F5A">
      <w:pPr>
        <w:pStyle w:val="Bulletlist"/>
      </w:pPr>
      <w:r w:rsidRPr="00E14176">
        <w:t>Identify functional duplicates based on noun, modifier and attribute values.</w:t>
      </w:r>
    </w:p>
    <w:p w14:paraId="68F7CEBC" w14:textId="77777777" w:rsidR="00FC2F5A" w:rsidRPr="00E14176" w:rsidRDefault="00FC2F5A" w:rsidP="00FC2F5A">
      <w:pPr>
        <w:pStyle w:val="BodyText"/>
      </w:pPr>
    </w:p>
    <w:p w14:paraId="05C2F371" w14:textId="77777777" w:rsidR="00FC2F5A" w:rsidRPr="00FC2F5A" w:rsidRDefault="00FC2F5A" w:rsidP="00DB65A3">
      <w:pPr>
        <w:pStyle w:val="Head2"/>
      </w:pPr>
      <w:bookmarkStart w:id="36" w:name="_Toc413821084"/>
      <w:bookmarkStart w:id="37" w:name="_Toc485031575"/>
      <w:bookmarkStart w:id="38" w:name="_Toc85248491"/>
      <w:r>
        <w:t>Level 3: Enhance and Research</w:t>
      </w:r>
      <w:bookmarkEnd w:id="36"/>
      <w:bookmarkEnd w:id="37"/>
      <w:bookmarkEnd w:id="38"/>
    </w:p>
    <w:p w14:paraId="2301F42B" w14:textId="77777777" w:rsidR="00FC2F5A" w:rsidRPr="00E14176" w:rsidRDefault="00FC2F5A" w:rsidP="00FC2F5A">
      <w:pPr>
        <w:pStyle w:val="Bulletlist"/>
      </w:pPr>
      <w:r w:rsidRPr="00E14176">
        <w:t>Level 2 above, plus:</w:t>
      </w:r>
    </w:p>
    <w:p w14:paraId="1D00DF5A" w14:textId="77777777" w:rsidR="00FC2F5A" w:rsidRPr="00E14176" w:rsidRDefault="00FC2F5A" w:rsidP="00FC2F5A">
      <w:pPr>
        <w:pStyle w:val="Bulletlist"/>
      </w:pPr>
      <w:r w:rsidRPr="00E14176">
        <w:lastRenderedPageBreak/>
        <w:t>Use information provided by the manufacturer and supplier name and part numbers to conduct web-based and/or catalogue research to investigate items and:</w:t>
      </w:r>
    </w:p>
    <w:p w14:paraId="45854F58" w14:textId="77777777" w:rsidR="00FC2F5A" w:rsidRDefault="00FC2F5A" w:rsidP="00FC2F5A">
      <w:pPr>
        <w:pStyle w:val="Bulletlist"/>
      </w:pPr>
      <w:r w:rsidRPr="00E14176">
        <w:t xml:space="preserve">Identify ambiguous or missing noun-modifiers, </w:t>
      </w:r>
    </w:p>
    <w:p w14:paraId="2641C008" w14:textId="77777777" w:rsidR="00FC2F5A" w:rsidRDefault="00FC2F5A" w:rsidP="00FC2F5A">
      <w:pPr>
        <w:pStyle w:val="Bulletlist"/>
      </w:pPr>
      <w:r w:rsidRPr="00E14176">
        <w:t xml:space="preserve">Identify ambiguous or missing attribute values, </w:t>
      </w:r>
    </w:p>
    <w:p w14:paraId="4370BD4F" w14:textId="77777777" w:rsidR="00FC2F5A" w:rsidRPr="00E14176" w:rsidRDefault="00FC2F5A" w:rsidP="00FC2F5A">
      <w:pPr>
        <w:pStyle w:val="Bulletlist"/>
      </w:pPr>
      <w:r w:rsidRPr="00E14176">
        <w:t>Resolve suspected duplicates,</w:t>
      </w:r>
    </w:p>
    <w:p w14:paraId="571B67B3" w14:textId="77777777" w:rsidR="00FC2F5A" w:rsidRPr="00E14176" w:rsidRDefault="00FC2F5A" w:rsidP="00FC2F5A">
      <w:pPr>
        <w:pStyle w:val="Bulletlist"/>
      </w:pPr>
      <w:r w:rsidRPr="00E14176">
        <w:t>Attempt to complete missing attribute information.</w:t>
      </w:r>
    </w:p>
    <w:p w14:paraId="51661C5C" w14:textId="77777777" w:rsidR="00FC2F5A" w:rsidRDefault="00FC2F5A" w:rsidP="00FC2F5A">
      <w:pPr>
        <w:pStyle w:val="Bulletlist"/>
      </w:pPr>
      <w:r w:rsidRPr="00E14176">
        <w:t>Update manufacturer name and part number</w:t>
      </w:r>
    </w:p>
    <w:p w14:paraId="555AE98F" w14:textId="77777777" w:rsidR="00FC2F5A" w:rsidRPr="00E14176" w:rsidRDefault="00FC2F5A" w:rsidP="00FC2F5A">
      <w:pPr>
        <w:pStyle w:val="Bulletlist"/>
        <w:numPr>
          <w:ilvl w:val="0"/>
          <w:numId w:val="0"/>
        </w:numPr>
      </w:pPr>
    </w:p>
    <w:p w14:paraId="1BBF019F" w14:textId="77777777" w:rsidR="00FC2F5A" w:rsidRPr="00FC2F5A" w:rsidRDefault="00FC2F5A" w:rsidP="00DB65A3">
      <w:pPr>
        <w:pStyle w:val="Head2"/>
      </w:pPr>
      <w:bookmarkStart w:id="39" w:name="_Toc413821085"/>
      <w:bookmarkStart w:id="40" w:name="_Toc485031576"/>
      <w:bookmarkStart w:id="41" w:name="_Toc85248492"/>
      <w:r>
        <w:t>Level 3: Commodity materials</w:t>
      </w:r>
      <w:bookmarkEnd w:id="39"/>
      <w:bookmarkEnd w:id="40"/>
      <w:bookmarkEnd w:id="41"/>
    </w:p>
    <w:p w14:paraId="09ADEF1B" w14:textId="77777777" w:rsidR="00FC2F5A" w:rsidRPr="006A29F9" w:rsidRDefault="00FC2F5A" w:rsidP="00FC2F5A">
      <w:pPr>
        <w:pStyle w:val="BodyMargin"/>
      </w:pPr>
      <w:r w:rsidRPr="006A29F9">
        <w:t xml:space="preserve">For commodity materials such as Stud Bolts, Gaskets, Piping &amp; Pipe Fittings the manufacturer &amp; part number should not be included where there is sufficient information to build a full technical description. </w:t>
      </w:r>
    </w:p>
    <w:p w14:paraId="70BA9714" w14:textId="77777777" w:rsidR="00FC2F5A" w:rsidRPr="00E14176" w:rsidRDefault="00FC2F5A" w:rsidP="00FC2F5A">
      <w:pPr>
        <w:pStyle w:val="BodyText"/>
      </w:pPr>
    </w:p>
    <w:p w14:paraId="4142C3EA" w14:textId="77777777" w:rsidR="00FC2F5A" w:rsidRPr="00FC2F5A" w:rsidRDefault="00FC2F5A" w:rsidP="00DB65A3">
      <w:pPr>
        <w:pStyle w:val="Head2"/>
      </w:pPr>
      <w:bookmarkStart w:id="42" w:name="_Toc413821086"/>
      <w:bookmarkStart w:id="43" w:name="_Toc485031577"/>
      <w:bookmarkStart w:id="44" w:name="_Toc85248493"/>
      <w:r>
        <w:t>Level 3 production reference</w:t>
      </w:r>
      <w:bookmarkEnd w:id="42"/>
      <w:bookmarkEnd w:id="43"/>
      <w:bookmarkEnd w:id="44"/>
    </w:p>
    <w:p w14:paraId="3962C658" w14:textId="77777777" w:rsidR="00FC2F5A" w:rsidRPr="006A29F9" w:rsidRDefault="00FC2F5A" w:rsidP="00FC2F5A">
      <w:pPr>
        <w:pStyle w:val="BodyMargin"/>
      </w:pPr>
      <w:r w:rsidRPr="006A29F9">
        <w:t>All level 3 research lines require a reference (web or otherwise) to confirm where the additional information was found. Please indicate where it can be found for example the page number of a PDF or Catalogue and the URL of a webpage.</w:t>
      </w:r>
    </w:p>
    <w:p w14:paraId="1D5FEBBF" w14:textId="77777777" w:rsidR="00FC2F5A" w:rsidRPr="006A29F9" w:rsidRDefault="00FC2F5A" w:rsidP="00FC2F5A">
      <w:pPr>
        <w:pStyle w:val="BodyMargin"/>
      </w:pPr>
      <w:r w:rsidRPr="006A29F9">
        <w:t>If two URL’s are considered necessary, add the second one to research notes. If no reference is found, indicate this by adding “No Further Information” in the research panel.</w:t>
      </w:r>
    </w:p>
    <w:p w14:paraId="03E3C6B2" w14:textId="77777777" w:rsidR="00FC2F5A" w:rsidRPr="006A29F9" w:rsidRDefault="00FC2F5A" w:rsidP="00FC2F5A">
      <w:pPr>
        <w:pStyle w:val="BodyMargin"/>
      </w:pPr>
      <w:r w:rsidRPr="006A29F9">
        <w:t>For multi-page references the Page Number should be indicated in Research Notes</w:t>
      </w:r>
    </w:p>
    <w:p w14:paraId="544A5901" w14:textId="77777777" w:rsidR="00FC2F5A" w:rsidRPr="00E14176" w:rsidRDefault="00FC2F5A" w:rsidP="00FC2F5A">
      <w:pPr>
        <w:pStyle w:val="BodyText"/>
      </w:pPr>
    </w:p>
    <w:p w14:paraId="434559FF" w14:textId="77777777" w:rsidR="00FC2F5A" w:rsidRPr="00FC2F5A" w:rsidRDefault="00FC2F5A" w:rsidP="00DB65A3">
      <w:pPr>
        <w:pStyle w:val="Head2"/>
      </w:pPr>
      <w:bookmarkStart w:id="45" w:name="_Toc413821087"/>
      <w:bookmarkStart w:id="46" w:name="_Toc485031578"/>
      <w:bookmarkStart w:id="47" w:name="_Toc85248494"/>
      <w:r>
        <w:t>Level 4: Walk-down</w:t>
      </w:r>
      <w:bookmarkEnd w:id="45"/>
      <w:bookmarkEnd w:id="46"/>
      <w:bookmarkEnd w:id="47"/>
    </w:p>
    <w:p w14:paraId="569A7549" w14:textId="09F765F7" w:rsidR="00FC2F5A" w:rsidRPr="006A29F9" w:rsidRDefault="00FC2F5A" w:rsidP="00FC2F5A">
      <w:pPr>
        <w:pStyle w:val="BodyMargin"/>
      </w:pPr>
      <w:r w:rsidRPr="006A29F9">
        <w:t>This involves the physical inspection of the item to determine manufacturer and technical information.</w:t>
      </w:r>
      <w:r w:rsidR="00BD36F7">
        <w:t xml:space="preserve">  </w:t>
      </w:r>
      <w:r w:rsidR="00BD36F7" w:rsidRPr="00BD36F7">
        <w:rPr>
          <w:b/>
        </w:rPr>
        <w:t>This is outside of the scope of the</w:t>
      </w:r>
      <w:r w:rsidR="00C32B60">
        <w:rPr>
          <w:b/>
        </w:rPr>
        <w:t xml:space="preserve"> WPI NZ </w:t>
      </w:r>
      <w:r w:rsidR="00BD36F7" w:rsidRPr="00BD36F7">
        <w:rPr>
          <w:b/>
        </w:rPr>
        <w:t>project</w:t>
      </w:r>
    </w:p>
    <w:p w14:paraId="7E924FB3" w14:textId="77777777" w:rsidR="00FC2F5A" w:rsidRPr="00E14176" w:rsidRDefault="00FC2F5A" w:rsidP="00FC2F5A">
      <w:pPr>
        <w:pStyle w:val="BodyText"/>
      </w:pPr>
    </w:p>
    <w:p w14:paraId="4E089298" w14:textId="77777777" w:rsidR="00FC2F5A" w:rsidRPr="00FC2F5A" w:rsidRDefault="00FC2F5A" w:rsidP="00DB65A3">
      <w:pPr>
        <w:pStyle w:val="Head2"/>
      </w:pPr>
      <w:bookmarkStart w:id="48" w:name="_Toc413821088"/>
      <w:bookmarkStart w:id="49" w:name="_Toc485031579"/>
      <w:bookmarkStart w:id="50" w:name="_Toc85248495"/>
      <w:r>
        <w:t>Masterpiece</w:t>
      </w:r>
      <w:bookmarkEnd w:id="48"/>
      <w:bookmarkEnd w:id="49"/>
      <w:bookmarkEnd w:id="50"/>
    </w:p>
    <w:p w14:paraId="39ECA1C4" w14:textId="77777777" w:rsidR="00FC2F5A" w:rsidRPr="006A29F9" w:rsidRDefault="00FC2F5A" w:rsidP="00FC2F5A">
      <w:pPr>
        <w:pStyle w:val="BodyMargin"/>
      </w:pPr>
      <w:r w:rsidRPr="006A29F9">
        <w:t>The level 3 reference in Masterpiece is to be recorded in the Web Address and/or Research Notes field which is visible in the c-screen or accessible via the research button on the e-screen.</w:t>
      </w:r>
    </w:p>
    <w:p w14:paraId="4606C028" w14:textId="77777777" w:rsidR="00FC2F5A" w:rsidRDefault="00FC2F5A" w:rsidP="00FC2F5A">
      <w:pPr>
        <w:pStyle w:val="BodyMargin"/>
        <w:ind w:left="0"/>
      </w:pPr>
    </w:p>
    <w:p w14:paraId="0C06A436" w14:textId="77777777" w:rsidR="00BD36F7" w:rsidRDefault="00BD36F7" w:rsidP="00FC2F5A">
      <w:pPr>
        <w:pStyle w:val="BodyMargin"/>
        <w:ind w:left="0"/>
      </w:pPr>
    </w:p>
    <w:p w14:paraId="75D671BF" w14:textId="77777777" w:rsidR="00BD36F7" w:rsidRDefault="00BD36F7" w:rsidP="00FC2F5A">
      <w:pPr>
        <w:pStyle w:val="BodyMargin"/>
        <w:ind w:left="0"/>
      </w:pPr>
    </w:p>
    <w:p w14:paraId="3ED6AD30" w14:textId="77777777" w:rsidR="00BD36F7" w:rsidRDefault="00BD36F7" w:rsidP="00FC2F5A">
      <w:pPr>
        <w:pStyle w:val="BodyMargin"/>
        <w:ind w:left="0"/>
      </w:pPr>
    </w:p>
    <w:p w14:paraId="4CBEED91" w14:textId="304ADE48" w:rsidR="001B5CCF" w:rsidRDefault="001B5CCF">
      <w:pPr>
        <w:rPr>
          <w:rFonts w:ascii="Arial" w:hAnsi="Arial" w:cs="Arial"/>
          <w:szCs w:val="22"/>
        </w:rPr>
      </w:pPr>
      <w:r>
        <w:br w:type="page"/>
      </w:r>
    </w:p>
    <w:p w14:paraId="0BBB0222" w14:textId="77777777" w:rsidR="00FC2F5A" w:rsidRPr="00FC2F5A" w:rsidRDefault="00FC2F5A" w:rsidP="00FC2F5A">
      <w:pPr>
        <w:pStyle w:val="Head1"/>
        <w:rPr>
          <w:rFonts w:eastAsia="Tahoma"/>
        </w:rPr>
      </w:pPr>
      <w:bookmarkStart w:id="51" w:name="_Toc413821089"/>
      <w:bookmarkStart w:id="52" w:name="_Toc485031580"/>
      <w:bookmarkStart w:id="53" w:name="_Toc85248496"/>
      <w:r w:rsidRPr="00FC2F5A">
        <w:rPr>
          <w:rFonts w:eastAsia="Tahoma"/>
        </w:rPr>
        <w:lastRenderedPageBreak/>
        <w:t>Project Workflow</w:t>
      </w:r>
      <w:bookmarkEnd w:id="51"/>
      <w:bookmarkEnd w:id="52"/>
      <w:bookmarkEnd w:id="53"/>
    </w:p>
    <w:p w14:paraId="204D8F6C" w14:textId="77777777" w:rsidR="00FC2F5A" w:rsidRPr="00FC2F5A" w:rsidRDefault="00FC2F5A" w:rsidP="00DB65A3">
      <w:pPr>
        <w:pStyle w:val="Head2"/>
        <w:rPr>
          <w:rFonts w:eastAsia="Tahoma"/>
        </w:rPr>
      </w:pPr>
      <w:bookmarkStart w:id="54" w:name="_Toc413821090"/>
      <w:bookmarkStart w:id="55" w:name="_Toc485031581"/>
      <w:bookmarkStart w:id="56" w:name="_Toc85248497"/>
      <w:r w:rsidRPr="5F192323">
        <w:rPr>
          <w:rFonts w:eastAsia="Tahoma"/>
        </w:rPr>
        <w:t>Masterpiece workflow</w:t>
      </w:r>
      <w:bookmarkEnd w:id="54"/>
      <w:bookmarkEnd w:id="55"/>
      <w:bookmarkEnd w:id="56"/>
    </w:p>
    <w:p w14:paraId="5A83D722" w14:textId="77777777" w:rsidR="00E8346F" w:rsidRDefault="00FC2F5A" w:rsidP="00E8346F">
      <w:pPr>
        <w:pStyle w:val="BodyText"/>
        <w:keepNext/>
      </w:pPr>
      <w:r w:rsidRPr="00E14176">
        <w:rPr>
          <w:noProof/>
          <w:lang w:val="en-AU" w:eastAsia="en-AU"/>
        </w:rPr>
        <w:drawing>
          <wp:inline distT="0" distB="0" distL="0" distR="0" wp14:anchorId="764870D6" wp14:editId="541DB6B4">
            <wp:extent cx="5710555" cy="2590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0555" cy="259080"/>
                    </a:xfrm>
                    <a:prstGeom prst="rect">
                      <a:avLst/>
                    </a:prstGeom>
                    <a:noFill/>
                    <a:ln>
                      <a:noFill/>
                    </a:ln>
                  </pic:spPr>
                </pic:pic>
              </a:graphicData>
            </a:graphic>
          </wp:inline>
        </w:drawing>
      </w:r>
    </w:p>
    <w:p w14:paraId="0EE11656" w14:textId="77777777" w:rsidR="00FC2F5A" w:rsidRPr="00E14176" w:rsidRDefault="00E8346F" w:rsidP="00E8346F">
      <w:pPr>
        <w:pStyle w:val="Caption"/>
        <w:jc w:val="center"/>
        <w:rPr>
          <w:rFonts w:eastAsia="Tahoma"/>
        </w:rPr>
      </w:pPr>
      <w:bookmarkStart w:id="57" w:name="_Toc525029721"/>
      <w:r>
        <w:t xml:space="preserve">Figure </w:t>
      </w:r>
      <w:r>
        <w:fldChar w:fldCharType="begin"/>
      </w:r>
      <w:r>
        <w:instrText>SEQ Figure \* ARABIC</w:instrText>
      </w:r>
      <w:r>
        <w:fldChar w:fldCharType="separate"/>
      </w:r>
      <w:r>
        <w:rPr>
          <w:noProof/>
        </w:rPr>
        <w:t>1</w:t>
      </w:r>
      <w:r>
        <w:fldChar w:fldCharType="end"/>
      </w:r>
      <w:r>
        <w:t xml:space="preserve"> - Masterpiece QA Status Process</w:t>
      </w:r>
      <w:bookmarkEnd w:id="57"/>
    </w:p>
    <w:p w14:paraId="6C2292B1" w14:textId="77777777" w:rsidR="00FC2F5A" w:rsidRPr="00D07FEF" w:rsidRDefault="00FC2F5A" w:rsidP="00FC2F5A">
      <w:pPr>
        <w:pStyle w:val="Bulletlist"/>
        <w:rPr>
          <w:rFonts w:eastAsia="Arial"/>
        </w:rPr>
      </w:pPr>
      <w:r w:rsidRPr="00D07FEF">
        <w:rPr>
          <w:rFonts w:eastAsia="Arial"/>
        </w:rPr>
        <w:t xml:space="preserve">The </w:t>
      </w:r>
      <w:r w:rsidR="00BD36F7">
        <w:rPr>
          <w:rFonts w:eastAsia="Arial"/>
        </w:rPr>
        <w:t>Data Cleaning</w:t>
      </w:r>
      <w:r w:rsidRPr="00D07FEF">
        <w:rPr>
          <w:rFonts w:eastAsia="Arial"/>
        </w:rPr>
        <w:t xml:space="preserve"> Production team will take the line from “Scanned” or “In Progress” to “Checked”. </w:t>
      </w:r>
    </w:p>
    <w:p w14:paraId="05628C03" w14:textId="77777777" w:rsidR="00FC2F5A" w:rsidRPr="00D07FEF" w:rsidRDefault="00BD36F7" w:rsidP="00FC2F5A">
      <w:pPr>
        <w:pStyle w:val="Bulletlist"/>
        <w:rPr>
          <w:rFonts w:eastAsia="Arial"/>
        </w:rPr>
      </w:pPr>
      <w:r>
        <w:rPr>
          <w:rFonts w:eastAsia="Arial"/>
        </w:rPr>
        <w:t>Data Cleaning</w:t>
      </w:r>
      <w:r w:rsidRPr="00D07FEF">
        <w:rPr>
          <w:rFonts w:eastAsia="Arial"/>
        </w:rPr>
        <w:t xml:space="preserve"> </w:t>
      </w:r>
      <w:r w:rsidR="00FC2F5A" w:rsidRPr="00D07FEF">
        <w:rPr>
          <w:rFonts w:eastAsia="Arial"/>
        </w:rPr>
        <w:t>Production QC takes line from “Checked” to “Quality Controlled”.</w:t>
      </w:r>
    </w:p>
    <w:p w14:paraId="30A1FE5F" w14:textId="77777777" w:rsidR="00FC2F5A" w:rsidRPr="00D07FEF" w:rsidRDefault="00BD36F7" w:rsidP="00FC2F5A">
      <w:pPr>
        <w:pStyle w:val="Bulletlist"/>
        <w:rPr>
          <w:rFonts w:eastAsia="Arial"/>
        </w:rPr>
      </w:pPr>
      <w:r>
        <w:rPr>
          <w:rFonts w:eastAsia="Arial"/>
        </w:rPr>
        <w:t>Petrofac</w:t>
      </w:r>
      <w:r w:rsidRPr="00D07FEF">
        <w:rPr>
          <w:rFonts w:eastAsia="Arial"/>
        </w:rPr>
        <w:t xml:space="preserve"> </w:t>
      </w:r>
      <w:r w:rsidR="00FC2F5A" w:rsidRPr="00D07FEF">
        <w:rPr>
          <w:rFonts w:eastAsia="Arial"/>
        </w:rPr>
        <w:t xml:space="preserve">QA takes line from “Quality Controlled” to “Quality Approved”. </w:t>
      </w:r>
    </w:p>
    <w:p w14:paraId="51A84D97" w14:textId="3094A1E1" w:rsidR="00FC2F5A" w:rsidRPr="004A725F" w:rsidRDefault="00EC2A0B" w:rsidP="00FC2F5A">
      <w:pPr>
        <w:pStyle w:val="Bulletlist"/>
        <w:rPr>
          <w:rFonts w:eastAsia="Arial"/>
          <w:highlight w:val="yellow"/>
        </w:rPr>
      </w:pPr>
      <w:r w:rsidRPr="20980267">
        <w:rPr>
          <w:rFonts w:eastAsia="Arial"/>
          <w:highlight w:val="yellow"/>
        </w:rPr>
        <w:t>WPI</w:t>
      </w:r>
      <w:r w:rsidR="004A725F" w:rsidRPr="20980267">
        <w:rPr>
          <w:rFonts w:eastAsia="Arial"/>
          <w:highlight w:val="yellow"/>
        </w:rPr>
        <w:t xml:space="preserve"> Cataloguer to </w:t>
      </w:r>
      <w:r w:rsidR="00FC2F5A" w:rsidRPr="20980267">
        <w:rPr>
          <w:rFonts w:eastAsia="Arial"/>
          <w:highlight w:val="yellow"/>
        </w:rPr>
        <w:t>take the line from “Quality Approved” to “Accepted”.</w:t>
      </w:r>
    </w:p>
    <w:p w14:paraId="40B573D8" w14:textId="77777777" w:rsidR="00FC2F5A" w:rsidRPr="00E14176" w:rsidRDefault="00FC2F5A" w:rsidP="00FC2F5A"/>
    <w:p w14:paraId="0C2A0515" w14:textId="77777777" w:rsidR="00FC2F5A" w:rsidRPr="00FC2F5A" w:rsidRDefault="00FC2F5A" w:rsidP="00DB65A3">
      <w:pPr>
        <w:pStyle w:val="Head2"/>
        <w:rPr>
          <w:rFonts w:eastAsia="Tahoma"/>
        </w:rPr>
      </w:pPr>
      <w:bookmarkStart w:id="58" w:name="_Toc413821091"/>
      <w:bookmarkStart w:id="59" w:name="_Toc485031582"/>
      <w:bookmarkStart w:id="60" w:name="_Toc85248498"/>
      <w:r w:rsidRPr="5F192323">
        <w:rPr>
          <w:rFonts w:eastAsia="Tahoma"/>
        </w:rPr>
        <w:t>Pending</w:t>
      </w:r>
      <w:bookmarkEnd w:id="58"/>
      <w:bookmarkEnd w:id="59"/>
      <w:bookmarkEnd w:id="60"/>
    </w:p>
    <w:p w14:paraId="4311A16A" w14:textId="77777777" w:rsidR="00FC2F5A" w:rsidRPr="006A29F9" w:rsidRDefault="00FC2F5A" w:rsidP="00FC2F5A">
      <w:pPr>
        <w:pStyle w:val="BodyMargin"/>
        <w:rPr>
          <w:rFonts w:eastAsia="Arial"/>
        </w:rPr>
      </w:pPr>
      <w:r w:rsidRPr="006A29F9">
        <w:rPr>
          <w:rFonts w:eastAsia="Arial"/>
        </w:rPr>
        <w:t xml:space="preserve">If the original data has conflicting information or cannot be understood, the line </w:t>
      </w:r>
      <w:r w:rsidR="004A725F">
        <w:rPr>
          <w:rFonts w:eastAsia="Arial"/>
        </w:rPr>
        <w:t>will</w:t>
      </w:r>
      <w:r w:rsidRPr="006A29F9">
        <w:rPr>
          <w:rFonts w:eastAsia="Arial"/>
        </w:rPr>
        <w:t xml:space="preserve"> be sent to Pending via the C screen or Mass Assign for further clarification or more information. This is known as raising an issue.</w:t>
      </w:r>
    </w:p>
    <w:p w14:paraId="166A2E7C" w14:textId="77777777" w:rsidR="00FC2F5A" w:rsidRPr="006A29F9" w:rsidRDefault="00FC2F5A" w:rsidP="00FC2F5A">
      <w:pPr>
        <w:pStyle w:val="BodyMargin"/>
        <w:rPr>
          <w:rFonts w:eastAsia="Arial"/>
        </w:rPr>
      </w:pPr>
    </w:p>
    <w:p w14:paraId="02860FC3" w14:textId="77777777" w:rsidR="00FC2F5A" w:rsidRDefault="00FC2F5A" w:rsidP="00FC2F5A">
      <w:pPr>
        <w:pStyle w:val="Bulletlist"/>
        <w:rPr>
          <w:rFonts w:eastAsia="Arial"/>
        </w:rPr>
      </w:pPr>
      <w:r w:rsidRPr="00E14176">
        <w:rPr>
          <w:rFonts w:eastAsia="Arial"/>
        </w:rPr>
        <w:t>In both cases, when the Pending status is selected a box will appear which must be completed with details of the problem.</w:t>
      </w:r>
    </w:p>
    <w:p w14:paraId="6C174E9B" w14:textId="2ED3254F" w:rsidR="00FC2F5A" w:rsidRPr="00E14176" w:rsidRDefault="00FC2F5A" w:rsidP="00FC2F5A">
      <w:pPr>
        <w:pStyle w:val="Bulletlist"/>
        <w:rPr>
          <w:rFonts w:eastAsia="Arial"/>
        </w:rPr>
      </w:pPr>
      <w:r w:rsidRPr="00E14176">
        <w:rPr>
          <w:rFonts w:eastAsia="Arial"/>
        </w:rPr>
        <w:t xml:space="preserve">This will raise an email to </w:t>
      </w:r>
      <w:r w:rsidR="00BD36F7">
        <w:rPr>
          <w:rFonts w:eastAsia="Arial"/>
        </w:rPr>
        <w:t>Data Cleaning</w:t>
      </w:r>
      <w:r w:rsidR="00BD36F7" w:rsidRPr="00E14176">
        <w:rPr>
          <w:rFonts w:eastAsia="Arial"/>
        </w:rPr>
        <w:t xml:space="preserve"> </w:t>
      </w:r>
      <w:r w:rsidRPr="00E14176">
        <w:rPr>
          <w:rFonts w:eastAsia="Arial"/>
        </w:rPr>
        <w:t xml:space="preserve">QA </w:t>
      </w:r>
      <w:r>
        <w:rPr>
          <w:rFonts w:eastAsia="Arial"/>
        </w:rPr>
        <w:t>who will escalate the issue to</w:t>
      </w:r>
      <w:r w:rsidR="00C32B60">
        <w:rPr>
          <w:rFonts w:eastAsia="Arial"/>
        </w:rPr>
        <w:t xml:space="preserve"> WPI NZ </w:t>
      </w:r>
      <w:r>
        <w:rPr>
          <w:rFonts w:eastAsia="Arial"/>
        </w:rPr>
        <w:t>via the agreed escalation process.</w:t>
      </w:r>
    </w:p>
    <w:p w14:paraId="552F74F0" w14:textId="77777777" w:rsidR="00FC2F5A" w:rsidRPr="00E14176" w:rsidRDefault="00FC2F5A" w:rsidP="00FC2F5A">
      <w:pPr>
        <w:pStyle w:val="Bulletlist"/>
        <w:numPr>
          <w:ilvl w:val="0"/>
          <w:numId w:val="0"/>
        </w:numPr>
      </w:pPr>
    </w:p>
    <w:p w14:paraId="18A609DC" w14:textId="77777777" w:rsidR="00FC2F5A" w:rsidRPr="00FC2F5A" w:rsidRDefault="00FC2F5A" w:rsidP="00DB65A3">
      <w:pPr>
        <w:pStyle w:val="Head2"/>
        <w:rPr>
          <w:rFonts w:eastAsia="Tahoma"/>
        </w:rPr>
      </w:pPr>
      <w:bookmarkStart w:id="61" w:name="_Toc413821092"/>
      <w:bookmarkStart w:id="62" w:name="_Toc485031583"/>
      <w:bookmarkStart w:id="63" w:name="_Toc85248499"/>
      <w:r w:rsidRPr="5F192323">
        <w:rPr>
          <w:rFonts w:eastAsia="Tahoma"/>
        </w:rPr>
        <w:t>Rework</w:t>
      </w:r>
      <w:bookmarkEnd w:id="61"/>
      <w:bookmarkEnd w:id="62"/>
      <w:bookmarkEnd w:id="63"/>
    </w:p>
    <w:p w14:paraId="34D4FB43" w14:textId="5DC88303" w:rsidR="004616F6" w:rsidRDefault="00FC2F5A" w:rsidP="004616F6">
      <w:pPr>
        <w:pStyle w:val="BodyMargin"/>
        <w:rPr>
          <w:rFonts w:eastAsia="Arial"/>
        </w:rPr>
      </w:pPr>
      <w:r w:rsidRPr="006A29F9">
        <w:rPr>
          <w:rFonts w:eastAsia="Arial"/>
        </w:rPr>
        <w:t>If a line is rejected though the</w:t>
      </w:r>
      <w:r w:rsidR="00C32B60">
        <w:rPr>
          <w:rFonts w:eastAsia="Arial"/>
        </w:rPr>
        <w:t xml:space="preserve"> WPI NZ </w:t>
      </w:r>
      <w:r w:rsidRPr="006A29F9">
        <w:rPr>
          <w:rFonts w:eastAsia="Arial"/>
        </w:rPr>
        <w:t>Data Cleaning project QA process, it will be sent to rework through the Masterpiece tool.</w:t>
      </w:r>
      <w:r w:rsidR="004616F6">
        <w:rPr>
          <w:rFonts w:eastAsia="Arial"/>
        </w:rPr>
        <w:t xml:space="preserve">  </w:t>
      </w:r>
      <w:bookmarkStart w:id="64" w:name="_Toc485031584"/>
    </w:p>
    <w:p w14:paraId="69B817F9" w14:textId="77777777" w:rsidR="00B578C6" w:rsidRDefault="00B578C6" w:rsidP="004616F6">
      <w:pPr>
        <w:pStyle w:val="BodyMargin"/>
        <w:rPr>
          <w:rFonts w:eastAsia="Arial"/>
        </w:rPr>
      </w:pPr>
    </w:p>
    <w:p w14:paraId="567C951B" w14:textId="77777777" w:rsidR="004616F6" w:rsidRDefault="004616F6" w:rsidP="004616F6">
      <w:pPr>
        <w:pStyle w:val="BodyMargin"/>
        <w:rPr>
          <w:rFonts w:eastAsia="Arial"/>
        </w:rPr>
      </w:pPr>
    </w:p>
    <w:p w14:paraId="04710AFF" w14:textId="77777777" w:rsidR="00FC2F5A" w:rsidRPr="004616F6" w:rsidRDefault="00FC2F5A" w:rsidP="004616F6">
      <w:pPr>
        <w:pStyle w:val="Head1"/>
      </w:pPr>
      <w:bookmarkStart w:id="65" w:name="_Toc85248500"/>
      <w:r w:rsidRPr="004616F6">
        <w:t>Dictionary</w:t>
      </w:r>
      <w:bookmarkEnd w:id="64"/>
      <w:bookmarkEnd w:id="65"/>
    </w:p>
    <w:p w14:paraId="7FBF9879" w14:textId="77777777" w:rsidR="00FC2F5A" w:rsidRPr="00FC2F5A" w:rsidRDefault="00FC2F5A" w:rsidP="00DB65A3">
      <w:pPr>
        <w:pStyle w:val="Head2"/>
      </w:pPr>
      <w:bookmarkStart w:id="66" w:name="_Toc485031585"/>
      <w:bookmarkStart w:id="67" w:name="_Toc85248501"/>
      <w:r>
        <w:t>Nouns, Modifiers, Attribute labels</w:t>
      </w:r>
      <w:bookmarkEnd w:id="66"/>
      <w:bookmarkEnd w:id="67"/>
    </w:p>
    <w:p w14:paraId="744950DE" w14:textId="77777777" w:rsidR="00FC2F5A" w:rsidRPr="006A29F9" w:rsidRDefault="00FC2F5A" w:rsidP="00FC2F5A">
      <w:pPr>
        <w:pStyle w:val="BodyMargin"/>
        <w:rPr>
          <w:lang w:val="en-AU"/>
        </w:rPr>
      </w:pPr>
      <w:r w:rsidRPr="006A29F9">
        <w:rPr>
          <w:lang w:val="en-AU"/>
        </w:rPr>
        <w:t>If cleaners require new nouns, modifiers or attribute labels, an email should be sent to Petrofac including the noun, modifier, or attribute label required, including a sample line.</w:t>
      </w:r>
    </w:p>
    <w:p w14:paraId="3BB038AE" w14:textId="77777777" w:rsidR="00FC2F5A" w:rsidRPr="006A29F9" w:rsidRDefault="00FC2F5A" w:rsidP="00FC2F5A">
      <w:pPr>
        <w:pStyle w:val="BodyMargin"/>
        <w:rPr>
          <w:lang w:val="en-AU"/>
        </w:rPr>
      </w:pPr>
    </w:p>
    <w:p w14:paraId="727B3191" w14:textId="77777777" w:rsidR="00FC2F5A" w:rsidRPr="00FC2F5A" w:rsidRDefault="00FC2F5A" w:rsidP="00DB65A3">
      <w:pPr>
        <w:pStyle w:val="Head2"/>
      </w:pPr>
      <w:bookmarkStart w:id="68" w:name="_Toc485031586"/>
      <w:bookmarkStart w:id="69" w:name="_Toc85248502"/>
      <w:r>
        <w:t>Unapproved Attribute Values</w:t>
      </w:r>
      <w:bookmarkEnd w:id="68"/>
      <w:bookmarkEnd w:id="69"/>
    </w:p>
    <w:p w14:paraId="7B297704" w14:textId="77777777" w:rsidR="00FC2F5A" w:rsidRPr="006A29F9" w:rsidRDefault="00FC2F5A" w:rsidP="00FC2F5A">
      <w:pPr>
        <w:pStyle w:val="BodyMargin"/>
        <w:rPr>
          <w:lang w:val="en-AU"/>
        </w:rPr>
      </w:pPr>
      <w:r w:rsidRPr="006A29F9">
        <w:rPr>
          <w:lang w:val="en-AU"/>
        </w:rPr>
        <w:t>New attribute values added to the dictionary will need to be reviewed and either approved or rejected by Petrofac.</w:t>
      </w:r>
    </w:p>
    <w:p w14:paraId="00C7D1AA" w14:textId="77777777" w:rsidR="00FC2F5A" w:rsidRPr="006A29F9" w:rsidRDefault="00FC2F5A" w:rsidP="00FC2F5A">
      <w:pPr>
        <w:pStyle w:val="BodyMargin"/>
        <w:rPr>
          <w:lang w:val="en-AU"/>
        </w:rPr>
      </w:pPr>
    </w:p>
    <w:p w14:paraId="65C25A0E" w14:textId="77777777" w:rsidR="000C491F" w:rsidRDefault="000C491F">
      <w:pPr>
        <w:rPr>
          <w:rFonts w:ascii="Arial" w:hAnsi="Arial" w:cs="Arial"/>
          <w:b/>
          <w:bCs/>
          <w:caps/>
          <w:color w:val="000000" w:themeColor="text1"/>
          <w:szCs w:val="22"/>
          <w:u w:val="single"/>
          <w:lang w:val="en-AU"/>
        </w:rPr>
      </w:pPr>
      <w:bookmarkStart w:id="70" w:name="_Toc485031587"/>
      <w:r>
        <w:br w:type="page"/>
      </w:r>
    </w:p>
    <w:p w14:paraId="0CC307F4" w14:textId="3FC0E29C" w:rsidR="00FC2F5A" w:rsidRPr="00FC2F5A" w:rsidRDefault="00FC2F5A" w:rsidP="00FC2F5A">
      <w:pPr>
        <w:pStyle w:val="Head1"/>
      </w:pPr>
      <w:bookmarkStart w:id="71" w:name="_Toc85248503"/>
      <w:r w:rsidRPr="00FC2F5A">
        <w:lastRenderedPageBreak/>
        <w:t>Language</w:t>
      </w:r>
      <w:bookmarkEnd w:id="70"/>
      <w:bookmarkEnd w:id="71"/>
    </w:p>
    <w:p w14:paraId="3114E107" w14:textId="77777777" w:rsidR="00FC2F5A" w:rsidRPr="004616F6" w:rsidRDefault="006A29F9" w:rsidP="004616F6">
      <w:pPr>
        <w:pStyle w:val="BodyMargin"/>
        <w:rPr>
          <w:lang w:val="en-AU"/>
        </w:rPr>
      </w:pPr>
      <w:bookmarkStart w:id="72" w:name="_Toc485031588"/>
      <w:r w:rsidRPr="004616F6">
        <w:rPr>
          <w:lang w:val="en-AU"/>
        </w:rPr>
        <w:t>All data to be cleansed in UK</w:t>
      </w:r>
      <w:r w:rsidR="00FC2F5A" w:rsidRPr="004616F6">
        <w:rPr>
          <w:lang w:val="en-AU"/>
        </w:rPr>
        <w:t xml:space="preserve"> English.</w:t>
      </w:r>
      <w:bookmarkEnd w:id="72"/>
    </w:p>
    <w:p w14:paraId="0909902B" w14:textId="7F237E97" w:rsidR="00FC2F5A" w:rsidRDefault="006A29F9" w:rsidP="00FC2F5A">
      <w:pPr>
        <w:pStyle w:val="BodyMargin"/>
        <w:rPr>
          <w:lang w:val="en-AU"/>
        </w:rPr>
      </w:pPr>
      <w:r w:rsidRPr="006A29F9">
        <w:rPr>
          <w:lang w:val="en-AU"/>
        </w:rPr>
        <w:t xml:space="preserve">There is no requirement for translation </w:t>
      </w:r>
      <w:r w:rsidR="004616F6">
        <w:rPr>
          <w:lang w:val="en-AU"/>
        </w:rPr>
        <w:t>a foreign</w:t>
      </w:r>
      <w:r w:rsidRPr="006A29F9">
        <w:rPr>
          <w:lang w:val="en-AU"/>
        </w:rPr>
        <w:t xml:space="preserve"> language</w:t>
      </w:r>
      <w:r w:rsidR="004616F6">
        <w:rPr>
          <w:lang w:val="en-AU"/>
        </w:rPr>
        <w:t>.</w:t>
      </w:r>
    </w:p>
    <w:p w14:paraId="0FBC6FC1" w14:textId="77777777" w:rsidR="000C491F" w:rsidRPr="006A29F9" w:rsidRDefault="000C491F" w:rsidP="00FC2F5A">
      <w:pPr>
        <w:pStyle w:val="BodyMargin"/>
        <w:rPr>
          <w:lang w:val="en-AU"/>
        </w:rPr>
      </w:pPr>
    </w:p>
    <w:p w14:paraId="4EEC6972" w14:textId="77777777" w:rsidR="00FC2F5A" w:rsidRPr="00FC2F5A" w:rsidRDefault="00FC2F5A" w:rsidP="00FC2F5A">
      <w:pPr>
        <w:pStyle w:val="Head1"/>
      </w:pPr>
      <w:bookmarkStart w:id="73" w:name="_Toc485031589"/>
      <w:bookmarkStart w:id="74" w:name="_Toc85248504"/>
      <w:r w:rsidRPr="00FC2F5A">
        <w:t>Part Numbers</w:t>
      </w:r>
      <w:bookmarkEnd w:id="73"/>
      <w:bookmarkEnd w:id="74"/>
    </w:p>
    <w:p w14:paraId="5E9615DD" w14:textId="77777777" w:rsidR="00FC2F5A" w:rsidRPr="00FC2F5A" w:rsidRDefault="00FC2F5A" w:rsidP="00DB65A3">
      <w:pPr>
        <w:pStyle w:val="Head2"/>
      </w:pPr>
      <w:bookmarkStart w:id="75" w:name="_Toc485031590"/>
      <w:bookmarkStart w:id="76" w:name="_Toc85248505"/>
      <w:r>
        <w:t>Blank part numbers</w:t>
      </w:r>
      <w:bookmarkEnd w:id="75"/>
      <w:bookmarkEnd w:id="76"/>
    </w:p>
    <w:p w14:paraId="3ED1A08B" w14:textId="77777777" w:rsidR="00FC2F5A" w:rsidRPr="006A29F9" w:rsidRDefault="00FC2F5A" w:rsidP="00FC2F5A">
      <w:pPr>
        <w:pStyle w:val="BodyMargin"/>
        <w:rPr>
          <w:lang w:val="en-AU"/>
        </w:rPr>
      </w:pPr>
      <w:r w:rsidRPr="006A29F9">
        <w:rPr>
          <w:lang w:val="en-AU"/>
        </w:rPr>
        <w:t>Where the part number field is blank and a part number is visible in the short and/or long description, this part number is to be inserted into the part number</w:t>
      </w:r>
    </w:p>
    <w:p w14:paraId="0B08C57F" w14:textId="77777777" w:rsidR="00FC2F5A" w:rsidRDefault="00FC2F5A" w:rsidP="00FC2F5A">
      <w:pPr>
        <w:pStyle w:val="BodyMargin"/>
        <w:rPr>
          <w:lang w:val="en-AU"/>
        </w:rPr>
      </w:pPr>
      <w:r w:rsidRPr="006A29F9">
        <w:rPr>
          <w:lang w:val="en-AU"/>
        </w:rPr>
        <w:t>field.</w:t>
      </w:r>
    </w:p>
    <w:p w14:paraId="6A8D5A2C" w14:textId="77777777" w:rsidR="004616F6" w:rsidRPr="006A29F9" w:rsidRDefault="004616F6" w:rsidP="00FC2F5A">
      <w:pPr>
        <w:pStyle w:val="BodyMargin"/>
        <w:rPr>
          <w:lang w:val="en-AU"/>
        </w:rPr>
      </w:pPr>
    </w:p>
    <w:p w14:paraId="4BC93D4C" w14:textId="77777777" w:rsidR="00FC2F5A" w:rsidRPr="00FC2F5A" w:rsidRDefault="00FC2F5A" w:rsidP="00DB65A3">
      <w:pPr>
        <w:pStyle w:val="Head2"/>
      </w:pPr>
      <w:bookmarkStart w:id="77" w:name="_Toc485031591"/>
      <w:bookmarkStart w:id="78" w:name="_Toc85248506"/>
      <w:r>
        <w:t>Deletions</w:t>
      </w:r>
      <w:bookmarkEnd w:id="77"/>
      <w:bookmarkEnd w:id="78"/>
    </w:p>
    <w:p w14:paraId="02417B5C" w14:textId="77777777" w:rsidR="00FC2F5A" w:rsidRDefault="00FC2F5A" w:rsidP="00FC2F5A">
      <w:pPr>
        <w:pStyle w:val="BodyMargin"/>
        <w:rPr>
          <w:lang w:val="en-AU"/>
        </w:rPr>
      </w:pPr>
      <w:r w:rsidRPr="006A29F9">
        <w:rPr>
          <w:lang w:val="en-AU"/>
        </w:rPr>
        <w:t>Where the part number appears to be clearly wrong and no correct part number can be found, set the part number field to blank.</w:t>
      </w:r>
    </w:p>
    <w:p w14:paraId="2526175F" w14:textId="77777777" w:rsidR="004616F6" w:rsidRPr="006A29F9" w:rsidRDefault="004616F6" w:rsidP="00FC2F5A">
      <w:pPr>
        <w:pStyle w:val="BodyMargin"/>
        <w:rPr>
          <w:lang w:val="en-AU"/>
        </w:rPr>
      </w:pPr>
    </w:p>
    <w:p w14:paraId="415B4BAA" w14:textId="77777777" w:rsidR="00FC2F5A" w:rsidRPr="00FC2F5A" w:rsidRDefault="00FC2F5A" w:rsidP="00DB65A3">
      <w:pPr>
        <w:pStyle w:val="Head2"/>
      </w:pPr>
      <w:bookmarkStart w:id="79" w:name="_Toc485031592"/>
      <w:bookmarkStart w:id="80" w:name="_Toc85248507"/>
      <w:r>
        <w:t>Additional part numbers</w:t>
      </w:r>
      <w:bookmarkEnd w:id="79"/>
      <w:bookmarkEnd w:id="80"/>
    </w:p>
    <w:p w14:paraId="6672936B" w14:textId="77777777" w:rsidR="00FC2F5A" w:rsidRPr="006A29F9" w:rsidRDefault="00FC2F5A" w:rsidP="00FC2F5A">
      <w:pPr>
        <w:pStyle w:val="BodyMargin"/>
        <w:rPr>
          <w:lang w:val="en-AU"/>
        </w:rPr>
      </w:pPr>
      <w:r w:rsidRPr="006A29F9">
        <w:rPr>
          <w:lang w:val="en-AU"/>
        </w:rPr>
        <w:t>If the part number field is populated and an additional part number is provided in the short and/or long description, the cleaner will attempt to verify the correct</w:t>
      </w:r>
    </w:p>
    <w:p w14:paraId="548E67D5" w14:textId="77777777" w:rsidR="00FC2F5A" w:rsidRDefault="00FC2F5A" w:rsidP="00FC2F5A">
      <w:pPr>
        <w:pStyle w:val="BodyMargin"/>
        <w:rPr>
          <w:lang w:val="en-AU"/>
        </w:rPr>
      </w:pPr>
      <w:r w:rsidRPr="5F192323">
        <w:rPr>
          <w:lang w:val="en-AU"/>
        </w:rPr>
        <w:t>part number and insert the other number in the Purchasing notes field.</w:t>
      </w:r>
    </w:p>
    <w:p w14:paraId="11CA34A7" w14:textId="77777777" w:rsidR="004616F6" w:rsidRPr="006A29F9" w:rsidRDefault="004616F6" w:rsidP="00FC2F5A">
      <w:pPr>
        <w:pStyle w:val="BodyMargin"/>
        <w:rPr>
          <w:lang w:val="en-AU"/>
        </w:rPr>
      </w:pPr>
    </w:p>
    <w:p w14:paraId="1552935B" w14:textId="77777777" w:rsidR="00FC2F5A" w:rsidRPr="00FC2F5A" w:rsidRDefault="00FC2F5A" w:rsidP="00DB65A3">
      <w:pPr>
        <w:pStyle w:val="Head2"/>
      </w:pPr>
      <w:bookmarkStart w:id="81" w:name="_Toc485031594"/>
      <w:bookmarkStart w:id="82" w:name="_Toc85248508"/>
      <w:r>
        <w:t>Replacements/supersessions</w:t>
      </w:r>
      <w:bookmarkEnd w:id="81"/>
      <w:bookmarkEnd w:id="82"/>
    </w:p>
    <w:p w14:paraId="1BEBD5BD" w14:textId="3FEE83E1" w:rsidR="00FC2F5A" w:rsidRDefault="00FC2F5A" w:rsidP="00FC2F5A">
      <w:pPr>
        <w:pStyle w:val="BodyMargin"/>
        <w:rPr>
          <w:lang w:val="en-AU"/>
        </w:rPr>
      </w:pPr>
      <w:r w:rsidRPr="006A29F9">
        <w:rPr>
          <w:lang w:val="en-AU"/>
        </w:rPr>
        <w:t>Where there is reference to “replaced by” or “superseded by”, the existing old original part number will be used and the new part number captured in Purchasing Notes with the preface of</w:t>
      </w:r>
      <w:r w:rsidR="004616F6">
        <w:rPr>
          <w:lang w:val="en-AU"/>
        </w:rPr>
        <w:t xml:space="preserve"> </w:t>
      </w:r>
      <w:r w:rsidRPr="006A29F9">
        <w:rPr>
          <w:lang w:val="en-AU"/>
        </w:rPr>
        <w:t>"Superceded with"</w:t>
      </w:r>
      <w:r w:rsidR="004616F6">
        <w:rPr>
          <w:lang w:val="en-AU"/>
        </w:rPr>
        <w:t>.</w:t>
      </w:r>
    </w:p>
    <w:p w14:paraId="3C46253E" w14:textId="4C2A95BD" w:rsidR="000A4511" w:rsidRDefault="000A4511" w:rsidP="00FC2F5A">
      <w:pPr>
        <w:pStyle w:val="BodyMargin"/>
        <w:rPr>
          <w:lang w:val="en-AU"/>
        </w:rPr>
      </w:pPr>
    </w:p>
    <w:p w14:paraId="18BF46D5" w14:textId="582D2B88" w:rsidR="000A4511" w:rsidRDefault="000A4511" w:rsidP="20980267">
      <w:pPr>
        <w:pStyle w:val="BodyMargin"/>
        <w:rPr>
          <w:highlight w:val="green"/>
          <w:lang w:val="en-AU"/>
        </w:rPr>
      </w:pPr>
      <w:r w:rsidRPr="20980267">
        <w:rPr>
          <w:highlight w:val="green"/>
          <w:lang w:val="en-AU"/>
        </w:rPr>
        <w:t>To be shown in Long Description</w:t>
      </w:r>
    </w:p>
    <w:p w14:paraId="417378AB" w14:textId="77777777" w:rsidR="004616F6" w:rsidRPr="006A29F9" w:rsidRDefault="004616F6" w:rsidP="00FC2F5A">
      <w:pPr>
        <w:pStyle w:val="BodyMargin"/>
        <w:rPr>
          <w:lang w:val="en-AU"/>
        </w:rPr>
      </w:pPr>
    </w:p>
    <w:p w14:paraId="05E91D21" w14:textId="77777777" w:rsidR="00FC2F5A" w:rsidRPr="00FC2F5A" w:rsidRDefault="00FC2F5A" w:rsidP="00DB65A3">
      <w:pPr>
        <w:pStyle w:val="Head2"/>
      </w:pPr>
      <w:bookmarkStart w:id="83" w:name="_Toc485031595"/>
      <w:bookmarkStart w:id="84" w:name="_Toc85248509"/>
      <w:r>
        <w:t>Length</w:t>
      </w:r>
      <w:bookmarkEnd w:id="83"/>
      <w:bookmarkEnd w:id="84"/>
    </w:p>
    <w:p w14:paraId="5B0F28C5" w14:textId="77777777" w:rsidR="00FC2F5A" w:rsidRDefault="00FC2F5A" w:rsidP="00FC2F5A">
      <w:pPr>
        <w:pStyle w:val="BodyMargin"/>
        <w:rPr>
          <w:lang w:val="en-AU"/>
        </w:rPr>
      </w:pPr>
      <w:r w:rsidRPr="006A29F9">
        <w:rPr>
          <w:lang w:val="en-AU"/>
        </w:rPr>
        <w:t>Manufacturer part-numbers should not be less than 3 characters in length.</w:t>
      </w:r>
    </w:p>
    <w:p w14:paraId="6F9BE6BA" w14:textId="77777777" w:rsidR="00B578C6" w:rsidRPr="006A29F9" w:rsidRDefault="00B578C6" w:rsidP="00FC2F5A">
      <w:pPr>
        <w:pStyle w:val="BodyMargin"/>
        <w:rPr>
          <w:lang w:val="en-AU"/>
        </w:rPr>
      </w:pPr>
    </w:p>
    <w:p w14:paraId="4AEF739E" w14:textId="77777777" w:rsidR="00FC2F5A" w:rsidRPr="00FC2F5A" w:rsidRDefault="00FC2F5A" w:rsidP="00DB65A3">
      <w:pPr>
        <w:pStyle w:val="Head2"/>
      </w:pPr>
      <w:bookmarkStart w:id="85" w:name="_Toc485031596"/>
      <w:bookmarkStart w:id="86" w:name="_Toc85248510"/>
      <w:r>
        <w:t>Items without unique part numbers</w:t>
      </w:r>
      <w:bookmarkEnd w:id="85"/>
      <w:bookmarkEnd w:id="86"/>
    </w:p>
    <w:p w14:paraId="5F334C96" w14:textId="77777777" w:rsidR="00FC2F5A" w:rsidRPr="006A29F9" w:rsidRDefault="00FC2F5A" w:rsidP="00FC2F5A">
      <w:pPr>
        <w:pStyle w:val="BodyMargin"/>
        <w:rPr>
          <w:lang w:val="en-AU"/>
        </w:rPr>
      </w:pPr>
      <w:r w:rsidRPr="006A29F9">
        <w:rPr>
          <w:lang w:val="en-AU"/>
        </w:rPr>
        <w:t>Where the parts are known to have different dimensions but traditionally have the same part number, add an extension to the part number to make it unique,</w:t>
      </w:r>
      <w:r w:rsidR="00B578C6">
        <w:rPr>
          <w:lang w:val="en-AU"/>
        </w:rPr>
        <w:t xml:space="preserve"> </w:t>
      </w:r>
      <w:r w:rsidRPr="006A29F9">
        <w:rPr>
          <w:lang w:val="en-AU"/>
        </w:rPr>
        <w:t>using the format – XL, 2,</w:t>
      </w:r>
      <w:r w:rsidR="00B578C6">
        <w:rPr>
          <w:lang w:val="en-AU"/>
        </w:rPr>
        <w:t xml:space="preserve"> </w:t>
      </w:r>
      <w:r w:rsidRPr="006A29F9">
        <w:rPr>
          <w:lang w:val="en-AU"/>
        </w:rPr>
        <w:t>etc.</w:t>
      </w:r>
    </w:p>
    <w:p w14:paraId="4E0E0EAD" w14:textId="77777777" w:rsidR="00FC2F5A" w:rsidRPr="006A29F9" w:rsidRDefault="00FC2F5A" w:rsidP="00FC2F5A">
      <w:pPr>
        <w:pStyle w:val="BodyMargin"/>
        <w:rPr>
          <w:lang w:val="en-AU"/>
        </w:rPr>
      </w:pPr>
      <w:r w:rsidRPr="006A29F9">
        <w:rPr>
          <w:lang w:val="en-AU"/>
        </w:rPr>
        <w:t>The parts below are likely to fall into this category:</w:t>
      </w:r>
    </w:p>
    <w:p w14:paraId="0C55EA2D" w14:textId="77777777" w:rsidR="00FC2F5A" w:rsidRPr="006A29F9" w:rsidRDefault="00FC2F5A" w:rsidP="00B578C6">
      <w:pPr>
        <w:pStyle w:val="Bulletlist"/>
        <w:rPr>
          <w:lang w:val="en-AU"/>
        </w:rPr>
      </w:pPr>
      <w:r w:rsidRPr="006A29F9">
        <w:rPr>
          <w:lang w:val="en-AU"/>
        </w:rPr>
        <w:t>PPE - shoes, boots, clothing</w:t>
      </w:r>
    </w:p>
    <w:p w14:paraId="57058654" w14:textId="77777777" w:rsidR="00FC2F5A" w:rsidRPr="006A29F9" w:rsidRDefault="00FC2F5A" w:rsidP="00B578C6">
      <w:pPr>
        <w:pStyle w:val="Bulletlist"/>
        <w:rPr>
          <w:lang w:val="en-AU"/>
        </w:rPr>
      </w:pPr>
      <w:r w:rsidRPr="006A29F9">
        <w:rPr>
          <w:lang w:val="en-AU"/>
        </w:rPr>
        <w:t>Valves and pumps that use figure or models as part numbers</w:t>
      </w:r>
    </w:p>
    <w:p w14:paraId="09FF3762" w14:textId="77777777" w:rsidR="00FC2F5A" w:rsidRPr="006A29F9" w:rsidRDefault="00FC2F5A" w:rsidP="00B578C6">
      <w:pPr>
        <w:pStyle w:val="Bulletlist"/>
        <w:rPr>
          <w:lang w:val="en-AU"/>
        </w:rPr>
      </w:pPr>
      <w:r w:rsidRPr="006A29F9">
        <w:rPr>
          <w:lang w:val="en-AU"/>
        </w:rPr>
        <w:t>Taper lock bushings (SK x 1-1/2)</w:t>
      </w:r>
    </w:p>
    <w:p w14:paraId="1EFC6F8A" w14:textId="77777777" w:rsidR="00FC2F5A" w:rsidRPr="006A29F9" w:rsidRDefault="00FC2F5A" w:rsidP="00B578C6">
      <w:pPr>
        <w:pStyle w:val="Bulletlist"/>
        <w:rPr>
          <w:lang w:val="en-AU"/>
        </w:rPr>
      </w:pPr>
      <w:r w:rsidRPr="006A29F9">
        <w:rPr>
          <w:lang w:val="en-AU"/>
        </w:rPr>
        <w:t>Sprockets with bores</w:t>
      </w:r>
    </w:p>
    <w:p w14:paraId="554FB8CE" w14:textId="77777777" w:rsidR="00FC2F5A" w:rsidRPr="006A29F9" w:rsidRDefault="00FC2F5A" w:rsidP="00B578C6">
      <w:pPr>
        <w:pStyle w:val="Bulletlist"/>
        <w:rPr>
          <w:lang w:val="en-AU"/>
        </w:rPr>
      </w:pPr>
      <w:r w:rsidRPr="006A29F9">
        <w:rPr>
          <w:lang w:val="en-AU"/>
        </w:rPr>
        <w:lastRenderedPageBreak/>
        <w:t>Pulleys with bores</w:t>
      </w:r>
    </w:p>
    <w:p w14:paraId="6E718F19" w14:textId="77777777" w:rsidR="00FC2F5A" w:rsidRPr="006A29F9" w:rsidRDefault="00FC2F5A" w:rsidP="00B578C6">
      <w:pPr>
        <w:pStyle w:val="Bulletlist"/>
        <w:rPr>
          <w:lang w:val="en-AU"/>
        </w:rPr>
      </w:pPr>
      <w:r w:rsidRPr="006A29F9">
        <w:rPr>
          <w:lang w:val="en-AU"/>
        </w:rPr>
        <w:t>Drive couplings that use trade size as part number will need bore size</w:t>
      </w:r>
    </w:p>
    <w:p w14:paraId="158BB13D" w14:textId="77777777" w:rsidR="00FC2F5A" w:rsidRPr="006A29F9" w:rsidRDefault="00FC2F5A" w:rsidP="00FC2F5A">
      <w:pPr>
        <w:pStyle w:val="BodyMargin"/>
      </w:pPr>
      <w:r w:rsidRPr="006A29F9">
        <w:t>If in doubt about how to adjust the part numbers, ask for confirmation.</w:t>
      </w:r>
    </w:p>
    <w:p w14:paraId="2B1B2E14" w14:textId="77777777" w:rsidR="00FC2F5A" w:rsidRPr="006A29F9" w:rsidRDefault="00FC2F5A" w:rsidP="00FC2F5A">
      <w:pPr>
        <w:pStyle w:val="BodyMargin"/>
      </w:pPr>
    </w:p>
    <w:p w14:paraId="4CC38297" w14:textId="77777777" w:rsidR="00FC2F5A" w:rsidRPr="00FC2F5A" w:rsidRDefault="00FC2F5A" w:rsidP="00FC2F5A">
      <w:pPr>
        <w:pStyle w:val="Head1"/>
      </w:pPr>
      <w:bookmarkStart w:id="87" w:name="_Toc485031597"/>
      <w:bookmarkStart w:id="88" w:name="_Toc85248511"/>
      <w:r w:rsidRPr="00FC2F5A">
        <w:t>Model Numbers</w:t>
      </w:r>
      <w:bookmarkEnd w:id="87"/>
      <w:bookmarkEnd w:id="88"/>
    </w:p>
    <w:p w14:paraId="0375C615" w14:textId="77777777" w:rsidR="00FC2F5A" w:rsidRPr="00FC2F5A" w:rsidRDefault="00FC2F5A" w:rsidP="00DB65A3">
      <w:pPr>
        <w:pStyle w:val="Head2"/>
      </w:pPr>
      <w:bookmarkStart w:id="89" w:name="_Toc485031598"/>
      <w:bookmarkStart w:id="90" w:name="_Toc85248512"/>
      <w:r>
        <w:t>Model/Figure numbers vs Part-numbers</w:t>
      </w:r>
      <w:bookmarkEnd w:id="89"/>
      <w:bookmarkEnd w:id="90"/>
    </w:p>
    <w:p w14:paraId="583CC455" w14:textId="77777777" w:rsidR="00FC2F5A" w:rsidRPr="006A29F9" w:rsidRDefault="00FC2F5A" w:rsidP="00FC2F5A">
      <w:pPr>
        <w:pStyle w:val="BodyMargin"/>
        <w:rPr>
          <w:lang w:val="en-AU"/>
        </w:rPr>
      </w:pPr>
      <w:r w:rsidRPr="006A29F9">
        <w:rPr>
          <w:lang w:val="en-AU"/>
        </w:rPr>
        <w:t>Do not enter model numbers or figure numbers in the part number field unless it acts as the part number.</w:t>
      </w:r>
    </w:p>
    <w:p w14:paraId="2E44CD44" w14:textId="77777777" w:rsidR="00FC2F5A" w:rsidRPr="006A29F9" w:rsidRDefault="00FC2F5A" w:rsidP="00FC2F5A">
      <w:pPr>
        <w:pStyle w:val="BodyMargin"/>
        <w:rPr>
          <w:b/>
          <w:bCs/>
          <w:lang w:val="en-AU"/>
        </w:rPr>
      </w:pPr>
      <w:r w:rsidRPr="006A29F9">
        <w:rPr>
          <w:lang w:val="en-AU"/>
        </w:rPr>
        <w:t xml:space="preserve">Examples of items that use Model numbers or Figure numbers as part numbers are </w:t>
      </w:r>
      <w:r w:rsidRPr="006A29F9">
        <w:rPr>
          <w:b/>
          <w:bCs/>
          <w:lang w:val="en-AU"/>
        </w:rPr>
        <w:t>Valves and Pumps</w:t>
      </w:r>
    </w:p>
    <w:p w14:paraId="2083821F" w14:textId="77777777" w:rsidR="00FC2F5A" w:rsidRPr="006A29F9" w:rsidRDefault="00FC2F5A" w:rsidP="00FC2F5A">
      <w:pPr>
        <w:pStyle w:val="BodyMargin"/>
        <w:rPr>
          <w:lang w:val="en-AU"/>
        </w:rPr>
      </w:pPr>
      <w:r w:rsidRPr="006A29F9">
        <w:rPr>
          <w:lang w:val="en-AU"/>
        </w:rPr>
        <w:t>These should be entered in part number field with the size, if necessary to prevent incorrect matching</w:t>
      </w:r>
    </w:p>
    <w:p w14:paraId="70239F9F" w14:textId="77777777" w:rsidR="00FC2F5A" w:rsidRPr="006A29F9" w:rsidRDefault="00FC2F5A" w:rsidP="00FC2F5A">
      <w:pPr>
        <w:pStyle w:val="BodyMargin"/>
        <w:rPr>
          <w:lang w:val="en-AU"/>
        </w:rPr>
      </w:pPr>
    </w:p>
    <w:p w14:paraId="21AF9817" w14:textId="77777777" w:rsidR="00FC2F5A" w:rsidRPr="00FC2F5A" w:rsidRDefault="00FC2F5A" w:rsidP="00DB65A3">
      <w:pPr>
        <w:pStyle w:val="Head2"/>
      </w:pPr>
      <w:bookmarkStart w:id="91" w:name="_Toc485031599"/>
      <w:bookmarkStart w:id="92" w:name="_Toc85248513"/>
      <w:r>
        <w:t>Notes</w:t>
      </w:r>
      <w:bookmarkEnd w:id="91"/>
      <w:bookmarkEnd w:id="92"/>
    </w:p>
    <w:p w14:paraId="686A719C" w14:textId="77777777" w:rsidR="00FC2F5A" w:rsidRPr="006A29F9" w:rsidRDefault="00FC2F5A" w:rsidP="00FC2F5A">
      <w:pPr>
        <w:pStyle w:val="BodyMargin"/>
        <w:rPr>
          <w:lang w:val="en-AU"/>
        </w:rPr>
      </w:pPr>
      <w:r w:rsidRPr="006A29F9">
        <w:rPr>
          <w:lang w:val="en-AU"/>
        </w:rPr>
        <w:t>Enter model numbers in the Purchasing Notes field, with the prefix “Model no:”.</w:t>
      </w:r>
    </w:p>
    <w:p w14:paraId="569563E8" w14:textId="77777777" w:rsidR="00FC2F5A" w:rsidRPr="006A29F9" w:rsidRDefault="00FC2F5A" w:rsidP="00FC2F5A">
      <w:pPr>
        <w:pStyle w:val="BodyMargin"/>
        <w:rPr>
          <w:lang w:val="en-AU"/>
        </w:rPr>
      </w:pPr>
    </w:p>
    <w:p w14:paraId="3C26AD3F" w14:textId="77777777" w:rsidR="00FC2F5A" w:rsidRPr="00FC2F5A" w:rsidRDefault="00FC2F5A" w:rsidP="00FC2F5A">
      <w:pPr>
        <w:pStyle w:val="Head1"/>
      </w:pPr>
      <w:bookmarkStart w:id="93" w:name="_Toc485031600"/>
      <w:bookmarkStart w:id="94" w:name="_Toc85248514"/>
      <w:r w:rsidRPr="00FC2F5A">
        <w:t>Manufacturers</w:t>
      </w:r>
      <w:bookmarkEnd w:id="93"/>
      <w:bookmarkEnd w:id="94"/>
    </w:p>
    <w:p w14:paraId="32D12E4B" w14:textId="77777777" w:rsidR="00FC2F5A" w:rsidRPr="00FC2F5A" w:rsidRDefault="00FC2F5A" w:rsidP="00DB65A3">
      <w:pPr>
        <w:pStyle w:val="Head2"/>
      </w:pPr>
      <w:bookmarkStart w:id="95" w:name="_Toc485031601"/>
      <w:bookmarkStart w:id="96" w:name="_Toc85248515"/>
      <w:r>
        <w:t>Blank Manufacturers</w:t>
      </w:r>
      <w:bookmarkEnd w:id="95"/>
      <w:bookmarkEnd w:id="96"/>
    </w:p>
    <w:p w14:paraId="1DE9B602" w14:textId="77777777" w:rsidR="00FC2F5A" w:rsidRPr="006A29F9" w:rsidRDefault="00FC2F5A" w:rsidP="00FC2F5A">
      <w:pPr>
        <w:pStyle w:val="BodyMargin"/>
        <w:rPr>
          <w:lang w:val="en-AU"/>
        </w:rPr>
      </w:pPr>
      <w:r w:rsidRPr="006A29F9">
        <w:rPr>
          <w:lang w:val="en-AU"/>
        </w:rPr>
        <w:t>Where the manufacturer field is blank and a manufacturer is visible in the short and/or long description, this manufacturer is to be inserted into the</w:t>
      </w:r>
    </w:p>
    <w:p w14:paraId="29F83E80" w14:textId="77777777" w:rsidR="00FC2F5A" w:rsidRPr="006A29F9" w:rsidRDefault="00FC2F5A" w:rsidP="00FC2F5A">
      <w:pPr>
        <w:pStyle w:val="BodyMargin"/>
        <w:rPr>
          <w:lang w:val="en-AU"/>
        </w:rPr>
      </w:pPr>
      <w:r w:rsidRPr="006A29F9">
        <w:rPr>
          <w:lang w:val="en-AU"/>
        </w:rPr>
        <w:t>manufacturer field.</w:t>
      </w:r>
    </w:p>
    <w:p w14:paraId="33826AD3" w14:textId="77777777" w:rsidR="00FC2F5A" w:rsidRPr="006A29F9" w:rsidRDefault="00FC2F5A" w:rsidP="00FC2F5A">
      <w:pPr>
        <w:pStyle w:val="BodyMargin"/>
        <w:rPr>
          <w:lang w:val="en-AU"/>
        </w:rPr>
      </w:pPr>
    </w:p>
    <w:p w14:paraId="2D48EE94" w14:textId="77777777" w:rsidR="00FC2F5A" w:rsidRPr="00FC2F5A" w:rsidRDefault="00FC2F5A" w:rsidP="00DB65A3">
      <w:pPr>
        <w:pStyle w:val="Head2"/>
      </w:pPr>
      <w:bookmarkStart w:id="97" w:name="_Toc485031602"/>
      <w:bookmarkStart w:id="98" w:name="_Toc85248516"/>
      <w:r>
        <w:t>Deletions</w:t>
      </w:r>
      <w:bookmarkEnd w:id="97"/>
      <w:bookmarkEnd w:id="98"/>
    </w:p>
    <w:p w14:paraId="61F57A02" w14:textId="77777777" w:rsidR="00FC2F5A" w:rsidRDefault="00FC2F5A" w:rsidP="00FC2F5A">
      <w:pPr>
        <w:pStyle w:val="BodyMargin"/>
        <w:rPr>
          <w:lang w:val="en-AU"/>
        </w:rPr>
      </w:pPr>
      <w:r w:rsidRPr="006A29F9">
        <w:rPr>
          <w:lang w:val="en-AU"/>
        </w:rPr>
        <w:t>Where the manufacturer appears to be clearly wrong and no correct manufacturer can be found, set the manufacturer field to blank.</w:t>
      </w:r>
    </w:p>
    <w:p w14:paraId="21567B31" w14:textId="77777777" w:rsidR="00B578C6" w:rsidRPr="006A29F9" w:rsidRDefault="00B578C6" w:rsidP="00FC2F5A">
      <w:pPr>
        <w:pStyle w:val="BodyMargin"/>
        <w:rPr>
          <w:lang w:val="en-AU"/>
        </w:rPr>
      </w:pPr>
    </w:p>
    <w:p w14:paraId="0DC0BFD3" w14:textId="77777777" w:rsidR="00FC2F5A" w:rsidRPr="00FC2F5A" w:rsidRDefault="00FC2F5A" w:rsidP="00DB65A3">
      <w:pPr>
        <w:pStyle w:val="Head2"/>
      </w:pPr>
      <w:bookmarkStart w:id="99" w:name="_Toc485031603"/>
      <w:bookmarkStart w:id="100" w:name="_Toc85248517"/>
      <w:r>
        <w:t>Additional manufacturers</w:t>
      </w:r>
      <w:bookmarkEnd w:id="99"/>
      <w:bookmarkEnd w:id="100"/>
    </w:p>
    <w:p w14:paraId="368BBDE5" w14:textId="77777777" w:rsidR="00FC2F5A" w:rsidRPr="006A29F9" w:rsidRDefault="00FC2F5A" w:rsidP="00FC2F5A">
      <w:pPr>
        <w:pStyle w:val="BodyMargin"/>
        <w:rPr>
          <w:lang w:val="en-AU"/>
        </w:rPr>
      </w:pPr>
      <w:r w:rsidRPr="006A29F9">
        <w:rPr>
          <w:lang w:val="en-AU"/>
        </w:rPr>
        <w:t>If the manufacturer field is populated and an additional manufacturer is provided in the short and/or long description, the cleaner will attempt to verify the correct</w:t>
      </w:r>
    </w:p>
    <w:p w14:paraId="2A00D588" w14:textId="77777777" w:rsidR="00FC2F5A" w:rsidRPr="006A29F9" w:rsidRDefault="00FC2F5A" w:rsidP="00FC2F5A">
      <w:pPr>
        <w:pStyle w:val="BodyMargin"/>
        <w:rPr>
          <w:lang w:val="en-AU"/>
        </w:rPr>
      </w:pPr>
      <w:r w:rsidRPr="006A29F9">
        <w:rPr>
          <w:lang w:val="en-AU"/>
        </w:rPr>
        <w:t>manufacturer and insert the other name in the notes field.</w:t>
      </w:r>
    </w:p>
    <w:p w14:paraId="7D0C85FD" w14:textId="77777777" w:rsidR="00FC2F5A" w:rsidRPr="006A29F9" w:rsidRDefault="00FC2F5A" w:rsidP="00FC2F5A">
      <w:pPr>
        <w:pStyle w:val="BodyMargin"/>
        <w:rPr>
          <w:lang w:val="en-AU"/>
        </w:rPr>
      </w:pPr>
    </w:p>
    <w:p w14:paraId="647D34F7" w14:textId="77777777" w:rsidR="00FC2F5A" w:rsidRPr="00FC2F5A" w:rsidRDefault="00FC2F5A" w:rsidP="00DB65A3">
      <w:pPr>
        <w:pStyle w:val="Head2"/>
      </w:pPr>
      <w:bookmarkStart w:id="101" w:name="_Toc485031604"/>
      <w:bookmarkStart w:id="102" w:name="_Toc85248518"/>
      <w:r>
        <w:t>New manufacturers</w:t>
      </w:r>
      <w:bookmarkEnd w:id="101"/>
      <w:bookmarkEnd w:id="102"/>
    </w:p>
    <w:p w14:paraId="3265E3E3" w14:textId="77777777" w:rsidR="00FC2F5A" w:rsidRPr="006A29F9" w:rsidRDefault="00FC2F5A" w:rsidP="00FC2F5A">
      <w:pPr>
        <w:pStyle w:val="BodyMargin"/>
        <w:rPr>
          <w:lang w:val="en-AU"/>
        </w:rPr>
      </w:pPr>
      <w:r w:rsidRPr="006A29F9">
        <w:rPr>
          <w:lang w:val="en-AU"/>
        </w:rPr>
        <w:t>Where a new manufacturer is required an email should be sent to Nick Waters including the Manufacturer Name required, material number, description and</w:t>
      </w:r>
    </w:p>
    <w:p w14:paraId="09E4547C" w14:textId="77777777" w:rsidR="00FC2F5A" w:rsidRPr="006A29F9" w:rsidRDefault="00FC2F5A" w:rsidP="00FC2F5A">
      <w:pPr>
        <w:pStyle w:val="BodyMargin"/>
        <w:rPr>
          <w:lang w:val="en-AU"/>
        </w:rPr>
      </w:pPr>
      <w:r w:rsidRPr="006A29F9">
        <w:rPr>
          <w:lang w:val="en-AU"/>
        </w:rPr>
        <w:t>URL.</w:t>
      </w:r>
    </w:p>
    <w:p w14:paraId="1789C46F" w14:textId="77777777" w:rsidR="00FC2F5A" w:rsidRPr="006A29F9" w:rsidRDefault="00FC2F5A" w:rsidP="00FC2F5A">
      <w:pPr>
        <w:pStyle w:val="BodyMargin"/>
        <w:rPr>
          <w:lang w:val="en-AU"/>
        </w:rPr>
      </w:pPr>
    </w:p>
    <w:p w14:paraId="1B419052" w14:textId="77777777" w:rsidR="00FC2F5A" w:rsidRPr="00FC2F5A" w:rsidRDefault="00FC2F5A" w:rsidP="00DB65A3">
      <w:pPr>
        <w:pStyle w:val="Head2"/>
      </w:pPr>
      <w:bookmarkStart w:id="103" w:name="_Toc485031605"/>
      <w:bookmarkStart w:id="104" w:name="_Toc85248519"/>
      <w:r>
        <w:t>Manufacturers vs Suppliers</w:t>
      </w:r>
      <w:bookmarkEnd w:id="103"/>
      <w:bookmarkEnd w:id="104"/>
    </w:p>
    <w:p w14:paraId="3D4A63E5" w14:textId="77777777" w:rsidR="00FC2F5A" w:rsidRPr="006A29F9" w:rsidRDefault="00FC2F5A" w:rsidP="00FC2F5A">
      <w:pPr>
        <w:pStyle w:val="BodyMargin"/>
        <w:rPr>
          <w:lang w:val="en-AU"/>
        </w:rPr>
      </w:pPr>
      <w:r w:rsidRPr="006A29F9">
        <w:rPr>
          <w:lang w:val="en-AU"/>
        </w:rPr>
        <w:t>Ensure that all part numbers and / or names in the manufacturer name and part number fields relate to manufacturers and not suppliers. If they are supplier</w:t>
      </w:r>
    </w:p>
    <w:p w14:paraId="69E71451" w14:textId="77777777" w:rsidR="00FC2F5A" w:rsidRPr="006A29F9" w:rsidRDefault="00FC2F5A" w:rsidP="00FC2F5A">
      <w:pPr>
        <w:pStyle w:val="BodyMargin"/>
        <w:rPr>
          <w:lang w:val="en-AU"/>
        </w:rPr>
      </w:pPr>
      <w:r w:rsidRPr="5F192323">
        <w:rPr>
          <w:lang w:val="en-AU"/>
        </w:rPr>
        <w:lastRenderedPageBreak/>
        <w:t>details, remove them from the manufacturer fields and record in Purchasing Notes.</w:t>
      </w:r>
    </w:p>
    <w:p w14:paraId="5E03C59B" w14:textId="3127FC0A" w:rsidR="00FC2F5A" w:rsidRPr="006A29F9" w:rsidRDefault="00FC2F5A" w:rsidP="5F192323">
      <w:pPr>
        <w:pStyle w:val="BodyMargin"/>
        <w:rPr>
          <w:lang w:val="en-AU"/>
        </w:rPr>
      </w:pPr>
    </w:p>
    <w:p w14:paraId="6A5BC9BE" w14:textId="0A342E65" w:rsidR="00FC2F5A" w:rsidRPr="006A29F9" w:rsidRDefault="49272DB0" w:rsidP="5F192323">
      <w:pPr>
        <w:pStyle w:val="Head2"/>
        <w:spacing w:line="259" w:lineRule="auto"/>
        <w:rPr>
          <w:rFonts w:eastAsia="Arial"/>
          <w:lang w:val="en-AU"/>
        </w:rPr>
      </w:pPr>
      <w:bookmarkStart w:id="105" w:name="_Toc85248520"/>
      <w:r w:rsidRPr="5F192323">
        <w:rPr>
          <w:highlight w:val="green"/>
          <w:lang w:val="en-AU"/>
        </w:rPr>
        <w:t>Supplier Names</w:t>
      </w:r>
      <w:bookmarkEnd w:id="105"/>
    </w:p>
    <w:p w14:paraId="4689E979" w14:textId="75D829E0" w:rsidR="00FC2F5A" w:rsidRPr="006A29F9" w:rsidRDefault="00404645" w:rsidP="5F192323">
      <w:pPr>
        <w:pStyle w:val="BodyMargin"/>
        <w:numPr>
          <w:ilvl w:val="0"/>
          <w:numId w:val="1"/>
        </w:numPr>
        <w:rPr>
          <w:rFonts w:eastAsia="Arial"/>
          <w:lang w:val="en-AU"/>
        </w:rPr>
      </w:pPr>
      <w:hyperlink r:id="rId19">
        <w:r w:rsidR="49272DB0" w:rsidRPr="5F192323">
          <w:rPr>
            <w:highlight w:val="green"/>
            <w:lang w:val="en-AU"/>
          </w:rPr>
          <w:t>Corys Electrical</w:t>
        </w:r>
      </w:hyperlink>
      <w:r w:rsidR="00FC2F5A">
        <w:tab/>
      </w:r>
      <w:hyperlink r:id="rId20">
        <w:r w:rsidR="49272DB0" w:rsidRPr="5F192323">
          <w:rPr>
            <w:rStyle w:val="Hyperlink"/>
            <w:highlight w:val="green"/>
            <w:lang w:val="en-AU"/>
          </w:rPr>
          <w:t>https://corys.co.nz/</w:t>
        </w:r>
      </w:hyperlink>
    </w:p>
    <w:p w14:paraId="5047DD6F" w14:textId="5773A6AE" w:rsidR="00FC2F5A" w:rsidRPr="006A29F9" w:rsidRDefault="2F4EFF57" w:rsidP="5F192323">
      <w:pPr>
        <w:pStyle w:val="BodyMargin"/>
        <w:numPr>
          <w:ilvl w:val="0"/>
          <w:numId w:val="1"/>
        </w:numPr>
        <w:rPr>
          <w:rFonts w:eastAsia="Arial"/>
          <w:lang w:val="en-AU"/>
        </w:rPr>
      </w:pPr>
      <w:r w:rsidRPr="5F192323">
        <w:rPr>
          <w:highlight w:val="green"/>
          <w:lang w:val="en-AU"/>
        </w:rPr>
        <w:t>Cleanline</w:t>
      </w:r>
      <w:r w:rsidR="00FC2F5A">
        <w:tab/>
      </w:r>
      <w:r w:rsidR="00FC2F5A">
        <w:tab/>
      </w:r>
      <w:hyperlink r:id="rId21">
        <w:r w:rsidRPr="5F192323">
          <w:rPr>
            <w:rStyle w:val="Hyperlink"/>
            <w:highlight w:val="green"/>
            <w:lang w:val="en-AU"/>
          </w:rPr>
          <w:t>https://www.cleanlinetasman.co.nz/</w:t>
        </w:r>
      </w:hyperlink>
    </w:p>
    <w:p w14:paraId="1383841F" w14:textId="1F1DF4CE" w:rsidR="00FC2F5A" w:rsidRPr="006A29F9" w:rsidRDefault="2F4EFF57" w:rsidP="5F192323">
      <w:pPr>
        <w:pStyle w:val="BodyMargin"/>
        <w:numPr>
          <w:ilvl w:val="0"/>
          <w:numId w:val="1"/>
        </w:numPr>
        <w:rPr>
          <w:rFonts w:eastAsia="Arial"/>
          <w:lang w:val="en-AU"/>
        </w:rPr>
      </w:pPr>
      <w:r w:rsidRPr="5F192323">
        <w:rPr>
          <w:highlight w:val="green"/>
          <w:lang w:val="en-AU"/>
        </w:rPr>
        <w:t>Tradezone</w:t>
      </w:r>
      <w:r w:rsidR="00FC2F5A">
        <w:tab/>
      </w:r>
      <w:r w:rsidR="00FC2F5A">
        <w:tab/>
      </w:r>
      <w:hyperlink r:id="rId22">
        <w:r w:rsidRPr="5F192323">
          <w:rPr>
            <w:rStyle w:val="Hyperlink"/>
            <w:highlight w:val="green"/>
            <w:lang w:val="en-AU"/>
          </w:rPr>
          <w:t>https://tradezone.co.nz/</w:t>
        </w:r>
      </w:hyperlink>
    </w:p>
    <w:p w14:paraId="791CBF99" w14:textId="7A8F0753" w:rsidR="00FC2F5A" w:rsidRPr="006A29F9" w:rsidRDefault="2F4EFF57" w:rsidP="5F192323">
      <w:pPr>
        <w:pStyle w:val="BodyMargin"/>
        <w:numPr>
          <w:ilvl w:val="0"/>
          <w:numId w:val="1"/>
        </w:numPr>
        <w:rPr>
          <w:rFonts w:eastAsia="Arial"/>
          <w:lang w:val="en-AU"/>
        </w:rPr>
      </w:pPr>
      <w:r w:rsidRPr="5F192323">
        <w:rPr>
          <w:highlight w:val="green"/>
          <w:lang w:val="en-AU"/>
        </w:rPr>
        <w:t>Blackwoods</w:t>
      </w:r>
      <w:r w:rsidR="00FC2F5A">
        <w:tab/>
      </w:r>
      <w:r w:rsidR="00FC2F5A">
        <w:tab/>
      </w:r>
      <w:hyperlink r:id="rId23">
        <w:r w:rsidRPr="5F192323">
          <w:rPr>
            <w:rStyle w:val="Hyperlink"/>
            <w:highlight w:val="green"/>
            <w:lang w:val="en-AU"/>
          </w:rPr>
          <w:t>https://nzsafetyblackwoods.co.nz/en/</w:t>
        </w:r>
      </w:hyperlink>
    </w:p>
    <w:p w14:paraId="6103563E" w14:textId="6C56527A" w:rsidR="00FC2F5A" w:rsidRPr="006A29F9" w:rsidRDefault="00FC2F5A" w:rsidP="5F192323">
      <w:pPr>
        <w:pStyle w:val="BodyMargin"/>
        <w:rPr>
          <w:lang w:val="en-AU"/>
        </w:rPr>
      </w:pPr>
    </w:p>
    <w:p w14:paraId="332E3A10" w14:textId="7E3CD709" w:rsidR="5F192323" w:rsidRDefault="5F192323" w:rsidP="5F192323">
      <w:pPr>
        <w:pStyle w:val="BodyMargin"/>
        <w:rPr>
          <w:lang w:val="en-AU"/>
        </w:rPr>
      </w:pPr>
    </w:p>
    <w:p w14:paraId="58107B2A" w14:textId="77777777" w:rsidR="00FC2F5A" w:rsidRDefault="00FC2F5A" w:rsidP="00FC2F5A">
      <w:pPr>
        <w:pStyle w:val="Head1"/>
      </w:pPr>
      <w:bookmarkStart w:id="106" w:name="_Toc485031606"/>
      <w:bookmarkStart w:id="107" w:name="_Toc85248521"/>
      <w:r w:rsidRPr="00FC2F5A">
        <w:t>Switch board for the C-Screen</w:t>
      </w:r>
      <w:bookmarkEnd w:id="106"/>
      <w:bookmarkEnd w:id="107"/>
    </w:p>
    <w:tbl>
      <w:tblPr>
        <w:tblStyle w:val="TableGrid"/>
        <w:tblW w:w="0" w:type="auto"/>
        <w:tblInd w:w="709" w:type="dxa"/>
        <w:tblLook w:val="04A0" w:firstRow="1" w:lastRow="0" w:firstColumn="1" w:lastColumn="0" w:noHBand="0" w:noVBand="1"/>
      </w:tblPr>
      <w:tblGrid>
        <w:gridCol w:w="767"/>
        <w:gridCol w:w="1354"/>
        <w:gridCol w:w="5105"/>
        <w:gridCol w:w="1128"/>
      </w:tblGrid>
      <w:tr w:rsidR="00B578C6" w14:paraId="0131D323" w14:textId="77777777" w:rsidTr="00B578C6">
        <w:trPr>
          <w:trHeight w:val="448"/>
        </w:trPr>
        <w:tc>
          <w:tcPr>
            <w:tcW w:w="767" w:type="dxa"/>
          </w:tcPr>
          <w:p w14:paraId="0B51D0A7" w14:textId="77777777" w:rsidR="00B578C6" w:rsidRDefault="00B578C6" w:rsidP="00B578C6">
            <w:pPr>
              <w:pStyle w:val="Body"/>
            </w:pPr>
          </w:p>
        </w:tc>
        <w:tc>
          <w:tcPr>
            <w:tcW w:w="1354" w:type="dxa"/>
          </w:tcPr>
          <w:p w14:paraId="5CBE5AB4" w14:textId="77777777" w:rsidR="00B578C6" w:rsidRDefault="00B578C6" w:rsidP="00B578C6">
            <w:pPr>
              <w:pStyle w:val="Body"/>
            </w:pPr>
            <w:r w:rsidRPr="00B578C6">
              <w:t>Name</w:t>
            </w:r>
          </w:p>
        </w:tc>
        <w:tc>
          <w:tcPr>
            <w:tcW w:w="5105" w:type="dxa"/>
          </w:tcPr>
          <w:p w14:paraId="0DAA8289" w14:textId="77777777" w:rsidR="00B578C6" w:rsidRDefault="00B578C6" w:rsidP="00B578C6">
            <w:pPr>
              <w:pStyle w:val="Body"/>
            </w:pPr>
            <w:r w:rsidRPr="00B578C6">
              <w:t>Description</w:t>
            </w:r>
          </w:p>
        </w:tc>
        <w:tc>
          <w:tcPr>
            <w:tcW w:w="1128" w:type="dxa"/>
          </w:tcPr>
          <w:p w14:paraId="615E7EC2" w14:textId="77777777" w:rsidR="00B578C6" w:rsidRDefault="00B578C6" w:rsidP="00B578C6">
            <w:pPr>
              <w:pStyle w:val="Body"/>
            </w:pPr>
            <w:r w:rsidRPr="00B578C6">
              <w:t>Enabled</w:t>
            </w:r>
          </w:p>
        </w:tc>
      </w:tr>
      <w:tr w:rsidR="00B578C6" w14:paraId="5EF81C11" w14:textId="77777777" w:rsidTr="00B578C6">
        <w:tc>
          <w:tcPr>
            <w:tcW w:w="767" w:type="dxa"/>
          </w:tcPr>
          <w:p w14:paraId="6F7DA673" w14:textId="77777777" w:rsidR="00B578C6" w:rsidRPr="00B578C6" w:rsidRDefault="00B578C6" w:rsidP="00B578C6">
            <w:pPr>
              <w:pStyle w:val="Body"/>
              <w:rPr>
                <w:rFonts w:ascii="Tahoma" w:hAnsi="Tahoma" w:cs="Tahoma"/>
                <w:sz w:val="16"/>
                <w:szCs w:val="16"/>
                <w:lang w:eastAsia="en-AU"/>
              </w:rPr>
            </w:pPr>
            <w:r>
              <w:rPr>
                <w:szCs w:val="20"/>
              </w:rPr>
              <w:t> </w:t>
            </w:r>
            <w:r>
              <w:t>10.1</w:t>
            </w:r>
            <w:r>
              <w:rPr>
                <w:szCs w:val="20"/>
              </w:rPr>
              <w:t> </w:t>
            </w:r>
          </w:p>
        </w:tc>
        <w:tc>
          <w:tcPr>
            <w:tcW w:w="1354" w:type="dxa"/>
          </w:tcPr>
          <w:p w14:paraId="42678795" w14:textId="77777777" w:rsidR="00B578C6" w:rsidRDefault="00B578C6" w:rsidP="00B578C6">
            <w:pPr>
              <w:pStyle w:val="Body"/>
              <w:rPr>
                <w:rFonts w:ascii="Tahoma" w:hAnsi="Tahoma" w:cs="Tahoma"/>
                <w:b/>
                <w:bCs/>
                <w:sz w:val="15"/>
                <w:szCs w:val="15"/>
              </w:rPr>
            </w:pPr>
            <w:r>
              <w:rPr>
                <w:b/>
                <w:bCs/>
                <w:szCs w:val="20"/>
              </w:rPr>
              <w:t>Colloquial</w:t>
            </w:r>
          </w:p>
        </w:tc>
        <w:tc>
          <w:tcPr>
            <w:tcW w:w="5105" w:type="dxa"/>
          </w:tcPr>
          <w:p w14:paraId="18C9439C" w14:textId="77777777" w:rsidR="00B578C6" w:rsidRDefault="00B578C6" w:rsidP="00B578C6">
            <w:pPr>
              <w:pStyle w:val="Body"/>
              <w:rPr>
                <w:rFonts w:ascii="Tahoma" w:hAnsi="Tahoma" w:cs="Tahoma"/>
                <w:sz w:val="15"/>
                <w:szCs w:val="15"/>
              </w:rPr>
            </w:pPr>
            <w:r>
              <w:rPr>
                <w:szCs w:val="20"/>
              </w:rPr>
              <w:t>This appears on the bottom left of the C-Screen allowing relevant information to be added to the line.</w:t>
            </w:r>
          </w:p>
        </w:tc>
        <w:tc>
          <w:tcPr>
            <w:tcW w:w="1128" w:type="dxa"/>
          </w:tcPr>
          <w:p w14:paraId="7C338166" w14:textId="77777777" w:rsidR="00B578C6" w:rsidRDefault="00B578C6" w:rsidP="00B578C6">
            <w:pPr>
              <w:pStyle w:val="Body"/>
              <w:rPr>
                <w:rFonts w:ascii="Tahoma" w:hAnsi="Tahoma" w:cs="Tahoma"/>
                <w:sz w:val="15"/>
                <w:szCs w:val="15"/>
              </w:rPr>
            </w:pPr>
            <w:r>
              <w:rPr>
                <w:szCs w:val="20"/>
              </w:rPr>
              <w:t> </w:t>
            </w:r>
          </w:p>
        </w:tc>
      </w:tr>
      <w:tr w:rsidR="00B578C6" w14:paraId="34E5F7FB" w14:textId="77777777" w:rsidTr="00B578C6">
        <w:tc>
          <w:tcPr>
            <w:tcW w:w="767" w:type="dxa"/>
          </w:tcPr>
          <w:p w14:paraId="6F59954F" w14:textId="77777777" w:rsidR="00B578C6" w:rsidRDefault="00B578C6" w:rsidP="00B578C6">
            <w:pPr>
              <w:pStyle w:val="Body"/>
              <w:rPr>
                <w:rFonts w:ascii="Tahoma" w:hAnsi="Tahoma" w:cs="Tahoma"/>
                <w:sz w:val="16"/>
                <w:szCs w:val="16"/>
              </w:rPr>
            </w:pPr>
            <w:r>
              <w:t>10.1</w:t>
            </w:r>
          </w:p>
        </w:tc>
        <w:tc>
          <w:tcPr>
            <w:tcW w:w="1354" w:type="dxa"/>
          </w:tcPr>
          <w:p w14:paraId="5AC1EF6F" w14:textId="77777777" w:rsidR="00B578C6" w:rsidRDefault="00B578C6" w:rsidP="00B578C6">
            <w:pPr>
              <w:pStyle w:val="Body"/>
              <w:rPr>
                <w:rFonts w:ascii="Tahoma" w:hAnsi="Tahoma" w:cs="Tahoma"/>
                <w:b/>
                <w:bCs/>
                <w:sz w:val="15"/>
                <w:szCs w:val="15"/>
              </w:rPr>
            </w:pPr>
            <w:r>
              <w:rPr>
                <w:b/>
                <w:bCs/>
                <w:szCs w:val="20"/>
              </w:rPr>
              <w:t>Drawing Number</w:t>
            </w:r>
          </w:p>
        </w:tc>
        <w:tc>
          <w:tcPr>
            <w:tcW w:w="5105" w:type="dxa"/>
          </w:tcPr>
          <w:p w14:paraId="5D0B595A" w14:textId="77777777" w:rsidR="00B578C6" w:rsidRDefault="00B578C6" w:rsidP="00B578C6">
            <w:pPr>
              <w:pStyle w:val="Body"/>
              <w:rPr>
                <w:rFonts w:ascii="Tahoma" w:hAnsi="Tahoma" w:cs="Tahoma"/>
                <w:sz w:val="15"/>
                <w:szCs w:val="15"/>
              </w:rPr>
            </w:pPr>
            <w:r>
              <w:rPr>
                <w:szCs w:val="20"/>
              </w:rPr>
              <w:t>This is on the bottom right of the C-Screen allowing the parts Drawing Number to be added.</w:t>
            </w:r>
          </w:p>
        </w:tc>
        <w:tc>
          <w:tcPr>
            <w:tcW w:w="1128" w:type="dxa"/>
          </w:tcPr>
          <w:p w14:paraId="176FBE58" w14:textId="77777777" w:rsidR="00B578C6" w:rsidRDefault="00B578C6" w:rsidP="00B578C6">
            <w:pPr>
              <w:pStyle w:val="Body"/>
              <w:rPr>
                <w:rFonts w:ascii="Tahoma" w:hAnsi="Tahoma" w:cs="Tahoma"/>
                <w:sz w:val="15"/>
                <w:szCs w:val="15"/>
              </w:rPr>
            </w:pPr>
            <w:r>
              <w:rPr>
                <w:szCs w:val="20"/>
              </w:rPr>
              <w:t> YES</w:t>
            </w:r>
          </w:p>
        </w:tc>
      </w:tr>
      <w:tr w:rsidR="00B578C6" w14:paraId="16E5E949" w14:textId="77777777" w:rsidTr="00B578C6">
        <w:tc>
          <w:tcPr>
            <w:tcW w:w="767" w:type="dxa"/>
          </w:tcPr>
          <w:p w14:paraId="756732FE" w14:textId="77777777" w:rsidR="00B578C6" w:rsidRDefault="00B578C6" w:rsidP="00B578C6">
            <w:pPr>
              <w:pStyle w:val="Body"/>
              <w:rPr>
                <w:rFonts w:ascii="Tahoma" w:hAnsi="Tahoma" w:cs="Tahoma"/>
                <w:sz w:val="16"/>
                <w:szCs w:val="16"/>
              </w:rPr>
            </w:pPr>
            <w:r>
              <w:t>10.1</w:t>
            </w:r>
          </w:p>
        </w:tc>
        <w:tc>
          <w:tcPr>
            <w:tcW w:w="1354" w:type="dxa"/>
          </w:tcPr>
          <w:p w14:paraId="131C402C" w14:textId="77777777" w:rsidR="00B578C6" w:rsidRDefault="00B578C6" w:rsidP="00B578C6">
            <w:pPr>
              <w:pStyle w:val="Body"/>
              <w:rPr>
                <w:rFonts w:ascii="Tahoma" w:hAnsi="Tahoma" w:cs="Tahoma"/>
                <w:b/>
                <w:bCs/>
                <w:sz w:val="15"/>
                <w:szCs w:val="15"/>
              </w:rPr>
            </w:pPr>
            <w:r>
              <w:rPr>
                <w:b/>
                <w:bCs/>
                <w:szCs w:val="20"/>
              </w:rPr>
              <w:t>Show VPI Search Button</w:t>
            </w:r>
          </w:p>
        </w:tc>
        <w:tc>
          <w:tcPr>
            <w:tcW w:w="5105" w:type="dxa"/>
          </w:tcPr>
          <w:p w14:paraId="3DD6A23D" w14:textId="77777777" w:rsidR="00B578C6" w:rsidRDefault="00B578C6" w:rsidP="00B578C6">
            <w:pPr>
              <w:pStyle w:val="Body"/>
              <w:rPr>
                <w:rFonts w:ascii="Tahoma" w:hAnsi="Tahoma" w:cs="Tahoma"/>
                <w:sz w:val="15"/>
                <w:szCs w:val="15"/>
              </w:rPr>
            </w:pPr>
            <w:r>
              <w:rPr>
                <w:szCs w:val="20"/>
              </w:rPr>
              <w:t>This is on the top left of the C-Screen giving you access to VPI.</w:t>
            </w:r>
          </w:p>
        </w:tc>
        <w:tc>
          <w:tcPr>
            <w:tcW w:w="1128" w:type="dxa"/>
          </w:tcPr>
          <w:p w14:paraId="6E1AD839" w14:textId="77777777" w:rsidR="00B578C6" w:rsidRDefault="00B578C6" w:rsidP="00B578C6">
            <w:pPr>
              <w:pStyle w:val="Body"/>
              <w:rPr>
                <w:rFonts w:ascii="Tahoma" w:hAnsi="Tahoma" w:cs="Tahoma"/>
                <w:sz w:val="15"/>
                <w:szCs w:val="15"/>
              </w:rPr>
            </w:pPr>
            <w:r>
              <w:rPr>
                <w:szCs w:val="20"/>
              </w:rPr>
              <w:t> </w:t>
            </w:r>
          </w:p>
        </w:tc>
      </w:tr>
      <w:tr w:rsidR="00B578C6" w14:paraId="2F580DF9" w14:textId="77777777" w:rsidTr="00B578C6">
        <w:tc>
          <w:tcPr>
            <w:tcW w:w="767" w:type="dxa"/>
          </w:tcPr>
          <w:p w14:paraId="0D3362A0" w14:textId="77777777" w:rsidR="00B578C6" w:rsidRDefault="00B578C6" w:rsidP="00B578C6">
            <w:pPr>
              <w:pStyle w:val="Body"/>
              <w:rPr>
                <w:rFonts w:ascii="Tahoma" w:hAnsi="Tahoma" w:cs="Tahoma"/>
                <w:sz w:val="16"/>
                <w:szCs w:val="16"/>
              </w:rPr>
            </w:pPr>
            <w:r>
              <w:t>10.1</w:t>
            </w:r>
          </w:p>
        </w:tc>
        <w:tc>
          <w:tcPr>
            <w:tcW w:w="1354" w:type="dxa"/>
          </w:tcPr>
          <w:p w14:paraId="075B4415" w14:textId="77777777" w:rsidR="00B578C6" w:rsidRDefault="00B578C6" w:rsidP="00B578C6">
            <w:pPr>
              <w:pStyle w:val="Body"/>
              <w:rPr>
                <w:rFonts w:ascii="Tahoma" w:hAnsi="Tahoma" w:cs="Tahoma"/>
                <w:b/>
                <w:bCs/>
                <w:sz w:val="15"/>
                <w:szCs w:val="15"/>
              </w:rPr>
            </w:pPr>
            <w:r>
              <w:rPr>
                <w:b/>
                <w:bCs/>
                <w:szCs w:val="20"/>
              </w:rPr>
              <w:t>Supplier</w:t>
            </w:r>
          </w:p>
        </w:tc>
        <w:tc>
          <w:tcPr>
            <w:tcW w:w="5105" w:type="dxa"/>
          </w:tcPr>
          <w:p w14:paraId="534F96B2" w14:textId="77777777" w:rsidR="00B578C6" w:rsidRDefault="00B578C6" w:rsidP="00B578C6">
            <w:pPr>
              <w:pStyle w:val="Body"/>
              <w:rPr>
                <w:rFonts w:ascii="Tahoma" w:hAnsi="Tahoma" w:cs="Tahoma"/>
                <w:sz w:val="15"/>
                <w:szCs w:val="15"/>
              </w:rPr>
            </w:pPr>
            <w:r>
              <w:rPr>
                <w:szCs w:val="20"/>
              </w:rPr>
              <w:t>Supplier information contained in the short or long description fields is to be extracted and placed in Purchasing Notes.  Any supplier information loaded to the supplier fields is for reference only.</w:t>
            </w:r>
          </w:p>
          <w:p w14:paraId="2F5505EE" w14:textId="77777777" w:rsidR="00B578C6" w:rsidRDefault="00B578C6" w:rsidP="00B578C6">
            <w:pPr>
              <w:pStyle w:val="Body"/>
              <w:rPr>
                <w:rFonts w:ascii="Tahoma" w:hAnsi="Tahoma" w:cs="Tahoma"/>
                <w:sz w:val="15"/>
                <w:szCs w:val="15"/>
              </w:rPr>
            </w:pPr>
            <w:r>
              <w:rPr>
                <w:szCs w:val="20"/>
              </w:rPr>
              <w:t> </w:t>
            </w:r>
          </w:p>
          <w:p w14:paraId="6BD13813" w14:textId="77777777" w:rsidR="00B578C6" w:rsidRDefault="00B578C6" w:rsidP="00B578C6">
            <w:pPr>
              <w:pStyle w:val="Body"/>
              <w:rPr>
                <w:rFonts w:ascii="Tahoma" w:hAnsi="Tahoma" w:cs="Tahoma"/>
                <w:sz w:val="15"/>
                <w:szCs w:val="15"/>
              </w:rPr>
            </w:pPr>
            <w:r>
              <w:rPr>
                <w:szCs w:val="20"/>
              </w:rPr>
              <w:t>This appears in the middle of the C-Screen where the supplier information for this item can be added.</w:t>
            </w:r>
          </w:p>
        </w:tc>
        <w:tc>
          <w:tcPr>
            <w:tcW w:w="1128" w:type="dxa"/>
          </w:tcPr>
          <w:p w14:paraId="54612F15" w14:textId="77777777" w:rsidR="00B578C6" w:rsidRDefault="00B578C6" w:rsidP="00B578C6">
            <w:pPr>
              <w:pStyle w:val="Body"/>
              <w:rPr>
                <w:rFonts w:ascii="Tahoma" w:hAnsi="Tahoma" w:cs="Tahoma"/>
                <w:sz w:val="15"/>
                <w:szCs w:val="15"/>
              </w:rPr>
            </w:pPr>
            <w:r>
              <w:rPr>
                <w:szCs w:val="20"/>
              </w:rPr>
              <w:t> YES</w:t>
            </w:r>
          </w:p>
        </w:tc>
      </w:tr>
      <w:tr w:rsidR="00B578C6" w14:paraId="39E94CD9" w14:textId="77777777" w:rsidTr="00B578C6">
        <w:tc>
          <w:tcPr>
            <w:tcW w:w="767" w:type="dxa"/>
          </w:tcPr>
          <w:p w14:paraId="601CDF06" w14:textId="77777777" w:rsidR="00B578C6" w:rsidRDefault="00B578C6" w:rsidP="00B578C6">
            <w:pPr>
              <w:pStyle w:val="Body"/>
              <w:rPr>
                <w:rFonts w:ascii="Tahoma" w:hAnsi="Tahoma" w:cs="Tahoma"/>
                <w:sz w:val="16"/>
                <w:szCs w:val="16"/>
              </w:rPr>
            </w:pPr>
            <w:r>
              <w:t>10.1</w:t>
            </w:r>
          </w:p>
        </w:tc>
        <w:tc>
          <w:tcPr>
            <w:tcW w:w="1354" w:type="dxa"/>
          </w:tcPr>
          <w:p w14:paraId="4EA4D3A7" w14:textId="77777777" w:rsidR="00B578C6" w:rsidRDefault="00B578C6" w:rsidP="00B578C6">
            <w:pPr>
              <w:pStyle w:val="Body"/>
              <w:rPr>
                <w:rFonts w:ascii="Tahoma" w:hAnsi="Tahoma" w:cs="Tahoma"/>
                <w:b/>
                <w:bCs/>
                <w:sz w:val="15"/>
                <w:szCs w:val="15"/>
              </w:rPr>
            </w:pPr>
            <w:r>
              <w:rPr>
                <w:b/>
                <w:bCs/>
                <w:szCs w:val="20"/>
              </w:rPr>
              <w:t>Model Number</w:t>
            </w:r>
          </w:p>
        </w:tc>
        <w:tc>
          <w:tcPr>
            <w:tcW w:w="5105" w:type="dxa"/>
          </w:tcPr>
          <w:p w14:paraId="24588BC8" w14:textId="77777777" w:rsidR="00B578C6" w:rsidRDefault="00B578C6" w:rsidP="00B578C6">
            <w:pPr>
              <w:pStyle w:val="Body"/>
              <w:rPr>
                <w:rFonts w:ascii="Tahoma" w:hAnsi="Tahoma" w:cs="Tahoma"/>
                <w:sz w:val="15"/>
                <w:szCs w:val="15"/>
              </w:rPr>
            </w:pPr>
            <w:r>
              <w:rPr>
                <w:szCs w:val="20"/>
              </w:rPr>
              <w:t>This field appears on the bottom left of the C-Screen where you may add the Model Number.</w:t>
            </w:r>
          </w:p>
          <w:p w14:paraId="73F73086" w14:textId="77777777" w:rsidR="00B578C6" w:rsidRDefault="00B578C6" w:rsidP="00B578C6">
            <w:pPr>
              <w:pStyle w:val="Body"/>
              <w:rPr>
                <w:rFonts w:ascii="Tahoma" w:hAnsi="Tahoma" w:cs="Tahoma"/>
                <w:sz w:val="15"/>
                <w:szCs w:val="15"/>
              </w:rPr>
            </w:pPr>
            <w:r>
              <w:rPr>
                <w:szCs w:val="20"/>
              </w:rPr>
              <w:t> </w:t>
            </w:r>
          </w:p>
        </w:tc>
        <w:tc>
          <w:tcPr>
            <w:tcW w:w="1128" w:type="dxa"/>
          </w:tcPr>
          <w:p w14:paraId="6D0D7FB6" w14:textId="77777777" w:rsidR="00B578C6" w:rsidRDefault="00B578C6" w:rsidP="00B578C6">
            <w:pPr>
              <w:pStyle w:val="Body"/>
              <w:rPr>
                <w:rFonts w:ascii="Tahoma" w:hAnsi="Tahoma" w:cs="Tahoma"/>
                <w:sz w:val="15"/>
                <w:szCs w:val="15"/>
              </w:rPr>
            </w:pPr>
            <w:r>
              <w:rPr>
                <w:szCs w:val="20"/>
              </w:rPr>
              <w:t> YES</w:t>
            </w:r>
          </w:p>
        </w:tc>
      </w:tr>
      <w:tr w:rsidR="00B578C6" w14:paraId="5A5C34D7" w14:textId="77777777" w:rsidTr="00B578C6">
        <w:tc>
          <w:tcPr>
            <w:tcW w:w="767" w:type="dxa"/>
          </w:tcPr>
          <w:p w14:paraId="4635F1AE" w14:textId="77777777" w:rsidR="00B578C6" w:rsidRDefault="00B578C6" w:rsidP="00B578C6">
            <w:pPr>
              <w:pStyle w:val="Body"/>
              <w:rPr>
                <w:rFonts w:ascii="Tahoma" w:hAnsi="Tahoma" w:cs="Tahoma"/>
                <w:sz w:val="16"/>
                <w:szCs w:val="16"/>
              </w:rPr>
            </w:pPr>
            <w:r>
              <w:t>10.1</w:t>
            </w:r>
          </w:p>
        </w:tc>
        <w:tc>
          <w:tcPr>
            <w:tcW w:w="1354" w:type="dxa"/>
          </w:tcPr>
          <w:p w14:paraId="1E8579AD" w14:textId="77777777" w:rsidR="00B578C6" w:rsidRDefault="00B578C6" w:rsidP="00B578C6">
            <w:pPr>
              <w:pStyle w:val="Body"/>
              <w:rPr>
                <w:rFonts w:ascii="Tahoma" w:hAnsi="Tahoma" w:cs="Tahoma"/>
                <w:b/>
                <w:bCs/>
                <w:sz w:val="15"/>
                <w:szCs w:val="15"/>
              </w:rPr>
            </w:pPr>
            <w:r>
              <w:rPr>
                <w:b/>
                <w:bCs/>
                <w:szCs w:val="20"/>
              </w:rPr>
              <w:t>Trade Name</w:t>
            </w:r>
          </w:p>
        </w:tc>
        <w:tc>
          <w:tcPr>
            <w:tcW w:w="5105" w:type="dxa"/>
          </w:tcPr>
          <w:p w14:paraId="0199B70C" w14:textId="77777777" w:rsidR="00B578C6" w:rsidRDefault="00B578C6" w:rsidP="00B578C6">
            <w:pPr>
              <w:pStyle w:val="Body"/>
              <w:rPr>
                <w:rFonts w:ascii="Tahoma" w:hAnsi="Tahoma" w:cs="Tahoma"/>
                <w:sz w:val="15"/>
                <w:szCs w:val="15"/>
              </w:rPr>
            </w:pPr>
            <w:r>
              <w:rPr>
                <w:szCs w:val="20"/>
              </w:rPr>
              <w:t>This field appears on the bottom left of the C-Screen where you may add the Trade Name.</w:t>
            </w:r>
          </w:p>
        </w:tc>
        <w:tc>
          <w:tcPr>
            <w:tcW w:w="1128" w:type="dxa"/>
          </w:tcPr>
          <w:p w14:paraId="010FE8A2" w14:textId="77777777" w:rsidR="00B578C6" w:rsidRDefault="00B578C6" w:rsidP="00B578C6">
            <w:pPr>
              <w:pStyle w:val="Body"/>
              <w:rPr>
                <w:rFonts w:ascii="Tahoma" w:hAnsi="Tahoma" w:cs="Tahoma"/>
                <w:sz w:val="15"/>
                <w:szCs w:val="15"/>
              </w:rPr>
            </w:pPr>
            <w:r>
              <w:rPr>
                <w:szCs w:val="20"/>
              </w:rPr>
              <w:t> </w:t>
            </w:r>
          </w:p>
        </w:tc>
      </w:tr>
      <w:tr w:rsidR="00B578C6" w14:paraId="0D41FE7A" w14:textId="77777777" w:rsidTr="00B578C6">
        <w:tc>
          <w:tcPr>
            <w:tcW w:w="767" w:type="dxa"/>
          </w:tcPr>
          <w:p w14:paraId="1E6404F8" w14:textId="77777777" w:rsidR="00B578C6" w:rsidRDefault="00B578C6" w:rsidP="00B578C6">
            <w:pPr>
              <w:pStyle w:val="Body"/>
              <w:rPr>
                <w:rFonts w:ascii="Tahoma" w:hAnsi="Tahoma" w:cs="Tahoma"/>
                <w:sz w:val="16"/>
                <w:szCs w:val="16"/>
              </w:rPr>
            </w:pPr>
            <w:r>
              <w:t>10.1</w:t>
            </w:r>
          </w:p>
        </w:tc>
        <w:tc>
          <w:tcPr>
            <w:tcW w:w="1354" w:type="dxa"/>
          </w:tcPr>
          <w:p w14:paraId="7E1F55B0" w14:textId="77777777" w:rsidR="00B578C6" w:rsidRDefault="00B578C6" w:rsidP="00B578C6">
            <w:pPr>
              <w:pStyle w:val="Body"/>
              <w:rPr>
                <w:rFonts w:ascii="Tahoma" w:hAnsi="Tahoma" w:cs="Tahoma"/>
                <w:b/>
                <w:bCs/>
                <w:sz w:val="15"/>
                <w:szCs w:val="15"/>
              </w:rPr>
            </w:pPr>
            <w:r>
              <w:rPr>
                <w:b/>
                <w:bCs/>
                <w:szCs w:val="20"/>
              </w:rPr>
              <w:t>Enable Related Docs</w:t>
            </w:r>
          </w:p>
        </w:tc>
        <w:tc>
          <w:tcPr>
            <w:tcW w:w="5105" w:type="dxa"/>
          </w:tcPr>
          <w:p w14:paraId="1327389A" w14:textId="77777777" w:rsidR="00B578C6" w:rsidRDefault="00B578C6" w:rsidP="00B578C6">
            <w:pPr>
              <w:pStyle w:val="Body"/>
              <w:rPr>
                <w:rFonts w:ascii="Tahoma" w:hAnsi="Tahoma" w:cs="Tahoma"/>
                <w:sz w:val="15"/>
                <w:szCs w:val="15"/>
              </w:rPr>
            </w:pPr>
            <w:r>
              <w:rPr>
                <w:szCs w:val="20"/>
              </w:rPr>
              <w:t>This appears on the bottom right of the C-Screen where documents relevant to the item can be attached.</w:t>
            </w:r>
          </w:p>
        </w:tc>
        <w:tc>
          <w:tcPr>
            <w:tcW w:w="1128" w:type="dxa"/>
          </w:tcPr>
          <w:p w14:paraId="62B32291" w14:textId="77777777" w:rsidR="00B578C6" w:rsidRDefault="00B578C6" w:rsidP="00B578C6">
            <w:pPr>
              <w:pStyle w:val="Body"/>
              <w:rPr>
                <w:rFonts w:ascii="Tahoma" w:hAnsi="Tahoma" w:cs="Tahoma"/>
                <w:sz w:val="15"/>
                <w:szCs w:val="15"/>
              </w:rPr>
            </w:pPr>
            <w:r>
              <w:rPr>
                <w:szCs w:val="20"/>
              </w:rPr>
              <w:t> </w:t>
            </w:r>
          </w:p>
        </w:tc>
      </w:tr>
      <w:tr w:rsidR="00B578C6" w14:paraId="6D5C6047" w14:textId="77777777" w:rsidTr="00B578C6">
        <w:tc>
          <w:tcPr>
            <w:tcW w:w="767" w:type="dxa"/>
          </w:tcPr>
          <w:p w14:paraId="37CC5414" w14:textId="77777777" w:rsidR="00B578C6" w:rsidRDefault="00B578C6" w:rsidP="00B578C6">
            <w:pPr>
              <w:pStyle w:val="Body"/>
              <w:rPr>
                <w:rFonts w:ascii="Tahoma" w:hAnsi="Tahoma" w:cs="Tahoma"/>
                <w:sz w:val="16"/>
                <w:szCs w:val="16"/>
              </w:rPr>
            </w:pPr>
            <w:r>
              <w:t>10.1</w:t>
            </w:r>
          </w:p>
        </w:tc>
        <w:tc>
          <w:tcPr>
            <w:tcW w:w="1354" w:type="dxa"/>
          </w:tcPr>
          <w:p w14:paraId="34C2613A" w14:textId="77777777" w:rsidR="00B578C6" w:rsidRDefault="00B578C6" w:rsidP="00B578C6">
            <w:pPr>
              <w:pStyle w:val="Body"/>
              <w:rPr>
                <w:rFonts w:ascii="Tahoma" w:hAnsi="Tahoma" w:cs="Tahoma"/>
                <w:b/>
                <w:bCs/>
                <w:sz w:val="15"/>
                <w:szCs w:val="15"/>
              </w:rPr>
            </w:pPr>
            <w:r>
              <w:rPr>
                <w:b/>
                <w:bCs/>
                <w:szCs w:val="20"/>
              </w:rPr>
              <w:t>Enable Research</w:t>
            </w:r>
          </w:p>
        </w:tc>
        <w:tc>
          <w:tcPr>
            <w:tcW w:w="5105" w:type="dxa"/>
          </w:tcPr>
          <w:p w14:paraId="2018BF5F" w14:textId="77777777" w:rsidR="00B578C6" w:rsidRDefault="00B578C6" w:rsidP="00B578C6">
            <w:pPr>
              <w:pStyle w:val="Body"/>
              <w:rPr>
                <w:rFonts w:ascii="Tahoma" w:hAnsi="Tahoma" w:cs="Tahoma"/>
                <w:sz w:val="15"/>
                <w:szCs w:val="15"/>
              </w:rPr>
            </w:pPr>
            <w:r>
              <w:rPr>
                <w:szCs w:val="20"/>
              </w:rPr>
              <w:t>You can add additional research information on the bottom right side of the C-Screen.</w:t>
            </w:r>
          </w:p>
        </w:tc>
        <w:tc>
          <w:tcPr>
            <w:tcW w:w="1128" w:type="dxa"/>
          </w:tcPr>
          <w:p w14:paraId="7072560F" w14:textId="77777777" w:rsidR="00B578C6" w:rsidRDefault="00B578C6" w:rsidP="00B578C6">
            <w:pPr>
              <w:pStyle w:val="Body"/>
              <w:rPr>
                <w:rFonts w:ascii="Tahoma" w:hAnsi="Tahoma" w:cs="Tahoma"/>
                <w:sz w:val="15"/>
                <w:szCs w:val="15"/>
              </w:rPr>
            </w:pPr>
            <w:r>
              <w:rPr>
                <w:szCs w:val="20"/>
              </w:rPr>
              <w:t> YES</w:t>
            </w:r>
          </w:p>
        </w:tc>
      </w:tr>
    </w:tbl>
    <w:p w14:paraId="0BE6741D" w14:textId="77777777" w:rsidR="00B578C6" w:rsidRDefault="00B578C6" w:rsidP="00B578C6">
      <w:pPr>
        <w:pStyle w:val="BodyMargin"/>
        <w:rPr>
          <w:lang w:val="en-AU"/>
        </w:rPr>
      </w:pPr>
    </w:p>
    <w:p w14:paraId="23013ACD" w14:textId="77777777" w:rsidR="00B578C6" w:rsidRPr="00B578C6" w:rsidRDefault="00B578C6" w:rsidP="00B578C6">
      <w:pPr>
        <w:pStyle w:val="BodyMargin"/>
        <w:rPr>
          <w:lang w:val="en-AU"/>
        </w:rPr>
      </w:pPr>
    </w:p>
    <w:p w14:paraId="007A6F80" w14:textId="1DDCEE29" w:rsidR="00E76128" w:rsidRPr="002D3CB8" w:rsidRDefault="00E76128" w:rsidP="00FC2F5A">
      <w:pPr>
        <w:pStyle w:val="Head1"/>
        <w:rPr>
          <w:highlight w:val="yellow"/>
        </w:rPr>
      </w:pPr>
      <w:bookmarkStart w:id="108" w:name="_Toc85248522"/>
      <w:bookmarkStart w:id="109" w:name="_Toc485031607"/>
      <w:r w:rsidRPr="20980267">
        <w:rPr>
          <w:highlight w:val="green"/>
        </w:rPr>
        <w:t xml:space="preserve">Application </w:t>
      </w:r>
      <w:r w:rsidR="00F458A0" w:rsidRPr="20980267">
        <w:rPr>
          <w:highlight w:val="green"/>
        </w:rPr>
        <w:t>(ATTRIBUTE)</w:t>
      </w:r>
      <w:bookmarkEnd w:id="108"/>
    </w:p>
    <w:p w14:paraId="4501E041" w14:textId="05DEE8A2" w:rsidR="00E76128" w:rsidRDefault="005160E8" w:rsidP="20980267">
      <w:pPr>
        <w:pStyle w:val="BodyMargin"/>
        <w:rPr>
          <w:highlight w:val="green"/>
          <w:lang w:val="en-AU"/>
        </w:rPr>
      </w:pPr>
      <w:r w:rsidRPr="20980267">
        <w:rPr>
          <w:highlight w:val="green"/>
          <w:lang w:val="en-AU"/>
        </w:rPr>
        <w:t>The WPI Material description</w:t>
      </w:r>
      <w:r w:rsidR="00AC61D5" w:rsidRPr="20980267">
        <w:rPr>
          <w:highlight w:val="green"/>
          <w:lang w:val="en-AU"/>
        </w:rPr>
        <w:t>s</w:t>
      </w:r>
      <w:r w:rsidRPr="20980267">
        <w:rPr>
          <w:highlight w:val="green"/>
          <w:lang w:val="en-AU"/>
        </w:rPr>
        <w:t xml:space="preserve"> refer to various equipment identifiers/’Tags’.</w:t>
      </w:r>
    </w:p>
    <w:p w14:paraId="538F34B1" w14:textId="78C37B6F" w:rsidR="00252E83" w:rsidRDefault="00252E83" w:rsidP="20980267">
      <w:pPr>
        <w:pStyle w:val="BodyMargin"/>
        <w:rPr>
          <w:highlight w:val="green"/>
          <w:lang w:val="en-AU"/>
        </w:rPr>
      </w:pPr>
      <w:r>
        <w:rPr>
          <w:noProof/>
        </w:rPr>
        <w:lastRenderedPageBreak/>
        <w:drawing>
          <wp:inline distT="0" distB="0" distL="0" distR="0" wp14:anchorId="7E635B1D" wp14:editId="05222191">
            <wp:extent cx="4074367" cy="1153200"/>
            <wp:effectExtent l="0" t="0" r="2540" b="889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4"/>
                    <a:stretch>
                      <a:fillRect/>
                    </a:stretch>
                  </pic:blipFill>
                  <pic:spPr>
                    <a:xfrm>
                      <a:off x="0" y="0"/>
                      <a:ext cx="4180131" cy="1183135"/>
                    </a:xfrm>
                    <a:prstGeom prst="rect">
                      <a:avLst/>
                    </a:prstGeom>
                    <a:ln>
                      <a:noFill/>
                    </a:ln>
                    <a:effectLst/>
                  </pic:spPr>
                </pic:pic>
              </a:graphicData>
            </a:graphic>
          </wp:inline>
        </w:drawing>
      </w:r>
    </w:p>
    <w:p w14:paraId="25B50251" w14:textId="77777777" w:rsidR="00F458A0" w:rsidRDefault="00F458A0" w:rsidP="20980267">
      <w:pPr>
        <w:pStyle w:val="BodyMargin"/>
        <w:ind w:left="0"/>
        <w:rPr>
          <w:highlight w:val="green"/>
          <w:lang w:val="en-AU"/>
        </w:rPr>
      </w:pPr>
    </w:p>
    <w:p w14:paraId="54142A9D" w14:textId="5F46BCBF" w:rsidR="002D3CB8" w:rsidRDefault="00252E83" w:rsidP="20980267">
      <w:pPr>
        <w:pStyle w:val="BodyMargin"/>
        <w:ind w:left="0"/>
        <w:rPr>
          <w:highlight w:val="green"/>
          <w:lang w:val="en-AU"/>
        </w:rPr>
      </w:pPr>
      <w:r w:rsidRPr="20980267">
        <w:rPr>
          <w:highlight w:val="green"/>
          <w:lang w:val="en-AU"/>
        </w:rPr>
        <w:t>Other examples include</w:t>
      </w:r>
      <w:r w:rsidR="00F458A0" w:rsidRPr="20980267">
        <w:rPr>
          <w:highlight w:val="green"/>
          <w:lang w:val="en-AU"/>
        </w:rPr>
        <w:t>:</w:t>
      </w:r>
    </w:p>
    <w:p w14:paraId="1291FE52" w14:textId="77777777"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HPP = High Pressure Press</w:t>
      </w:r>
    </w:p>
    <w:p w14:paraId="05D6588C" w14:textId="53EC297B"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BFB1 = Bal</w:t>
      </w:r>
      <w:r w:rsidR="00386157" w:rsidRPr="20980267">
        <w:rPr>
          <w:rFonts w:ascii="Arial" w:hAnsi="Arial" w:cs="Arial"/>
          <w:highlight w:val="green"/>
          <w:lang w:val="en-AU"/>
        </w:rPr>
        <w:t>e</w:t>
      </w:r>
      <w:r w:rsidRPr="20980267">
        <w:rPr>
          <w:rFonts w:ascii="Arial" w:hAnsi="Arial" w:cs="Arial"/>
          <w:highlight w:val="green"/>
          <w:lang w:val="en-AU"/>
        </w:rPr>
        <w:t xml:space="preserve"> Forming Press 1</w:t>
      </w:r>
    </w:p>
    <w:p w14:paraId="0B0FB4A6" w14:textId="1D13EBE3"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BFB2 = Ba</w:t>
      </w:r>
      <w:r w:rsidR="00386157" w:rsidRPr="20980267">
        <w:rPr>
          <w:rFonts w:ascii="Arial" w:hAnsi="Arial" w:cs="Arial"/>
          <w:highlight w:val="green"/>
          <w:lang w:val="en-AU"/>
        </w:rPr>
        <w:t>le</w:t>
      </w:r>
      <w:r w:rsidRPr="20980267">
        <w:rPr>
          <w:rFonts w:ascii="Arial" w:hAnsi="Arial" w:cs="Arial"/>
          <w:highlight w:val="green"/>
          <w:lang w:val="en-AU"/>
        </w:rPr>
        <w:t xml:space="preserve"> Forming Press 2</w:t>
      </w:r>
    </w:p>
    <w:p w14:paraId="74920A36" w14:textId="2DD8A9F8"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BPP1 = Bal</w:t>
      </w:r>
      <w:r w:rsidR="00386157" w:rsidRPr="20980267">
        <w:rPr>
          <w:rFonts w:ascii="Arial" w:hAnsi="Arial" w:cs="Arial"/>
          <w:highlight w:val="green"/>
          <w:lang w:val="en-AU"/>
        </w:rPr>
        <w:t>e</w:t>
      </w:r>
      <w:r w:rsidRPr="20980267">
        <w:rPr>
          <w:rFonts w:ascii="Arial" w:hAnsi="Arial" w:cs="Arial"/>
          <w:highlight w:val="green"/>
          <w:lang w:val="en-AU"/>
        </w:rPr>
        <w:t xml:space="preserve"> Packing Press 1</w:t>
      </w:r>
    </w:p>
    <w:p w14:paraId="219EA584" w14:textId="48941184"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BPP2 = Bal</w:t>
      </w:r>
      <w:r w:rsidR="00386157" w:rsidRPr="20980267">
        <w:rPr>
          <w:rFonts w:ascii="Arial" w:hAnsi="Arial" w:cs="Arial"/>
          <w:highlight w:val="green"/>
          <w:lang w:val="en-AU"/>
        </w:rPr>
        <w:t>e</w:t>
      </w:r>
      <w:r w:rsidRPr="20980267">
        <w:rPr>
          <w:rFonts w:ascii="Arial" w:hAnsi="Arial" w:cs="Arial"/>
          <w:highlight w:val="green"/>
          <w:lang w:val="en-AU"/>
        </w:rPr>
        <w:t xml:space="preserve"> Packing Press 2</w:t>
      </w:r>
    </w:p>
    <w:p w14:paraId="5E408202" w14:textId="77777777"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P### = Pump tag</w:t>
      </w:r>
    </w:p>
    <w:p w14:paraId="6BC86462" w14:textId="77777777"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T### = Screw Conveyor</w:t>
      </w:r>
    </w:p>
    <w:p w14:paraId="01C005C2" w14:textId="77777777"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Equipment       A# = Andritz</w:t>
      </w:r>
    </w:p>
    <w:p w14:paraId="3EA98438" w14:textId="77777777" w:rsidR="00252E83" w:rsidRDefault="00252E83" w:rsidP="00252E83">
      <w:pPr>
        <w:pStyle w:val="ListParagraph"/>
        <w:numPr>
          <w:ilvl w:val="0"/>
          <w:numId w:val="40"/>
        </w:numPr>
        <w:spacing w:before="0" w:after="0"/>
        <w:contextualSpacing w:val="0"/>
        <w:rPr>
          <w:rFonts w:ascii="Arial" w:hAnsi="Arial" w:cs="Arial"/>
          <w:lang w:val="en-AU"/>
        </w:rPr>
      </w:pPr>
      <w:r w:rsidRPr="20980267">
        <w:rPr>
          <w:rFonts w:ascii="Arial" w:hAnsi="Arial" w:cs="Arial"/>
          <w:highlight w:val="green"/>
          <w:lang w:val="en-AU"/>
        </w:rPr>
        <w:t>Attribute          OA = Open Area (screen)</w:t>
      </w:r>
    </w:p>
    <w:p w14:paraId="084240A6" w14:textId="77777777" w:rsidR="00252E83" w:rsidRDefault="00252E83" w:rsidP="20980267">
      <w:pPr>
        <w:pStyle w:val="ListParagraph"/>
        <w:rPr>
          <w:rFonts w:ascii="Arial" w:eastAsiaTheme="minorEastAsia" w:hAnsi="Arial" w:cs="Arial"/>
          <w:highlight w:val="green"/>
          <w:lang w:val="en-AU"/>
        </w:rPr>
      </w:pPr>
    </w:p>
    <w:p w14:paraId="3847E253" w14:textId="738DBCA7" w:rsidR="002D3CB8" w:rsidRDefault="00252E83" w:rsidP="20980267">
      <w:pPr>
        <w:pStyle w:val="BodyMargin"/>
        <w:rPr>
          <w:highlight w:val="green"/>
          <w:lang w:val="en-AU"/>
        </w:rPr>
      </w:pPr>
      <w:r w:rsidRPr="20980267">
        <w:rPr>
          <w:highlight w:val="green"/>
          <w:lang w:val="en-AU"/>
        </w:rPr>
        <w:t xml:space="preserve">This information should be added to the </w:t>
      </w:r>
      <w:r w:rsidR="00386157" w:rsidRPr="20980267">
        <w:rPr>
          <w:highlight w:val="green"/>
          <w:lang w:val="en-AU"/>
        </w:rPr>
        <w:t>‘</w:t>
      </w:r>
      <w:r w:rsidRPr="20980267">
        <w:rPr>
          <w:highlight w:val="green"/>
          <w:lang w:val="en-AU"/>
        </w:rPr>
        <w:t>Application</w:t>
      </w:r>
      <w:r w:rsidR="00386157" w:rsidRPr="20980267">
        <w:rPr>
          <w:highlight w:val="green"/>
          <w:lang w:val="en-AU"/>
        </w:rPr>
        <w:t>’</w:t>
      </w:r>
      <w:r w:rsidRPr="20980267">
        <w:rPr>
          <w:highlight w:val="green"/>
          <w:lang w:val="en-AU"/>
        </w:rPr>
        <w:t xml:space="preserve"> Attribute in the template.</w:t>
      </w:r>
    </w:p>
    <w:p w14:paraId="55E5E3D2" w14:textId="631947E7" w:rsidR="00D965F8" w:rsidRDefault="00D965F8" w:rsidP="00E76128">
      <w:pPr>
        <w:pStyle w:val="BodyMargin"/>
        <w:rPr>
          <w:lang w:val="en-AU"/>
        </w:rPr>
      </w:pPr>
    </w:p>
    <w:p w14:paraId="0139A225" w14:textId="7A03D7CB" w:rsidR="00FC2F5A" w:rsidRPr="00FC2F5A" w:rsidRDefault="00FC2F5A" w:rsidP="00FC2F5A">
      <w:pPr>
        <w:pStyle w:val="Head1"/>
      </w:pPr>
      <w:bookmarkStart w:id="110" w:name="_Toc85248523"/>
      <w:r w:rsidRPr="00FC2F5A">
        <w:t>Legacy Data Information</w:t>
      </w:r>
      <w:bookmarkEnd w:id="109"/>
      <w:bookmarkEnd w:id="110"/>
    </w:p>
    <w:p w14:paraId="1B0E067D" w14:textId="77777777" w:rsidR="00FC2F5A" w:rsidRPr="00FC2F5A" w:rsidRDefault="00FC2F5A" w:rsidP="00DB65A3">
      <w:pPr>
        <w:pStyle w:val="Head2"/>
      </w:pPr>
      <w:bookmarkStart w:id="111" w:name="_Toc485031608"/>
      <w:bookmarkStart w:id="112" w:name="_Toc85248524"/>
      <w:r>
        <w:t>Series</w:t>
      </w:r>
      <w:bookmarkEnd w:id="111"/>
      <w:bookmarkEnd w:id="112"/>
    </w:p>
    <w:p w14:paraId="041BA0DD"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32F6E6C9" w14:textId="77777777" w:rsidR="004F79F4" w:rsidRPr="006A29F9" w:rsidRDefault="004F79F4" w:rsidP="00FC2F5A">
      <w:pPr>
        <w:pStyle w:val="BodyMargin"/>
        <w:rPr>
          <w:b/>
          <w:bCs/>
          <w:lang w:val="en-AU"/>
        </w:rPr>
      </w:pPr>
    </w:p>
    <w:p w14:paraId="45007A75" w14:textId="77777777" w:rsidR="00FC2F5A" w:rsidRPr="00FC2F5A" w:rsidRDefault="00FC2F5A" w:rsidP="00DB65A3">
      <w:pPr>
        <w:pStyle w:val="Head2"/>
      </w:pPr>
      <w:bookmarkStart w:id="113" w:name="_Toc485031609"/>
      <w:bookmarkStart w:id="114" w:name="_Toc85248525"/>
      <w:r>
        <w:t>Tag Number</w:t>
      </w:r>
      <w:bookmarkEnd w:id="113"/>
      <w:bookmarkEnd w:id="114"/>
    </w:p>
    <w:p w14:paraId="3E66BCFF" w14:textId="67D2EBEC" w:rsidR="00FC2F5A" w:rsidRDefault="00FC2F5A" w:rsidP="00FC2F5A">
      <w:pPr>
        <w:pStyle w:val="BodyMargin"/>
        <w:rPr>
          <w:b/>
          <w:bCs/>
          <w:lang w:val="en-AU"/>
        </w:rPr>
      </w:pPr>
      <w:r w:rsidRPr="00FA2D7A">
        <w:rPr>
          <w:highlight w:val="yellow"/>
          <w:lang w:val="en-AU"/>
        </w:rPr>
        <w:t xml:space="preserve">Unless otherwise advised put into </w:t>
      </w:r>
      <w:r w:rsidR="00FA2D7A" w:rsidRPr="00FA2D7A">
        <w:rPr>
          <w:b/>
          <w:bCs/>
          <w:highlight w:val="yellow"/>
          <w:lang w:val="en-AU"/>
        </w:rPr>
        <w:t>Application</w:t>
      </w:r>
    </w:p>
    <w:p w14:paraId="066D66BF" w14:textId="77777777" w:rsidR="004F79F4" w:rsidRPr="006A29F9" w:rsidRDefault="004F79F4" w:rsidP="00FC2F5A">
      <w:pPr>
        <w:pStyle w:val="BodyMargin"/>
        <w:rPr>
          <w:b/>
          <w:bCs/>
          <w:lang w:val="en-AU"/>
        </w:rPr>
      </w:pPr>
    </w:p>
    <w:p w14:paraId="2E0B5447" w14:textId="77777777" w:rsidR="00FC2F5A" w:rsidRPr="00FC2F5A" w:rsidRDefault="00FC2F5A" w:rsidP="00DB65A3">
      <w:pPr>
        <w:pStyle w:val="Head2"/>
      </w:pPr>
      <w:bookmarkStart w:id="115" w:name="_Toc485031610"/>
      <w:bookmarkStart w:id="116" w:name="_Toc85248526"/>
      <w:r>
        <w:t>Serial Number</w:t>
      </w:r>
      <w:bookmarkEnd w:id="115"/>
      <w:bookmarkEnd w:id="116"/>
    </w:p>
    <w:p w14:paraId="03ACE5B0"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1AF445C4" w14:textId="77777777" w:rsidR="004F79F4" w:rsidRPr="006A29F9" w:rsidRDefault="004F79F4" w:rsidP="00FC2F5A">
      <w:pPr>
        <w:pStyle w:val="BodyMargin"/>
        <w:rPr>
          <w:b/>
          <w:bCs/>
          <w:lang w:val="en-AU"/>
        </w:rPr>
      </w:pPr>
    </w:p>
    <w:p w14:paraId="282525DB" w14:textId="77777777" w:rsidR="00FC2F5A" w:rsidRPr="00FC2F5A" w:rsidRDefault="00FD6EC2" w:rsidP="00DB65A3">
      <w:pPr>
        <w:pStyle w:val="Head2"/>
      </w:pPr>
      <w:bookmarkStart w:id="117" w:name="_Toc485031611"/>
      <w:bookmarkStart w:id="118" w:name="_Toc85248527"/>
      <w:r>
        <w:t>EPC</w:t>
      </w:r>
      <w:r w:rsidR="00FC2F5A">
        <w:t xml:space="preserve"> Number</w:t>
      </w:r>
      <w:bookmarkEnd w:id="117"/>
      <w:bookmarkEnd w:id="118"/>
    </w:p>
    <w:p w14:paraId="3429F822"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49210552" w14:textId="77777777" w:rsidR="004F79F4" w:rsidRPr="006A29F9" w:rsidRDefault="004F79F4" w:rsidP="00FC2F5A">
      <w:pPr>
        <w:pStyle w:val="BodyMargin"/>
        <w:rPr>
          <w:b/>
          <w:bCs/>
          <w:lang w:val="en-AU"/>
        </w:rPr>
      </w:pPr>
    </w:p>
    <w:p w14:paraId="12D5F3E2" w14:textId="77777777" w:rsidR="00FC2F5A" w:rsidRPr="00FC2F5A" w:rsidRDefault="00FC2F5A" w:rsidP="00DB65A3">
      <w:pPr>
        <w:pStyle w:val="Head2"/>
      </w:pPr>
      <w:bookmarkStart w:id="119" w:name="_Toc485031612"/>
      <w:bookmarkStart w:id="120" w:name="_Toc85248528"/>
      <w:r>
        <w:t>Legacy Number</w:t>
      </w:r>
      <w:bookmarkEnd w:id="119"/>
      <w:bookmarkEnd w:id="120"/>
    </w:p>
    <w:p w14:paraId="34F9D774"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6FCB5960" w14:textId="77777777" w:rsidR="004F79F4" w:rsidRPr="006A29F9" w:rsidRDefault="004F79F4" w:rsidP="00FC2F5A">
      <w:pPr>
        <w:pStyle w:val="BodyMargin"/>
        <w:rPr>
          <w:b/>
          <w:bCs/>
          <w:lang w:val="en-AU"/>
        </w:rPr>
      </w:pPr>
    </w:p>
    <w:p w14:paraId="6730A8B7" w14:textId="77777777" w:rsidR="00FC2F5A" w:rsidRPr="00FC2F5A" w:rsidRDefault="00FC2F5A" w:rsidP="00DB65A3">
      <w:pPr>
        <w:pStyle w:val="Head2"/>
      </w:pPr>
      <w:bookmarkStart w:id="121" w:name="_Toc485031613"/>
      <w:bookmarkStart w:id="122" w:name="_Toc85248529"/>
      <w:r>
        <w:t>OLD Part number</w:t>
      </w:r>
      <w:bookmarkEnd w:id="121"/>
      <w:bookmarkEnd w:id="122"/>
    </w:p>
    <w:p w14:paraId="50C56399"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3F8ACCBC" w14:textId="77777777" w:rsidR="004F79F4" w:rsidRPr="006A29F9" w:rsidRDefault="004F79F4" w:rsidP="00FC2F5A">
      <w:pPr>
        <w:pStyle w:val="BodyMargin"/>
        <w:rPr>
          <w:b/>
          <w:bCs/>
          <w:lang w:val="en-AU"/>
        </w:rPr>
      </w:pPr>
    </w:p>
    <w:p w14:paraId="4ADD0E34" w14:textId="77777777" w:rsidR="00FC2F5A" w:rsidRPr="00FC2F5A" w:rsidRDefault="00FC2F5A" w:rsidP="00DB65A3">
      <w:pPr>
        <w:pStyle w:val="Head2"/>
        <w:rPr>
          <w:lang w:val="en-AU" w:eastAsia="en-GB"/>
        </w:rPr>
      </w:pPr>
      <w:bookmarkStart w:id="123" w:name="_Toc485031614"/>
      <w:bookmarkStart w:id="124" w:name="_Toc85248530"/>
      <w:r>
        <w:t>Order Number</w:t>
      </w:r>
      <w:bookmarkEnd w:id="123"/>
      <w:bookmarkEnd w:id="124"/>
    </w:p>
    <w:p w14:paraId="1D76CCCA"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719B2A6F" w14:textId="77777777" w:rsidR="004F79F4" w:rsidRPr="006A29F9" w:rsidRDefault="004F79F4" w:rsidP="00FC2F5A">
      <w:pPr>
        <w:pStyle w:val="BodyMargin"/>
        <w:rPr>
          <w:b/>
          <w:bCs/>
          <w:lang w:val="en-AU"/>
        </w:rPr>
      </w:pPr>
    </w:p>
    <w:p w14:paraId="68B7E859" w14:textId="77777777" w:rsidR="00FC2F5A" w:rsidRPr="00FC2F5A" w:rsidRDefault="00FC2F5A" w:rsidP="00DB65A3">
      <w:pPr>
        <w:pStyle w:val="Head2"/>
      </w:pPr>
      <w:bookmarkStart w:id="125" w:name="_Toc485031615"/>
      <w:bookmarkStart w:id="126" w:name="_Toc85248531"/>
      <w:r>
        <w:t>Lot Number</w:t>
      </w:r>
      <w:bookmarkEnd w:id="125"/>
      <w:bookmarkEnd w:id="126"/>
    </w:p>
    <w:p w14:paraId="72597A44"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6DB47E08" w14:textId="77777777" w:rsidR="004F79F4" w:rsidRPr="006A29F9" w:rsidRDefault="004F79F4" w:rsidP="00FC2F5A">
      <w:pPr>
        <w:pStyle w:val="BodyMargin"/>
        <w:rPr>
          <w:b/>
          <w:bCs/>
          <w:lang w:val="en-AU"/>
        </w:rPr>
      </w:pPr>
    </w:p>
    <w:p w14:paraId="4053F882" w14:textId="77777777" w:rsidR="00FC2F5A" w:rsidRPr="00FC2F5A" w:rsidRDefault="00FC2F5A" w:rsidP="00DB65A3">
      <w:pPr>
        <w:pStyle w:val="Head2"/>
      </w:pPr>
      <w:bookmarkStart w:id="127" w:name="_Toc485031616"/>
      <w:bookmarkStart w:id="128" w:name="_Toc85248532"/>
      <w:r>
        <w:t>Job Number</w:t>
      </w:r>
      <w:bookmarkEnd w:id="127"/>
      <w:bookmarkEnd w:id="128"/>
    </w:p>
    <w:p w14:paraId="707179F3"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4C60609A" w14:textId="77777777" w:rsidR="004F79F4" w:rsidRPr="006A29F9" w:rsidRDefault="004F79F4" w:rsidP="00FC2F5A">
      <w:pPr>
        <w:pStyle w:val="BodyMargin"/>
        <w:rPr>
          <w:b/>
          <w:bCs/>
          <w:lang w:val="en-AU"/>
        </w:rPr>
      </w:pPr>
    </w:p>
    <w:p w14:paraId="2866E191" w14:textId="77777777" w:rsidR="00FC2F5A" w:rsidRPr="00FC2F5A" w:rsidRDefault="00FC2F5A" w:rsidP="00DB65A3">
      <w:pPr>
        <w:pStyle w:val="Head2"/>
      </w:pPr>
      <w:bookmarkStart w:id="129" w:name="_Toc485031617"/>
      <w:bookmarkStart w:id="130" w:name="_Toc85248533"/>
      <w:r>
        <w:t>Stock Number</w:t>
      </w:r>
      <w:bookmarkEnd w:id="129"/>
      <w:bookmarkEnd w:id="130"/>
    </w:p>
    <w:p w14:paraId="0DE8478D"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Purchase Notes</w:t>
      </w:r>
    </w:p>
    <w:p w14:paraId="230DB7D4" w14:textId="77777777" w:rsidR="004F79F4" w:rsidRPr="006A29F9" w:rsidRDefault="004F79F4" w:rsidP="00FC2F5A">
      <w:pPr>
        <w:pStyle w:val="BodyMargin"/>
        <w:rPr>
          <w:b/>
          <w:bCs/>
          <w:lang w:val="en-AU"/>
        </w:rPr>
      </w:pPr>
    </w:p>
    <w:p w14:paraId="6051FE0E" w14:textId="77777777" w:rsidR="00FC2F5A" w:rsidRPr="00FC2F5A" w:rsidRDefault="00FC2F5A" w:rsidP="00DB65A3">
      <w:pPr>
        <w:pStyle w:val="Head2"/>
      </w:pPr>
      <w:bookmarkStart w:id="131" w:name="_Toc485031618"/>
      <w:bookmarkStart w:id="132" w:name="_Toc85248534"/>
      <w:r>
        <w:t>Rebuild</w:t>
      </w:r>
      <w:bookmarkEnd w:id="131"/>
      <w:bookmarkEnd w:id="132"/>
    </w:p>
    <w:p w14:paraId="448C4836"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General Notes</w:t>
      </w:r>
    </w:p>
    <w:p w14:paraId="54BB1363" w14:textId="77777777" w:rsidR="004F79F4" w:rsidRDefault="004F79F4" w:rsidP="00FC2F5A">
      <w:pPr>
        <w:pStyle w:val="BodyMargin"/>
        <w:rPr>
          <w:b/>
          <w:bCs/>
          <w:lang w:val="en-AU"/>
        </w:rPr>
      </w:pPr>
    </w:p>
    <w:p w14:paraId="27E399A7" w14:textId="77777777" w:rsidR="004F79F4" w:rsidRPr="006A29F9" w:rsidRDefault="004F79F4" w:rsidP="00FC2F5A">
      <w:pPr>
        <w:pStyle w:val="BodyMargin"/>
        <w:rPr>
          <w:b/>
          <w:bCs/>
          <w:lang w:val="en-AU"/>
        </w:rPr>
      </w:pPr>
    </w:p>
    <w:p w14:paraId="618A6997" w14:textId="77777777" w:rsidR="00FC2F5A" w:rsidRPr="00FC2F5A" w:rsidRDefault="00FC2F5A" w:rsidP="00DB65A3">
      <w:pPr>
        <w:pStyle w:val="Head2"/>
      </w:pPr>
      <w:bookmarkStart w:id="133" w:name="_Toc485031619"/>
      <w:bookmarkStart w:id="134" w:name="_Toc85248535"/>
      <w:r>
        <w:t>Service</w:t>
      </w:r>
      <w:bookmarkEnd w:id="133"/>
      <w:bookmarkEnd w:id="134"/>
    </w:p>
    <w:p w14:paraId="1601C277"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General Notes</w:t>
      </w:r>
    </w:p>
    <w:p w14:paraId="5C8E0554" w14:textId="77777777" w:rsidR="004F79F4" w:rsidRPr="006A29F9" w:rsidRDefault="004F79F4" w:rsidP="00FC2F5A">
      <w:pPr>
        <w:pStyle w:val="BodyMargin"/>
        <w:rPr>
          <w:b/>
          <w:bCs/>
          <w:lang w:val="en-AU"/>
        </w:rPr>
      </w:pPr>
    </w:p>
    <w:p w14:paraId="4F6F46E6" w14:textId="77777777" w:rsidR="00FC2F5A" w:rsidRPr="00FC2F5A" w:rsidRDefault="00FC2F5A" w:rsidP="00DB65A3">
      <w:pPr>
        <w:pStyle w:val="Head2"/>
      </w:pPr>
      <w:bookmarkStart w:id="135" w:name="_Toc485031620"/>
      <w:bookmarkStart w:id="136" w:name="_Toc85248536"/>
      <w:r>
        <w:t>Maintenance</w:t>
      </w:r>
      <w:bookmarkEnd w:id="135"/>
      <w:bookmarkEnd w:id="136"/>
    </w:p>
    <w:p w14:paraId="7AFFC828"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General Notes</w:t>
      </w:r>
    </w:p>
    <w:p w14:paraId="41AEA83B" w14:textId="77777777" w:rsidR="004F79F4" w:rsidRPr="006A29F9" w:rsidRDefault="004F79F4" w:rsidP="00FC2F5A">
      <w:pPr>
        <w:pStyle w:val="BodyMargin"/>
        <w:rPr>
          <w:b/>
          <w:bCs/>
          <w:lang w:val="en-AU"/>
        </w:rPr>
      </w:pPr>
    </w:p>
    <w:p w14:paraId="6478C975" w14:textId="77777777" w:rsidR="00FC2F5A" w:rsidRPr="00FC2F5A" w:rsidRDefault="00FC2F5A" w:rsidP="00DB65A3">
      <w:pPr>
        <w:pStyle w:val="Head2"/>
      </w:pPr>
      <w:bookmarkStart w:id="137" w:name="_Toc485031621"/>
      <w:bookmarkStart w:id="138" w:name="_Toc85248537"/>
      <w:r>
        <w:t>Overhaul</w:t>
      </w:r>
      <w:bookmarkEnd w:id="137"/>
      <w:bookmarkEnd w:id="138"/>
    </w:p>
    <w:p w14:paraId="08D5682C" w14:textId="77777777" w:rsidR="00FC2F5A" w:rsidRDefault="00FC2F5A" w:rsidP="00FC2F5A">
      <w:pPr>
        <w:pStyle w:val="BodyMargin"/>
        <w:rPr>
          <w:b/>
          <w:bCs/>
          <w:lang w:val="en-AU"/>
        </w:rPr>
      </w:pPr>
      <w:r w:rsidRPr="006A29F9">
        <w:rPr>
          <w:lang w:val="en-AU"/>
        </w:rPr>
        <w:t xml:space="preserve">Unless otherwise advised put into </w:t>
      </w:r>
      <w:r w:rsidRPr="006A29F9">
        <w:rPr>
          <w:b/>
          <w:bCs/>
          <w:lang w:val="en-AU"/>
        </w:rPr>
        <w:t>General Notes</w:t>
      </w:r>
    </w:p>
    <w:p w14:paraId="7E0A0B37" w14:textId="77777777" w:rsidR="004F79F4" w:rsidRPr="006A29F9" w:rsidRDefault="004F79F4" w:rsidP="00FC2F5A">
      <w:pPr>
        <w:pStyle w:val="BodyMargin"/>
        <w:rPr>
          <w:b/>
          <w:bCs/>
          <w:lang w:val="en-AU"/>
        </w:rPr>
      </w:pPr>
    </w:p>
    <w:p w14:paraId="625D35C3" w14:textId="57D89295" w:rsidR="00550A33" w:rsidRDefault="00550A33">
      <w:pPr>
        <w:rPr>
          <w:rFonts w:ascii="Arial" w:eastAsia="Arial" w:hAnsi="Arial" w:cs="Arial"/>
          <w:szCs w:val="22"/>
        </w:rPr>
      </w:pPr>
      <w:r>
        <w:rPr>
          <w:rFonts w:eastAsia="Arial"/>
        </w:rPr>
        <w:br w:type="page"/>
      </w:r>
    </w:p>
    <w:p w14:paraId="2CE4728D" w14:textId="77777777" w:rsidR="00FC2F5A" w:rsidRPr="00FC2F5A" w:rsidRDefault="00FC2F5A" w:rsidP="00FC2F5A">
      <w:pPr>
        <w:pStyle w:val="Head1"/>
      </w:pPr>
      <w:bookmarkStart w:id="139" w:name="_Toc485031622"/>
      <w:bookmarkStart w:id="140" w:name="_Toc85248538"/>
      <w:r w:rsidRPr="00FC2F5A">
        <w:lastRenderedPageBreak/>
        <w:t>Modifier “ANY”</w:t>
      </w:r>
      <w:bookmarkEnd w:id="139"/>
      <w:bookmarkEnd w:id="140"/>
    </w:p>
    <w:p w14:paraId="530B569A" w14:textId="77777777" w:rsidR="00FC2F5A" w:rsidRPr="00FC2F5A" w:rsidRDefault="00FC2F5A" w:rsidP="00DB65A3">
      <w:pPr>
        <w:pStyle w:val="Head2"/>
      </w:pPr>
      <w:bookmarkStart w:id="141" w:name="_Toc485031623"/>
      <w:bookmarkStart w:id="142" w:name="_Toc85248539"/>
      <w:r>
        <w:t>Allowable</w:t>
      </w:r>
      <w:bookmarkEnd w:id="141"/>
      <w:bookmarkEnd w:id="142"/>
    </w:p>
    <w:p w14:paraId="75062171" w14:textId="77777777" w:rsidR="00FC2F5A" w:rsidRPr="006A29F9" w:rsidRDefault="00FC2F5A" w:rsidP="00FC2F5A">
      <w:pPr>
        <w:pStyle w:val="BodyMargin"/>
        <w:rPr>
          <w:lang w:val="en-AU"/>
        </w:rPr>
      </w:pPr>
      <w:r w:rsidRPr="006A29F9">
        <w:rPr>
          <w:lang w:val="en-AU"/>
        </w:rPr>
        <w:t xml:space="preserve">Where possible always assign a modifier to an item to avoid Modifier </w:t>
      </w:r>
      <w:r w:rsidRPr="006A29F9">
        <w:rPr>
          <w:b/>
          <w:bCs/>
          <w:lang w:val="en-AU"/>
        </w:rPr>
        <w:t>ANY</w:t>
      </w:r>
      <w:r w:rsidRPr="006A29F9">
        <w:rPr>
          <w:lang w:val="en-AU"/>
        </w:rPr>
        <w:t>.</w:t>
      </w:r>
    </w:p>
    <w:p w14:paraId="073DE18B" w14:textId="77777777" w:rsidR="00FC2F5A" w:rsidRPr="006A29F9" w:rsidRDefault="00FC2F5A" w:rsidP="00FC2F5A">
      <w:pPr>
        <w:pStyle w:val="BodyMargin"/>
        <w:rPr>
          <w:lang w:val="en-AU"/>
        </w:rPr>
      </w:pPr>
      <w:r w:rsidRPr="006A29F9">
        <w:rPr>
          <w:lang w:val="en-AU"/>
        </w:rPr>
        <w:t xml:space="preserve">There are some exceptions, such as, O-Ring, Boots, Pants. It is ok to have the modifier of </w:t>
      </w:r>
      <w:r w:rsidRPr="006A29F9">
        <w:rPr>
          <w:b/>
          <w:bCs/>
          <w:lang w:val="en-AU"/>
        </w:rPr>
        <w:t>ANY i</w:t>
      </w:r>
      <w:r w:rsidRPr="006A29F9">
        <w:rPr>
          <w:lang w:val="en-AU"/>
        </w:rPr>
        <w:t>n these instances</w:t>
      </w:r>
    </w:p>
    <w:p w14:paraId="6C023DC7" w14:textId="77777777" w:rsidR="00FC2F5A" w:rsidRPr="006A29F9" w:rsidRDefault="00FC2F5A" w:rsidP="00FC2F5A">
      <w:pPr>
        <w:pStyle w:val="BodyMargin"/>
        <w:rPr>
          <w:lang w:val="en-AU"/>
        </w:rPr>
      </w:pPr>
    </w:p>
    <w:p w14:paraId="2D08E28C" w14:textId="77777777" w:rsidR="00FC2F5A" w:rsidRPr="00FC2F5A" w:rsidRDefault="00FC2F5A" w:rsidP="00FC2F5A">
      <w:pPr>
        <w:pStyle w:val="Head1"/>
      </w:pPr>
      <w:bookmarkStart w:id="143" w:name="_Toc485031624"/>
      <w:bookmarkStart w:id="144" w:name="_Toc85248540"/>
      <w:r w:rsidRPr="00FC2F5A">
        <w:t>Type</w:t>
      </w:r>
      <w:bookmarkEnd w:id="143"/>
      <w:bookmarkEnd w:id="144"/>
    </w:p>
    <w:p w14:paraId="48E7D406" w14:textId="77777777" w:rsidR="00FC2F5A" w:rsidRPr="00FC2F5A" w:rsidRDefault="00FC2F5A" w:rsidP="00DB65A3">
      <w:pPr>
        <w:pStyle w:val="Head2"/>
      </w:pPr>
      <w:bookmarkStart w:id="145" w:name="_Toc485031625"/>
      <w:bookmarkStart w:id="146" w:name="_Toc85248541"/>
      <w:r>
        <w:t>Function</w:t>
      </w:r>
      <w:bookmarkEnd w:id="145"/>
      <w:bookmarkEnd w:id="146"/>
    </w:p>
    <w:p w14:paraId="00BDC8BE" w14:textId="77777777" w:rsidR="00FC2F5A" w:rsidRPr="006A29F9" w:rsidRDefault="00FC2F5A" w:rsidP="00FC2F5A">
      <w:pPr>
        <w:pStyle w:val="BodyMargin"/>
        <w:rPr>
          <w:lang w:val="en-AU"/>
        </w:rPr>
      </w:pPr>
      <w:r w:rsidRPr="006A29F9">
        <w:rPr>
          <w:lang w:val="en-AU"/>
        </w:rPr>
        <w:t>Type should not be used to describe the function of the item. There are some exceptions, e.g. GASKET, ANY – with a TYPE of Head, Cover etc. When in</w:t>
      </w:r>
    </w:p>
    <w:p w14:paraId="0BCADD58" w14:textId="77777777" w:rsidR="00FC2F5A" w:rsidRDefault="00FC2F5A" w:rsidP="00FC2F5A">
      <w:pPr>
        <w:pStyle w:val="BodyMargin"/>
        <w:rPr>
          <w:lang w:val="en-AU"/>
        </w:rPr>
      </w:pPr>
      <w:r w:rsidRPr="006A29F9">
        <w:rPr>
          <w:lang w:val="en-AU"/>
        </w:rPr>
        <w:t xml:space="preserve">doubt, ask for assistance from </w:t>
      </w:r>
      <w:r w:rsidR="00BD36F7">
        <w:rPr>
          <w:lang w:val="en-AU"/>
        </w:rPr>
        <w:t>Petrofac QA</w:t>
      </w:r>
      <w:r w:rsidRPr="006A29F9">
        <w:rPr>
          <w:lang w:val="en-AU"/>
        </w:rPr>
        <w:t>.</w:t>
      </w:r>
    </w:p>
    <w:p w14:paraId="009A34EB" w14:textId="77777777" w:rsidR="00BD36F7" w:rsidRPr="006A29F9" w:rsidRDefault="00BD36F7" w:rsidP="00FC2F5A">
      <w:pPr>
        <w:pStyle w:val="BodyMargin"/>
        <w:rPr>
          <w:lang w:val="en-AU"/>
        </w:rPr>
      </w:pPr>
    </w:p>
    <w:p w14:paraId="36ECBFF9" w14:textId="77777777" w:rsidR="00FC2F5A" w:rsidRPr="006A29F9" w:rsidRDefault="00FC2F5A" w:rsidP="00FC2F5A">
      <w:pPr>
        <w:pStyle w:val="BodyMargin"/>
        <w:rPr>
          <w:lang w:val="en-AU"/>
        </w:rPr>
      </w:pPr>
      <w:r w:rsidRPr="006A29F9">
        <w:rPr>
          <w:lang w:val="en-AU"/>
        </w:rPr>
        <w:t>It also should not be used to describe the functional location (Top, Bottom, Front ) These should be captured in Construction</w:t>
      </w:r>
    </w:p>
    <w:p w14:paraId="338D962D" w14:textId="77777777" w:rsidR="00FC2F5A" w:rsidRPr="006A29F9" w:rsidRDefault="00FC2F5A" w:rsidP="00FC2F5A">
      <w:pPr>
        <w:pStyle w:val="BodyMargin"/>
        <w:rPr>
          <w:lang w:val="en-AU"/>
        </w:rPr>
      </w:pPr>
    </w:p>
    <w:p w14:paraId="59C71A75" w14:textId="77777777" w:rsidR="00FC2F5A" w:rsidRPr="00FC2F5A" w:rsidRDefault="00FC2F5A" w:rsidP="00DB65A3">
      <w:pPr>
        <w:pStyle w:val="Head2"/>
      </w:pPr>
      <w:bookmarkStart w:id="147" w:name="_Toc485031626"/>
      <w:bookmarkStart w:id="148" w:name="_Toc85248542"/>
      <w:r>
        <w:t>Generic</w:t>
      </w:r>
      <w:bookmarkEnd w:id="147"/>
      <w:bookmarkEnd w:id="148"/>
    </w:p>
    <w:p w14:paraId="464ED9BD" w14:textId="77777777" w:rsidR="00FC2F5A" w:rsidRPr="006A29F9" w:rsidRDefault="00FC2F5A" w:rsidP="00FC2F5A">
      <w:pPr>
        <w:pStyle w:val="BodyMargin"/>
        <w:rPr>
          <w:lang w:val="en-AU"/>
        </w:rPr>
      </w:pPr>
      <w:r w:rsidRPr="006A29F9">
        <w:rPr>
          <w:lang w:val="en-AU"/>
        </w:rPr>
        <w:t>Generic terms such as Complete, Standard and Generic should not be used in Type.</w:t>
      </w:r>
    </w:p>
    <w:p w14:paraId="5A03FC54" w14:textId="77777777" w:rsidR="00FC2F5A" w:rsidRPr="006A29F9" w:rsidRDefault="00FC2F5A" w:rsidP="00FC2F5A">
      <w:pPr>
        <w:pStyle w:val="BodyMargin"/>
        <w:rPr>
          <w:lang w:val="en-AU"/>
        </w:rPr>
      </w:pPr>
    </w:p>
    <w:p w14:paraId="65F40618" w14:textId="77777777" w:rsidR="00FC2F5A" w:rsidRPr="00FC2F5A" w:rsidRDefault="00FC2F5A" w:rsidP="00DB65A3">
      <w:pPr>
        <w:pStyle w:val="Head2"/>
      </w:pPr>
      <w:bookmarkStart w:id="149" w:name="_Toc485031627"/>
      <w:bookmarkStart w:id="150" w:name="_Toc85248543"/>
      <w:r>
        <w:t>Manufacturer-specific information</w:t>
      </w:r>
      <w:bookmarkEnd w:id="149"/>
      <w:bookmarkEnd w:id="150"/>
    </w:p>
    <w:p w14:paraId="5D9AAFEB" w14:textId="267DEF6D" w:rsidR="00FC2F5A" w:rsidRPr="006A29F9" w:rsidRDefault="00FC2F5A" w:rsidP="00FC2F5A">
      <w:pPr>
        <w:pStyle w:val="BodyMargin"/>
        <w:rPr>
          <w:lang w:val="en-AU"/>
        </w:rPr>
      </w:pPr>
      <w:r w:rsidRPr="5F192323">
        <w:rPr>
          <w:lang w:val="en-AU"/>
        </w:rPr>
        <w:t xml:space="preserve">Type attribute is for descriptive information only and not Manufacturer or </w:t>
      </w:r>
      <w:r w:rsidR="3C49CE94" w:rsidRPr="5F192323">
        <w:rPr>
          <w:lang w:val="en-AU"/>
        </w:rPr>
        <w:t xml:space="preserve">Supplier </w:t>
      </w:r>
      <w:r w:rsidRPr="5F192323">
        <w:rPr>
          <w:lang w:val="en-AU"/>
        </w:rPr>
        <w:t>types such as MS109, or Models or Model Numbers.</w:t>
      </w:r>
    </w:p>
    <w:p w14:paraId="125BA51D" w14:textId="77777777" w:rsidR="00FC2F5A" w:rsidRPr="006A29F9" w:rsidRDefault="00FC2F5A" w:rsidP="00FC2F5A">
      <w:pPr>
        <w:pStyle w:val="BodyMargin"/>
        <w:rPr>
          <w:lang w:val="en-AU"/>
        </w:rPr>
      </w:pPr>
    </w:p>
    <w:p w14:paraId="60D9FBBC" w14:textId="77777777" w:rsidR="00FC2F5A" w:rsidRPr="00FC2F5A" w:rsidRDefault="00FC2F5A" w:rsidP="00FC2F5A">
      <w:pPr>
        <w:pStyle w:val="Head1"/>
      </w:pPr>
      <w:bookmarkStart w:id="151" w:name="_Toc485031628"/>
      <w:bookmarkStart w:id="152" w:name="_Toc85248544"/>
      <w:r w:rsidRPr="00FC2F5A">
        <w:t>Surface Treatment</w:t>
      </w:r>
      <w:bookmarkEnd w:id="151"/>
      <w:bookmarkEnd w:id="152"/>
    </w:p>
    <w:p w14:paraId="259B4FF6" w14:textId="77777777" w:rsidR="00FC2F5A" w:rsidRPr="006A29F9" w:rsidRDefault="00FC2F5A" w:rsidP="00FC2F5A">
      <w:pPr>
        <w:pStyle w:val="BodyMargin"/>
      </w:pPr>
      <w:r w:rsidRPr="006A29F9">
        <w:t>12.1 If the material indicates "Black", such as Black Malleable Iron, enter BLACK in SURFACE TREATMENT</w:t>
      </w:r>
    </w:p>
    <w:p w14:paraId="52576316" w14:textId="77777777" w:rsidR="00FC2F5A" w:rsidRDefault="004F79F4" w:rsidP="004F79F4">
      <w:pPr>
        <w:pStyle w:val="BodyMargin"/>
        <w:tabs>
          <w:tab w:val="left" w:pos="3818"/>
        </w:tabs>
        <w:rPr>
          <w:rFonts w:eastAsia="Arial"/>
          <w:lang w:val="en-US"/>
        </w:rPr>
      </w:pPr>
      <w:r>
        <w:rPr>
          <w:rFonts w:eastAsia="Arial"/>
          <w:lang w:val="en-US"/>
        </w:rPr>
        <w:tab/>
      </w:r>
    </w:p>
    <w:p w14:paraId="7D813135" w14:textId="77777777" w:rsidR="004F79F4" w:rsidRPr="006A29F9" w:rsidRDefault="004F79F4" w:rsidP="004F79F4">
      <w:pPr>
        <w:pStyle w:val="BodyMargin"/>
        <w:tabs>
          <w:tab w:val="left" w:pos="3818"/>
        </w:tabs>
        <w:rPr>
          <w:rFonts w:eastAsia="Arial"/>
          <w:lang w:val="en-US"/>
        </w:rPr>
      </w:pPr>
    </w:p>
    <w:p w14:paraId="6049C5DF" w14:textId="77777777" w:rsidR="00FC2F5A" w:rsidRPr="00FC2F5A" w:rsidRDefault="00FC2F5A" w:rsidP="00FC2F5A">
      <w:pPr>
        <w:pStyle w:val="Head1"/>
      </w:pPr>
      <w:bookmarkStart w:id="153" w:name="_Toc485031629"/>
      <w:bookmarkStart w:id="154" w:name="_Toc85248545"/>
      <w:r w:rsidRPr="00FC2F5A">
        <w:t>Connection</w:t>
      </w:r>
      <w:bookmarkEnd w:id="153"/>
      <w:bookmarkEnd w:id="154"/>
    </w:p>
    <w:p w14:paraId="0938F387" w14:textId="77777777" w:rsidR="00FC2F5A" w:rsidRPr="006A29F9" w:rsidRDefault="00FC2F5A" w:rsidP="00FC2F5A">
      <w:pPr>
        <w:pStyle w:val="BodyMargin"/>
        <w:rPr>
          <w:rFonts w:eastAsia="Arial"/>
          <w:lang w:val="en-AU"/>
        </w:rPr>
      </w:pPr>
      <w:r w:rsidRPr="006A29F9">
        <w:rPr>
          <w:rFonts w:eastAsia="Arial"/>
          <w:lang w:val="en-AU"/>
        </w:rPr>
        <w:t>If the connection is repetitive (e.g. MNPT X MNPT, MALE X MALE) only enter the connection value once (e.g. MNPT, MALE).</w:t>
      </w:r>
    </w:p>
    <w:p w14:paraId="68E32AA7" w14:textId="77777777" w:rsidR="00FC2F5A" w:rsidRDefault="00FC2F5A" w:rsidP="00FC2F5A">
      <w:pPr>
        <w:pStyle w:val="BodyMargin"/>
        <w:rPr>
          <w:rFonts w:eastAsia="Arial"/>
          <w:lang w:val="en-AU"/>
        </w:rPr>
      </w:pPr>
    </w:p>
    <w:p w14:paraId="6DE833BD" w14:textId="77777777" w:rsidR="004F79F4" w:rsidRPr="006A29F9" w:rsidRDefault="004F79F4" w:rsidP="00FC2F5A">
      <w:pPr>
        <w:pStyle w:val="BodyMargin"/>
        <w:rPr>
          <w:rFonts w:eastAsia="Arial"/>
          <w:lang w:val="en-AU"/>
        </w:rPr>
      </w:pPr>
    </w:p>
    <w:p w14:paraId="0015C928" w14:textId="77777777" w:rsidR="004F79F4" w:rsidRDefault="004F79F4" w:rsidP="00FC2F5A">
      <w:pPr>
        <w:pStyle w:val="Head1"/>
      </w:pPr>
      <w:bookmarkStart w:id="155" w:name="_Toc85248546"/>
      <w:bookmarkStart w:id="156" w:name="_Toc485031630"/>
      <w:r>
        <w:t>Pressure Rating</w:t>
      </w:r>
      <w:bookmarkEnd w:id="155"/>
    </w:p>
    <w:p w14:paraId="5ED2C1CC" w14:textId="135B4129" w:rsidR="00FC2F5A" w:rsidRPr="00386157" w:rsidRDefault="00FC2F5A" w:rsidP="00DB65A3">
      <w:pPr>
        <w:pStyle w:val="Head2"/>
        <w:rPr>
          <w:highlight w:val="yellow"/>
        </w:rPr>
      </w:pPr>
      <w:bookmarkStart w:id="157" w:name="_Toc85248547"/>
      <w:r w:rsidRPr="5F192323">
        <w:rPr>
          <w:highlight w:val="red"/>
        </w:rPr>
        <w:t>LB versus psi</w:t>
      </w:r>
      <w:bookmarkEnd w:id="156"/>
      <w:r w:rsidR="00386157">
        <w:t xml:space="preserve"> </w:t>
      </w:r>
      <w:r w:rsidR="00386157" w:rsidRPr="5F192323">
        <w:rPr>
          <w:highlight w:val="yellow"/>
        </w:rPr>
        <w:t>(Bar/PSI/kpa)</w:t>
      </w:r>
      <w:bookmarkEnd w:id="157"/>
    </w:p>
    <w:p w14:paraId="566186C7" w14:textId="77777777" w:rsidR="00FC2F5A" w:rsidRPr="006A29F9" w:rsidRDefault="00FC2F5A" w:rsidP="00FC2F5A">
      <w:pPr>
        <w:pStyle w:val="BodyMargin"/>
        <w:rPr>
          <w:lang w:val="en-AU"/>
        </w:rPr>
      </w:pPr>
      <w:r w:rsidRPr="006A29F9">
        <w:rPr>
          <w:lang w:val="en-AU"/>
        </w:rPr>
        <w:t>LB should be used as attribute UoM ONLY for Pressure Classes. These are on pipe, pipe fittings, some valves and spiral wound gaskets. All others will be UoM of psi. See table below</w:t>
      </w:r>
    </w:p>
    <w:p w14:paraId="767C5555" w14:textId="77777777" w:rsidR="00FC2F5A" w:rsidRPr="006A29F9" w:rsidRDefault="00FC2F5A" w:rsidP="00FC2F5A">
      <w:pPr>
        <w:pStyle w:val="BodyMargin"/>
        <w:rPr>
          <w:lang w:val="en-AU"/>
        </w:rPr>
      </w:pPr>
      <w:r w:rsidRPr="006A29F9">
        <w:rPr>
          <w:lang w:val="en-AU"/>
        </w:rPr>
        <w:t xml:space="preserve">It is possible to have a coincidental psi pressure rating that appearsin below table. That does not make it a pressure class. If you have a pressure gauge or some other </w:t>
      </w:r>
      <w:r w:rsidRPr="006A29F9">
        <w:rPr>
          <w:lang w:val="en-AU"/>
        </w:rPr>
        <w:lastRenderedPageBreak/>
        <w:t>noun, that does not use pressure classes use psi even if the value is also a pressure class. If you have a connection type of 150lb flange, use lb as a flange is a pipe fitting</w:t>
      </w:r>
    </w:p>
    <w:p w14:paraId="1AE2A44E" w14:textId="77777777" w:rsidR="00FC2F5A" w:rsidRPr="006A29F9" w:rsidRDefault="00FC2F5A" w:rsidP="00FC2F5A">
      <w:pPr>
        <w:pStyle w:val="BodyMargin"/>
        <w:rPr>
          <w:lang w:val="en-AU"/>
        </w:rPr>
      </w:pPr>
    </w:p>
    <w:tbl>
      <w:tblPr>
        <w:tblStyle w:val="TableGrid"/>
        <w:tblW w:w="0" w:type="auto"/>
        <w:jc w:val="center"/>
        <w:tblLook w:val="04A0" w:firstRow="1" w:lastRow="0" w:firstColumn="1" w:lastColumn="0" w:noHBand="0" w:noVBand="1"/>
      </w:tblPr>
      <w:tblGrid>
        <w:gridCol w:w="1554"/>
      </w:tblGrid>
      <w:tr w:rsidR="00FC2F5A" w:rsidRPr="00073014" w14:paraId="5BFD4107" w14:textId="77777777" w:rsidTr="00EB0197">
        <w:trPr>
          <w:jc w:val="center"/>
        </w:trPr>
        <w:tc>
          <w:tcPr>
            <w:tcW w:w="1554" w:type="dxa"/>
          </w:tcPr>
          <w:p w14:paraId="03C5F2B8" w14:textId="77777777" w:rsidR="00FC2F5A" w:rsidRPr="006A29F9" w:rsidRDefault="00FC2F5A" w:rsidP="00EB0197">
            <w:pPr>
              <w:pStyle w:val="BodyMargin"/>
              <w:ind w:left="0" w:right="0"/>
              <w:jc w:val="center"/>
              <w:rPr>
                <w:lang w:val="en-AU"/>
              </w:rPr>
            </w:pPr>
            <w:r w:rsidRPr="006A29F9">
              <w:rPr>
                <w:lang w:val="en-AU"/>
              </w:rPr>
              <w:t>Class Rating</w:t>
            </w:r>
          </w:p>
        </w:tc>
      </w:tr>
      <w:tr w:rsidR="00FC2F5A" w:rsidRPr="00073014" w14:paraId="32D044E0" w14:textId="77777777" w:rsidTr="00EB0197">
        <w:trPr>
          <w:jc w:val="center"/>
        </w:trPr>
        <w:tc>
          <w:tcPr>
            <w:tcW w:w="1554" w:type="dxa"/>
          </w:tcPr>
          <w:p w14:paraId="1DB48EA0" w14:textId="77777777" w:rsidR="00FC2F5A" w:rsidRPr="006A29F9" w:rsidRDefault="00FC2F5A" w:rsidP="00EB0197">
            <w:pPr>
              <w:pStyle w:val="BodyMargin"/>
              <w:ind w:left="0"/>
              <w:jc w:val="center"/>
              <w:rPr>
                <w:lang w:val="en-AU"/>
              </w:rPr>
            </w:pPr>
            <w:r w:rsidRPr="006A29F9">
              <w:rPr>
                <w:lang w:val="en-AU"/>
              </w:rPr>
              <w:t>[#]</w:t>
            </w:r>
          </w:p>
        </w:tc>
      </w:tr>
      <w:tr w:rsidR="00FC2F5A" w:rsidRPr="00073014" w14:paraId="41D55AEE" w14:textId="77777777" w:rsidTr="00EB0197">
        <w:trPr>
          <w:jc w:val="center"/>
        </w:trPr>
        <w:tc>
          <w:tcPr>
            <w:tcW w:w="1554" w:type="dxa"/>
          </w:tcPr>
          <w:p w14:paraId="7AEF1A6A" w14:textId="77777777" w:rsidR="00FC2F5A" w:rsidRPr="006A29F9" w:rsidRDefault="00FC2F5A" w:rsidP="00EB0197">
            <w:pPr>
              <w:pStyle w:val="BodyMargin"/>
              <w:ind w:left="0" w:right="0"/>
              <w:jc w:val="center"/>
              <w:rPr>
                <w:lang w:val="en-AU"/>
              </w:rPr>
            </w:pPr>
            <w:r w:rsidRPr="006A29F9">
              <w:rPr>
                <w:lang w:val="en-AU"/>
              </w:rPr>
              <w:t>150</w:t>
            </w:r>
          </w:p>
        </w:tc>
      </w:tr>
      <w:tr w:rsidR="00FC2F5A" w:rsidRPr="00073014" w14:paraId="08828271" w14:textId="77777777" w:rsidTr="00EB0197">
        <w:trPr>
          <w:jc w:val="center"/>
        </w:trPr>
        <w:tc>
          <w:tcPr>
            <w:tcW w:w="1554" w:type="dxa"/>
          </w:tcPr>
          <w:p w14:paraId="310E3135" w14:textId="77777777" w:rsidR="00FC2F5A" w:rsidRPr="006A29F9" w:rsidRDefault="00FC2F5A" w:rsidP="00EB0197">
            <w:pPr>
              <w:pStyle w:val="BodyMargin"/>
              <w:ind w:left="0" w:right="0"/>
              <w:jc w:val="center"/>
              <w:rPr>
                <w:lang w:val="en-AU"/>
              </w:rPr>
            </w:pPr>
            <w:r w:rsidRPr="006A29F9">
              <w:rPr>
                <w:lang w:val="en-AU"/>
              </w:rPr>
              <w:t>300</w:t>
            </w:r>
          </w:p>
        </w:tc>
      </w:tr>
      <w:tr w:rsidR="00FC2F5A" w:rsidRPr="00073014" w14:paraId="63122550" w14:textId="77777777" w:rsidTr="00EB0197">
        <w:trPr>
          <w:jc w:val="center"/>
        </w:trPr>
        <w:tc>
          <w:tcPr>
            <w:tcW w:w="1554" w:type="dxa"/>
          </w:tcPr>
          <w:p w14:paraId="11D2E7C5" w14:textId="77777777" w:rsidR="00FC2F5A" w:rsidRPr="006A29F9" w:rsidRDefault="00FC2F5A" w:rsidP="00EB0197">
            <w:pPr>
              <w:pStyle w:val="BodyMargin"/>
              <w:ind w:left="0" w:right="0"/>
              <w:jc w:val="center"/>
              <w:rPr>
                <w:lang w:val="en-AU"/>
              </w:rPr>
            </w:pPr>
            <w:r w:rsidRPr="006A29F9">
              <w:rPr>
                <w:lang w:val="en-AU"/>
              </w:rPr>
              <w:t>400</w:t>
            </w:r>
          </w:p>
        </w:tc>
      </w:tr>
      <w:tr w:rsidR="00FC2F5A" w:rsidRPr="00073014" w14:paraId="719100A6" w14:textId="77777777" w:rsidTr="00EB0197">
        <w:trPr>
          <w:jc w:val="center"/>
        </w:trPr>
        <w:tc>
          <w:tcPr>
            <w:tcW w:w="1554" w:type="dxa"/>
          </w:tcPr>
          <w:p w14:paraId="4A2E6978" w14:textId="77777777" w:rsidR="00FC2F5A" w:rsidRPr="006A29F9" w:rsidRDefault="00FC2F5A" w:rsidP="00EB0197">
            <w:pPr>
              <w:pStyle w:val="BodyMargin"/>
              <w:ind w:left="0" w:right="0"/>
              <w:jc w:val="center"/>
              <w:rPr>
                <w:lang w:val="en-AU"/>
              </w:rPr>
            </w:pPr>
            <w:r w:rsidRPr="006A29F9">
              <w:rPr>
                <w:lang w:val="en-AU"/>
              </w:rPr>
              <w:t>600</w:t>
            </w:r>
          </w:p>
        </w:tc>
      </w:tr>
      <w:tr w:rsidR="00FC2F5A" w:rsidRPr="00073014" w14:paraId="4E327607" w14:textId="77777777" w:rsidTr="00EB0197">
        <w:trPr>
          <w:jc w:val="center"/>
        </w:trPr>
        <w:tc>
          <w:tcPr>
            <w:tcW w:w="1554" w:type="dxa"/>
          </w:tcPr>
          <w:p w14:paraId="62D2DB43" w14:textId="77777777" w:rsidR="00FC2F5A" w:rsidRPr="006A29F9" w:rsidRDefault="00FC2F5A" w:rsidP="00EB0197">
            <w:pPr>
              <w:pStyle w:val="BodyMargin"/>
              <w:ind w:left="0" w:right="0"/>
              <w:jc w:val="center"/>
              <w:rPr>
                <w:lang w:val="en-AU"/>
              </w:rPr>
            </w:pPr>
            <w:r w:rsidRPr="006A29F9">
              <w:rPr>
                <w:lang w:val="en-AU"/>
              </w:rPr>
              <w:t>900</w:t>
            </w:r>
          </w:p>
        </w:tc>
      </w:tr>
      <w:tr w:rsidR="00FC2F5A" w:rsidRPr="00073014" w14:paraId="2E3FA9D6" w14:textId="77777777" w:rsidTr="00EB0197">
        <w:trPr>
          <w:jc w:val="center"/>
        </w:trPr>
        <w:tc>
          <w:tcPr>
            <w:tcW w:w="1554" w:type="dxa"/>
          </w:tcPr>
          <w:p w14:paraId="00E6B879" w14:textId="77777777" w:rsidR="00FC2F5A" w:rsidRPr="006A29F9" w:rsidRDefault="00FC2F5A" w:rsidP="00EB0197">
            <w:pPr>
              <w:pStyle w:val="BodyMargin"/>
              <w:ind w:left="0" w:right="0"/>
              <w:jc w:val="center"/>
              <w:rPr>
                <w:lang w:val="en-AU"/>
              </w:rPr>
            </w:pPr>
            <w:r w:rsidRPr="006A29F9">
              <w:rPr>
                <w:lang w:val="en-AU"/>
              </w:rPr>
              <w:t>1500</w:t>
            </w:r>
          </w:p>
        </w:tc>
      </w:tr>
      <w:tr w:rsidR="00FC2F5A" w:rsidRPr="003840C4" w14:paraId="0C7BDCC8" w14:textId="77777777" w:rsidTr="00EB0197">
        <w:trPr>
          <w:jc w:val="center"/>
        </w:trPr>
        <w:tc>
          <w:tcPr>
            <w:tcW w:w="1554" w:type="dxa"/>
          </w:tcPr>
          <w:p w14:paraId="5B635334" w14:textId="77777777" w:rsidR="00FC2F5A" w:rsidRPr="006A29F9" w:rsidRDefault="00FC2F5A" w:rsidP="00EB0197">
            <w:pPr>
              <w:pStyle w:val="BodyMargin"/>
              <w:ind w:left="0" w:right="0"/>
              <w:jc w:val="center"/>
              <w:rPr>
                <w:rFonts w:eastAsia="Arial"/>
                <w:lang w:val="en-AU"/>
              </w:rPr>
            </w:pPr>
            <w:r w:rsidRPr="006A29F9">
              <w:rPr>
                <w:lang w:val="en-AU"/>
              </w:rPr>
              <w:t>2500</w:t>
            </w:r>
          </w:p>
        </w:tc>
      </w:tr>
    </w:tbl>
    <w:p w14:paraId="06D1893A" w14:textId="77777777" w:rsidR="00FC2F5A" w:rsidRDefault="00FC2F5A" w:rsidP="00FC2F5A">
      <w:pPr>
        <w:rPr>
          <w:rFonts w:eastAsia="Arial" w:cs="Arial"/>
          <w:szCs w:val="22"/>
          <w:lang w:val="en-AU"/>
        </w:rPr>
      </w:pPr>
    </w:p>
    <w:p w14:paraId="2F8A1BC3" w14:textId="77777777" w:rsidR="004F79F4" w:rsidRPr="004F79F4" w:rsidRDefault="004F79F4" w:rsidP="004F79F4">
      <w:pPr>
        <w:pStyle w:val="maintext"/>
        <w:rPr>
          <w:rFonts w:eastAsia="Arial"/>
          <w:lang w:val="en-AU"/>
        </w:rPr>
      </w:pPr>
    </w:p>
    <w:p w14:paraId="6057C953" w14:textId="77777777" w:rsidR="00FC2F5A" w:rsidRPr="00FC2F5A" w:rsidRDefault="00FC2F5A" w:rsidP="00FC2F5A">
      <w:pPr>
        <w:pStyle w:val="Head1"/>
      </w:pPr>
      <w:bookmarkStart w:id="158" w:name="_Toc485031631"/>
      <w:bookmarkStart w:id="159" w:name="_Toc85248548"/>
      <w:r w:rsidRPr="00FC2F5A">
        <w:t>Size</w:t>
      </w:r>
      <w:bookmarkEnd w:id="158"/>
      <w:bookmarkEnd w:id="159"/>
    </w:p>
    <w:p w14:paraId="22D36BEA" w14:textId="77777777" w:rsidR="00FC2F5A" w:rsidRPr="00FC2F5A" w:rsidRDefault="00FC2F5A" w:rsidP="00DB65A3">
      <w:pPr>
        <w:pStyle w:val="Head2"/>
      </w:pPr>
      <w:bookmarkStart w:id="160" w:name="_Toc485031632"/>
      <w:bookmarkStart w:id="161" w:name="_Toc85248549"/>
      <w:r>
        <w:t>Conversions (metric and imperial)</w:t>
      </w:r>
      <w:bookmarkEnd w:id="160"/>
      <w:bookmarkEnd w:id="161"/>
    </w:p>
    <w:p w14:paraId="23DFC607" w14:textId="77777777" w:rsidR="00FC2F5A" w:rsidRPr="006A29F9" w:rsidRDefault="00FC2F5A" w:rsidP="00FC2F5A">
      <w:pPr>
        <w:pStyle w:val="BodyMargin"/>
        <w:rPr>
          <w:lang w:val="en-AU"/>
        </w:rPr>
      </w:pPr>
      <w:r w:rsidRPr="006A29F9">
        <w:rPr>
          <w:lang w:val="en-AU"/>
        </w:rPr>
        <w:t>Do not convert customer data from metric to imperial or vice versa.</w:t>
      </w:r>
    </w:p>
    <w:p w14:paraId="5ABCC219" w14:textId="77777777" w:rsidR="00FC2F5A" w:rsidRPr="006A29F9" w:rsidRDefault="00FC2F5A" w:rsidP="00FC2F5A">
      <w:pPr>
        <w:pStyle w:val="BodyMargin"/>
        <w:rPr>
          <w:lang w:val="en-AU"/>
        </w:rPr>
      </w:pPr>
    </w:p>
    <w:p w14:paraId="166F24D5" w14:textId="77777777" w:rsidR="00FC2F5A" w:rsidRPr="00FC2F5A" w:rsidRDefault="00FC2F5A" w:rsidP="00DB65A3">
      <w:pPr>
        <w:pStyle w:val="Head2"/>
      </w:pPr>
      <w:bookmarkStart w:id="162" w:name="_Toc485031633"/>
      <w:bookmarkStart w:id="163" w:name="_Toc85248550"/>
      <w:r>
        <w:t>Bearings</w:t>
      </w:r>
      <w:bookmarkEnd w:id="162"/>
      <w:bookmarkEnd w:id="163"/>
    </w:p>
    <w:p w14:paraId="40E4BA7F" w14:textId="77777777" w:rsidR="00FC2F5A" w:rsidRPr="00E623A9" w:rsidRDefault="00FC2F5A" w:rsidP="20980267">
      <w:pPr>
        <w:pStyle w:val="BodyMargin"/>
        <w:rPr>
          <w:lang w:val="en-AU"/>
        </w:rPr>
      </w:pPr>
      <w:r w:rsidRPr="20980267">
        <w:rPr>
          <w:lang w:val="en-AU"/>
        </w:rPr>
        <w:t>Bearings sizes should be carried out to 4 decimals (2.5478) for imperial and 2 decimals (25.15) for metric. Drop all trailing zeros on imperial and metric sizes</w:t>
      </w:r>
    </w:p>
    <w:p w14:paraId="21D3800B" w14:textId="77777777" w:rsidR="00FC2F5A" w:rsidRPr="006A29F9" w:rsidRDefault="00FC2F5A" w:rsidP="00FC2F5A">
      <w:pPr>
        <w:pStyle w:val="BodyMargin"/>
        <w:rPr>
          <w:lang w:val="en-AU"/>
        </w:rPr>
      </w:pPr>
      <w:r w:rsidRPr="20980267">
        <w:rPr>
          <w:lang w:val="en-AU"/>
        </w:rPr>
        <w:t>(0.6250 = 0.625, 2.0000 = 2)</w:t>
      </w:r>
    </w:p>
    <w:p w14:paraId="49E3DAAC" w14:textId="77777777" w:rsidR="00FC2F5A" w:rsidRPr="006A29F9" w:rsidRDefault="00FC2F5A" w:rsidP="00FC2F5A">
      <w:pPr>
        <w:pStyle w:val="BodyMargin"/>
        <w:rPr>
          <w:lang w:val="en-AU"/>
        </w:rPr>
      </w:pPr>
    </w:p>
    <w:p w14:paraId="4548C68F" w14:textId="77777777" w:rsidR="00FC2F5A" w:rsidRPr="00FC2F5A" w:rsidRDefault="00FC2F5A" w:rsidP="00DB65A3">
      <w:pPr>
        <w:pStyle w:val="Head2"/>
      </w:pPr>
      <w:bookmarkStart w:id="164" w:name="_Toc485031634"/>
      <w:bookmarkStart w:id="165" w:name="_Toc85248551"/>
      <w:r>
        <w:t>Oil seals</w:t>
      </w:r>
      <w:bookmarkEnd w:id="164"/>
      <w:bookmarkEnd w:id="165"/>
    </w:p>
    <w:p w14:paraId="69070635" w14:textId="63D3E6BA" w:rsidR="00FC2F5A" w:rsidRPr="006A29F9" w:rsidRDefault="00FC2F5A" w:rsidP="00FC2F5A">
      <w:pPr>
        <w:pStyle w:val="BodyMargin"/>
        <w:rPr>
          <w:lang w:val="en-AU"/>
        </w:rPr>
      </w:pPr>
      <w:r w:rsidRPr="20980267">
        <w:rPr>
          <w:lang w:val="en-AU"/>
        </w:rPr>
        <w:t>Oil seals sizes (and only oil seals, not other seals) should be entered in decimal form and carried out to 3 decimals (2.547) for imperial and 2 decimals (25.15)</w:t>
      </w:r>
      <w:r w:rsidR="05CFB18D" w:rsidRPr="20980267">
        <w:rPr>
          <w:lang w:val="en-AU"/>
        </w:rPr>
        <w:t xml:space="preserve"> </w:t>
      </w:r>
      <w:r w:rsidRPr="20980267">
        <w:rPr>
          <w:lang w:val="en-AU"/>
        </w:rPr>
        <w:t>for metric. Drop all trailing zeros on imperial and metric sizes (0.0620 = 0.062, 2.000 = 2)</w:t>
      </w:r>
      <w:r w:rsidR="5DC12449" w:rsidRPr="20980267">
        <w:rPr>
          <w:lang w:val="en-AU"/>
        </w:rPr>
        <w:t>.</w:t>
      </w:r>
    </w:p>
    <w:p w14:paraId="4D85FF63" w14:textId="77777777" w:rsidR="006A29F9" w:rsidRPr="006A29F9" w:rsidRDefault="006A29F9" w:rsidP="00FC2F5A">
      <w:pPr>
        <w:pStyle w:val="BodyMargin"/>
        <w:rPr>
          <w:lang w:val="en-AU"/>
        </w:rPr>
      </w:pPr>
    </w:p>
    <w:p w14:paraId="28A35487" w14:textId="77777777" w:rsidR="00FC2F5A" w:rsidRPr="00FC2F5A" w:rsidRDefault="00FC2F5A" w:rsidP="00DB65A3">
      <w:pPr>
        <w:pStyle w:val="Head2"/>
      </w:pPr>
      <w:bookmarkStart w:id="166" w:name="_Toc485031635"/>
      <w:bookmarkStart w:id="167" w:name="_Toc85248552"/>
      <w:r>
        <w:t>Belts</w:t>
      </w:r>
      <w:bookmarkEnd w:id="166"/>
      <w:bookmarkEnd w:id="167"/>
    </w:p>
    <w:p w14:paraId="2D2F245E" w14:textId="3150B685" w:rsidR="00FC2F5A" w:rsidRPr="006A29F9" w:rsidRDefault="00FC2F5A" w:rsidP="00FC2F5A">
      <w:pPr>
        <w:pStyle w:val="BodyMargin"/>
        <w:rPr>
          <w:lang w:val="en-AU"/>
        </w:rPr>
      </w:pPr>
      <w:r w:rsidRPr="20980267">
        <w:rPr>
          <w:lang w:val="en-AU"/>
        </w:rPr>
        <w:t>Belt sizes for modifiers of timing, v, and conveyor should be entered in decimal form and carried out to 3 decimals (2.547) for imperial and 2 decimals (25.15)</w:t>
      </w:r>
      <w:r w:rsidR="5D2C6214" w:rsidRPr="20980267">
        <w:rPr>
          <w:lang w:val="en-AU"/>
        </w:rPr>
        <w:t xml:space="preserve"> </w:t>
      </w:r>
      <w:r w:rsidRPr="20980267">
        <w:rPr>
          <w:lang w:val="en-AU"/>
        </w:rPr>
        <w:t>for metric. Drop all trailing zeros on imperial and metric sizes (0.620 = 0.62, 2.000 = 2)</w:t>
      </w:r>
      <w:r w:rsidR="3F866B14" w:rsidRPr="20980267">
        <w:rPr>
          <w:lang w:val="en-AU"/>
        </w:rPr>
        <w:t xml:space="preserve"> </w:t>
      </w:r>
      <w:r w:rsidRPr="20980267">
        <w:rPr>
          <w:lang w:val="en-AU"/>
        </w:rPr>
        <w:t>Other modifiers are not to be converted to decimal when a fractional size is given</w:t>
      </w:r>
    </w:p>
    <w:p w14:paraId="0492E8B8" w14:textId="77777777" w:rsidR="006A29F9" w:rsidRPr="006A29F9" w:rsidRDefault="006A29F9" w:rsidP="00FC2F5A">
      <w:pPr>
        <w:pStyle w:val="BodyMargin"/>
        <w:rPr>
          <w:lang w:val="en-AU"/>
        </w:rPr>
      </w:pPr>
    </w:p>
    <w:p w14:paraId="12F681A9" w14:textId="77777777" w:rsidR="00FC2F5A" w:rsidRPr="00FC2F5A" w:rsidRDefault="00FC2F5A" w:rsidP="00DB65A3">
      <w:pPr>
        <w:pStyle w:val="Head2"/>
      </w:pPr>
      <w:bookmarkStart w:id="168" w:name="_Toc485031636"/>
      <w:bookmarkStart w:id="169" w:name="_Toc85248553"/>
      <w:r>
        <w:t>Filters</w:t>
      </w:r>
      <w:bookmarkEnd w:id="168"/>
      <w:bookmarkEnd w:id="169"/>
    </w:p>
    <w:p w14:paraId="4C6320EF" w14:textId="2EBB2E90" w:rsidR="00FC2F5A" w:rsidRPr="006A29F9" w:rsidRDefault="00FC2F5A" w:rsidP="00FC2F5A">
      <w:pPr>
        <w:pStyle w:val="BodyMargin"/>
        <w:rPr>
          <w:lang w:val="en-AU"/>
        </w:rPr>
      </w:pPr>
      <w:r w:rsidRPr="20980267">
        <w:rPr>
          <w:lang w:val="en-AU"/>
        </w:rPr>
        <w:t>Filter dimensional sizes should be entered in decimal form and carried out to 4 decimals (2.547) for imperial and 2 decimals (25.15) for metric. Drop all trailing</w:t>
      </w:r>
      <w:r w:rsidR="423D08B5" w:rsidRPr="20980267">
        <w:rPr>
          <w:lang w:val="en-AU"/>
        </w:rPr>
        <w:t xml:space="preserve"> </w:t>
      </w:r>
      <w:r w:rsidRPr="20980267">
        <w:rPr>
          <w:lang w:val="en-AU"/>
        </w:rPr>
        <w:t>zeros on imperial and metric sizes (0.620 = 0.62, 2.000 = 2)</w:t>
      </w:r>
      <w:r w:rsidR="23B39C1D" w:rsidRPr="20980267">
        <w:rPr>
          <w:lang w:val="en-AU"/>
        </w:rPr>
        <w:t xml:space="preserve">.  </w:t>
      </w:r>
      <w:r w:rsidRPr="20980267">
        <w:rPr>
          <w:lang w:val="en-AU"/>
        </w:rPr>
        <w:t>Connection sizes should remain as fractional where applicable</w:t>
      </w:r>
    </w:p>
    <w:p w14:paraId="11F35049" w14:textId="77777777" w:rsidR="006A29F9" w:rsidRPr="006A29F9" w:rsidRDefault="006A29F9" w:rsidP="00FC2F5A">
      <w:pPr>
        <w:pStyle w:val="BodyMargin"/>
        <w:rPr>
          <w:lang w:val="en-AU"/>
        </w:rPr>
      </w:pPr>
    </w:p>
    <w:p w14:paraId="3E5BC3BB" w14:textId="77777777" w:rsidR="00FC2F5A" w:rsidRPr="00FC2F5A" w:rsidRDefault="00FC2F5A" w:rsidP="00DB65A3">
      <w:pPr>
        <w:pStyle w:val="Head2"/>
      </w:pPr>
      <w:bookmarkStart w:id="170" w:name="_Toc485031637"/>
      <w:bookmarkStart w:id="171" w:name="_Toc85248554"/>
      <w:r>
        <w:t>Fraction format</w:t>
      </w:r>
      <w:bookmarkEnd w:id="170"/>
      <w:bookmarkEnd w:id="171"/>
    </w:p>
    <w:p w14:paraId="6170B426" w14:textId="77777777" w:rsidR="00FC2F5A" w:rsidRPr="006A29F9" w:rsidRDefault="00FC2F5A" w:rsidP="00FC2F5A">
      <w:pPr>
        <w:pStyle w:val="BodyMargin"/>
        <w:rPr>
          <w:b/>
          <w:bCs/>
          <w:lang w:val="en-AU"/>
        </w:rPr>
      </w:pPr>
      <w:r w:rsidRPr="006A29F9">
        <w:rPr>
          <w:lang w:val="en-AU"/>
        </w:rPr>
        <w:lastRenderedPageBreak/>
        <w:t xml:space="preserve">Fractions are to be displayed in the format </w:t>
      </w:r>
      <w:r w:rsidRPr="006A29F9">
        <w:rPr>
          <w:b/>
          <w:bCs/>
          <w:lang w:val="en-AU"/>
        </w:rPr>
        <w:t xml:space="preserve">1-1/2 </w:t>
      </w:r>
      <w:r w:rsidRPr="006A29F9">
        <w:rPr>
          <w:lang w:val="en-AU"/>
        </w:rPr>
        <w:t xml:space="preserve">and not </w:t>
      </w:r>
      <w:r w:rsidRPr="006A29F9">
        <w:rPr>
          <w:b/>
          <w:bCs/>
          <w:lang w:val="en-AU"/>
        </w:rPr>
        <w:t xml:space="preserve">1.1/2 or 1 </w:t>
      </w:r>
      <w:r w:rsidR="006A29F9" w:rsidRPr="006A29F9">
        <w:rPr>
          <w:b/>
          <w:bCs/>
          <w:lang w:val="en-AU"/>
        </w:rPr>
        <w:t>½</w:t>
      </w:r>
    </w:p>
    <w:p w14:paraId="3BBC0021" w14:textId="77777777" w:rsidR="006A29F9" w:rsidRPr="006A29F9" w:rsidRDefault="006A29F9" w:rsidP="00FC2F5A">
      <w:pPr>
        <w:pStyle w:val="BodyMargin"/>
        <w:rPr>
          <w:b/>
          <w:bCs/>
          <w:lang w:val="en-AU"/>
        </w:rPr>
      </w:pPr>
    </w:p>
    <w:p w14:paraId="365DC22A" w14:textId="77777777" w:rsidR="00FC2F5A" w:rsidRPr="00FC2F5A" w:rsidRDefault="00FC2F5A" w:rsidP="00DB65A3">
      <w:pPr>
        <w:pStyle w:val="Head2"/>
      </w:pPr>
      <w:bookmarkStart w:id="172" w:name="_Toc485031638"/>
      <w:bookmarkStart w:id="173" w:name="_Toc85248555"/>
      <w:r>
        <w:t>Conversions (fractions and decimals)</w:t>
      </w:r>
      <w:bookmarkEnd w:id="172"/>
      <w:bookmarkEnd w:id="173"/>
    </w:p>
    <w:p w14:paraId="45EE865F" w14:textId="77777777" w:rsidR="00FC2F5A" w:rsidRPr="006A29F9" w:rsidRDefault="00FC2F5A" w:rsidP="00FC2F5A">
      <w:pPr>
        <w:pStyle w:val="BodyMargin"/>
        <w:rPr>
          <w:lang w:val="en-AU"/>
        </w:rPr>
      </w:pPr>
      <w:r w:rsidRPr="006A29F9">
        <w:rPr>
          <w:lang w:val="en-AU"/>
        </w:rPr>
        <w:t>In general, excluding the above mentioned, all imperial decimals should be converted to fractions when possible (0.375 = 3/8 or 0.5 = 1/2). Metric sizes should</w:t>
      </w:r>
    </w:p>
    <w:p w14:paraId="6AA5BE6E" w14:textId="77777777" w:rsidR="00FC2F5A" w:rsidRPr="006A29F9" w:rsidRDefault="00FC2F5A" w:rsidP="00FC2F5A">
      <w:pPr>
        <w:pStyle w:val="BodyMargin"/>
        <w:rPr>
          <w:lang w:val="en-AU"/>
        </w:rPr>
      </w:pPr>
      <w:r w:rsidRPr="006A29F9">
        <w:rPr>
          <w:lang w:val="en-AU"/>
        </w:rPr>
        <w:t>never be converted to fractions. Where applicable, conversions should be done in accordance with the table below:</w:t>
      </w:r>
    </w:p>
    <w:p w14:paraId="73876C95" w14:textId="77777777" w:rsidR="00FC2F5A" w:rsidRPr="006A29F9" w:rsidRDefault="00FC2F5A" w:rsidP="00FC2F5A">
      <w:pPr>
        <w:pStyle w:val="BodyMargin"/>
        <w:rPr>
          <w:rFonts w:eastAsia="Arial"/>
          <w:lang w:val="en-AU"/>
        </w:rPr>
      </w:pPr>
    </w:p>
    <w:p w14:paraId="2D5D7C2D" w14:textId="77777777" w:rsidR="00FC2F5A" w:rsidRPr="00FC2F5A" w:rsidRDefault="00FC2F5A" w:rsidP="00DB65A3">
      <w:pPr>
        <w:pStyle w:val="Head2"/>
      </w:pPr>
      <w:bookmarkStart w:id="174" w:name="_Toc485031639"/>
      <w:bookmarkStart w:id="175" w:name="_Toc85248556"/>
      <w:r>
        <w:t>Package size</w:t>
      </w:r>
      <w:bookmarkEnd w:id="174"/>
      <w:bookmarkEnd w:id="175"/>
    </w:p>
    <w:p w14:paraId="7671A17C" w14:textId="77777777" w:rsidR="00FC2F5A" w:rsidRPr="006A29F9" w:rsidRDefault="00FC2F5A" w:rsidP="00FC2F5A">
      <w:pPr>
        <w:pStyle w:val="BodyMargin"/>
        <w:rPr>
          <w:lang w:val="en-AU"/>
        </w:rPr>
      </w:pPr>
      <w:r w:rsidRPr="006A29F9">
        <w:rPr>
          <w:lang w:val="en-AU"/>
        </w:rPr>
        <w:t>The package size in Master Data should describe the smallest individual package size. How many of these is supplied and in what packaging is described in</w:t>
      </w:r>
    </w:p>
    <w:p w14:paraId="004D1BC5" w14:textId="77777777" w:rsidR="00FC2F5A" w:rsidRPr="006A29F9" w:rsidRDefault="00FC2F5A" w:rsidP="00FC2F5A">
      <w:pPr>
        <w:pStyle w:val="BodyMargin"/>
        <w:rPr>
          <w:lang w:val="en-AU"/>
        </w:rPr>
      </w:pPr>
      <w:r w:rsidRPr="006A29F9">
        <w:rPr>
          <w:lang w:val="en-AU"/>
        </w:rPr>
        <w:t>Purchasing Notes.</w:t>
      </w:r>
    </w:p>
    <w:p w14:paraId="292F02A6" w14:textId="77777777" w:rsidR="006A29F9" w:rsidRPr="006A29F9" w:rsidRDefault="006A29F9" w:rsidP="00FC2F5A">
      <w:pPr>
        <w:pStyle w:val="BodyMargin"/>
        <w:rPr>
          <w:lang w:val="en-AU"/>
        </w:rPr>
      </w:pPr>
    </w:p>
    <w:p w14:paraId="0B8568FC" w14:textId="77777777" w:rsidR="00FC2F5A" w:rsidRPr="006A29F9" w:rsidRDefault="00FC2F5A" w:rsidP="00DB65A3">
      <w:pPr>
        <w:pStyle w:val="Head2"/>
      </w:pPr>
      <w:bookmarkStart w:id="176" w:name="_Toc85248557"/>
      <w:r>
        <w:t>Repetitive sizes</w:t>
      </w:r>
      <w:bookmarkEnd w:id="176"/>
    </w:p>
    <w:p w14:paraId="181942C6" w14:textId="2B1D2602" w:rsidR="00FC2F5A" w:rsidRDefault="00FC2F5A" w:rsidP="00FC2F5A">
      <w:pPr>
        <w:pStyle w:val="BodyMargin"/>
        <w:rPr>
          <w:lang w:val="en-AU"/>
        </w:rPr>
      </w:pPr>
      <w:r w:rsidRPr="006A29F9">
        <w:rPr>
          <w:lang w:val="en-AU"/>
        </w:rPr>
        <w:t>If the pipe or tubing size is repetitive (1/2x1/2) only enter the size value once (1/2).</w:t>
      </w:r>
    </w:p>
    <w:p w14:paraId="1847D373" w14:textId="77777777" w:rsidR="00D12751" w:rsidRPr="006A29F9" w:rsidRDefault="00D12751" w:rsidP="00FC2F5A">
      <w:pPr>
        <w:pStyle w:val="BodyMargin"/>
        <w:rPr>
          <w:lang w:val="en-AU"/>
        </w:rPr>
      </w:pPr>
    </w:p>
    <w:p w14:paraId="1C235463" w14:textId="77777777" w:rsidR="00FC2F5A" w:rsidRPr="00FC2F5A" w:rsidRDefault="00FC2F5A" w:rsidP="00DB65A3">
      <w:pPr>
        <w:pStyle w:val="Head2"/>
      </w:pPr>
      <w:bookmarkStart w:id="177" w:name="_Toc485031640"/>
      <w:bookmarkStart w:id="178" w:name="_Toc85248558"/>
      <w:r>
        <w:t>Reducing sizes</w:t>
      </w:r>
      <w:bookmarkEnd w:id="177"/>
      <w:bookmarkEnd w:id="178"/>
    </w:p>
    <w:p w14:paraId="1269251F" w14:textId="77777777" w:rsidR="00FC2F5A" w:rsidRPr="006A29F9" w:rsidRDefault="00FC2F5A" w:rsidP="00FC2F5A">
      <w:pPr>
        <w:pStyle w:val="BodyMargin"/>
        <w:rPr>
          <w:lang w:val="en-AU"/>
        </w:rPr>
      </w:pPr>
      <w:r w:rsidRPr="006A29F9">
        <w:rPr>
          <w:lang w:val="en-AU"/>
        </w:rPr>
        <w:t>Reducing sizes will be entered large to small (10X8)</w:t>
      </w:r>
    </w:p>
    <w:p w14:paraId="66C1D0DB" w14:textId="77777777" w:rsidR="00FC2F5A" w:rsidRPr="006A29F9" w:rsidRDefault="00FC2F5A" w:rsidP="00FC2F5A">
      <w:pPr>
        <w:pStyle w:val="BodyMargin"/>
        <w:rPr>
          <w:lang w:val="en-AU"/>
        </w:rPr>
      </w:pPr>
    </w:p>
    <w:p w14:paraId="34763D0C" w14:textId="77777777" w:rsidR="00FC2F5A" w:rsidRPr="00FC2F5A" w:rsidRDefault="00FC2F5A" w:rsidP="00DB65A3">
      <w:pPr>
        <w:pStyle w:val="Head2"/>
      </w:pPr>
      <w:bookmarkStart w:id="179" w:name="_Toc485031641"/>
      <w:bookmarkStart w:id="180" w:name="_Toc85248559"/>
      <w:r>
        <w:t>Trailing zeroes</w:t>
      </w:r>
      <w:bookmarkEnd w:id="179"/>
      <w:bookmarkEnd w:id="180"/>
    </w:p>
    <w:p w14:paraId="3710C6E2" w14:textId="77777777" w:rsidR="00FC2F5A" w:rsidRPr="006A29F9" w:rsidRDefault="00FC2F5A" w:rsidP="00FC2F5A">
      <w:pPr>
        <w:pStyle w:val="BodyMargin"/>
      </w:pPr>
      <w:r w:rsidRPr="006A29F9">
        <w:t>Trailing zeroes should be removed from all sizes, regardless of the noun/modifier (1.500 = 1.5)</w:t>
      </w:r>
    </w:p>
    <w:p w14:paraId="19AA978F" w14:textId="77777777" w:rsidR="00FC2F5A" w:rsidRPr="006A29F9" w:rsidRDefault="00FC2F5A" w:rsidP="00FC2F5A">
      <w:pPr>
        <w:pStyle w:val="BodyMargin"/>
      </w:pPr>
    </w:p>
    <w:p w14:paraId="4084F90E" w14:textId="77777777" w:rsidR="00FC2F5A" w:rsidRPr="00FC2F5A" w:rsidRDefault="00FC2F5A" w:rsidP="00DB65A3">
      <w:pPr>
        <w:pStyle w:val="Head2"/>
      </w:pPr>
      <w:bookmarkStart w:id="181" w:name="_Toc485031642"/>
      <w:bookmarkStart w:id="182" w:name="_Toc85248560"/>
      <w:r>
        <w:t>Multiple values</w:t>
      </w:r>
      <w:bookmarkEnd w:id="181"/>
      <w:bookmarkEnd w:id="182"/>
    </w:p>
    <w:p w14:paraId="48535917" w14:textId="77777777" w:rsidR="00FC2F5A" w:rsidRPr="006A29F9" w:rsidRDefault="00FC2F5A" w:rsidP="00FC2F5A">
      <w:pPr>
        <w:pStyle w:val="BodyMargin"/>
      </w:pPr>
      <w:r w:rsidRPr="006A29F9">
        <w:t>If there is more than one numeric, they should be written as follows: 3X5 or 1-1/2X3 with no space between X and the numbers.</w:t>
      </w:r>
    </w:p>
    <w:p w14:paraId="408D9A60" w14:textId="77777777" w:rsidR="00FC2F5A" w:rsidRPr="006A29F9" w:rsidRDefault="00FC2F5A" w:rsidP="00FC2F5A">
      <w:pPr>
        <w:pStyle w:val="BodyMargin"/>
      </w:pPr>
    </w:p>
    <w:p w14:paraId="1368389C" w14:textId="77777777" w:rsidR="00FC2F5A" w:rsidRPr="00FC2F5A" w:rsidRDefault="00FC2F5A" w:rsidP="00DB65A3">
      <w:pPr>
        <w:pStyle w:val="Head2"/>
      </w:pPr>
      <w:bookmarkStart w:id="183" w:name="_Toc485031643"/>
      <w:bookmarkStart w:id="184" w:name="_Toc85248561"/>
      <w:r>
        <w:t>DASH size</w:t>
      </w:r>
      <w:bookmarkEnd w:id="183"/>
      <w:bookmarkEnd w:id="184"/>
    </w:p>
    <w:p w14:paraId="20506315" w14:textId="48119D67" w:rsidR="006A29F9" w:rsidRPr="006A29F9" w:rsidRDefault="006A29F9" w:rsidP="006A29F9">
      <w:pPr>
        <w:pStyle w:val="BodyMargin"/>
      </w:pPr>
      <w:r>
        <w:t xml:space="preserve">In reference to tubing and hose fittings, some </w:t>
      </w:r>
      <w:r w:rsidR="65222425">
        <w:t xml:space="preserve">manufacturer </w:t>
      </w:r>
      <w:r>
        <w:t>will use an AN size in their part numbers.</w:t>
      </w:r>
      <w:r w:rsidR="20440541">
        <w:t xml:space="preserve"> </w:t>
      </w:r>
      <w:r>
        <w:t>These will identify the fitting sizes.</w:t>
      </w:r>
      <w:r w:rsidR="38FA5C2E">
        <w:t xml:space="preserve"> </w:t>
      </w:r>
      <w:r>
        <w:t>See conversion table below</w:t>
      </w:r>
    </w:p>
    <w:p w14:paraId="46F5EF20" w14:textId="77777777" w:rsidR="00FC2F5A" w:rsidRPr="006A29F9" w:rsidRDefault="006A29F9" w:rsidP="006A29F9">
      <w:pPr>
        <w:pStyle w:val="BodyMargin"/>
      </w:pPr>
      <w:r w:rsidRPr="006A29F9">
        <w:t>Conversion to inches table:</w:t>
      </w:r>
    </w:p>
    <w:p w14:paraId="63E377F0" w14:textId="77777777" w:rsidR="006A29F9" w:rsidRPr="006A29F9" w:rsidRDefault="006A29F9" w:rsidP="006A29F9">
      <w:pPr>
        <w:pStyle w:val="BodyMargin"/>
      </w:pPr>
    </w:p>
    <w:tbl>
      <w:tblPr>
        <w:tblStyle w:val="TableGrid"/>
        <w:tblW w:w="0" w:type="auto"/>
        <w:jc w:val="center"/>
        <w:tblLook w:val="04A0" w:firstRow="1" w:lastRow="0" w:firstColumn="1" w:lastColumn="0" w:noHBand="0" w:noVBand="1"/>
      </w:tblPr>
      <w:tblGrid>
        <w:gridCol w:w="2694"/>
        <w:gridCol w:w="3118"/>
      </w:tblGrid>
      <w:tr w:rsidR="006A29F9" w14:paraId="46BA5C81" w14:textId="77777777" w:rsidTr="006A29F9">
        <w:trPr>
          <w:jc w:val="center"/>
        </w:trPr>
        <w:tc>
          <w:tcPr>
            <w:tcW w:w="2694" w:type="dxa"/>
            <w:shd w:val="clear" w:color="auto" w:fill="D9D9D9" w:themeFill="background1" w:themeFillShade="D9"/>
          </w:tcPr>
          <w:p w14:paraId="287D1FCF" w14:textId="77777777" w:rsidR="006A29F9" w:rsidRPr="006A29F9" w:rsidRDefault="006A29F9" w:rsidP="006A29F9">
            <w:pPr>
              <w:pStyle w:val="BodyMargin"/>
              <w:jc w:val="center"/>
              <w:rPr>
                <w:b/>
              </w:rPr>
            </w:pPr>
            <w:r w:rsidRPr="006A29F9">
              <w:rPr>
                <w:b/>
              </w:rPr>
              <w:t>AN size</w:t>
            </w:r>
          </w:p>
        </w:tc>
        <w:tc>
          <w:tcPr>
            <w:tcW w:w="3118" w:type="dxa"/>
            <w:shd w:val="clear" w:color="auto" w:fill="D9D9D9" w:themeFill="background1" w:themeFillShade="D9"/>
          </w:tcPr>
          <w:p w14:paraId="633A1812" w14:textId="77777777" w:rsidR="006A29F9" w:rsidRPr="006A29F9" w:rsidRDefault="006A29F9" w:rsidP="006A29F9">
            <w:pPr>
              <w:pStyle w:val="BodyMargin"/>
              <w:jc w:val="center"/>
              <w:rPr>
                <w:b/>
              </w:rPr>
            </w:pPr>
            <w:r w:rsidRPr="006A29F9">
              <w:rPr>
                <w:b/>
              </w:rPr>
              <w:t>Tube OD (Hose ID)</w:t>
            </w:r>
          </w:p>
        </w:tc>
      </w:tr>
      <w:tr w:rsidR="006A29F9" w14:paraId="4B2C3ADC" w14:textId="77777777" w:rsidTr="006A29F9">
        <w:trPr>
          <w:jc w:val="center"/>
        </w:trPr>
        <w:tc>
          <w:tcPr>
            <w:tcW w:w="2694" w:type="dxa"/>
          </w:tcPr>
          <w:p w14:paraId="767BA544" w14:textId="77777777" w:rsidR="006A29F9" w:rsidRPr="006A29F9" w:rsidRDefault="006A29F9" w:rsidP="006A29F9">
            <w:pPr>
              <w:pStyle w:val="BodyMargin"/>
              <w:jc w:val="center"/>
            </w:pPr>
            <w:r w:rsidRPr="006A29F9">
              <w:t>-2</w:t>
            </w:r>
          </w:p>
        </w:tc>
        <w:tc>
          <w:tcPr>
            <w:tcW w:w="3118" w:type="dxa"/>
          </w:tcPr>
          <w:p w14:paraId="00800AD5" w14:textId="77777777" w:rsidR="006A29F9" w:rsidRPr="006A29F9" w:rsidRDefault="006A29F9" w:rsidP="006A29F9">
            <w:pPr>
              <w:pStyle w:val="BodyMargin"/>
              <w:jc w:val="center"/>
            </w:pPr>
            <w:r w:rsidRPr="006A29F9">
              <w:t>1/8”</w:t>
            </w:r>
          </w:p>
        </w:tc>
      </w:tr>
      <w:tr w:rsidR="006A29F9" w14:paraId="13155406" w14:textId="77777777" w:rsidTr="006A29F9">
        <w:trPr>
          <w:jc w:val="center"/>
        </w:trPr>
        <w:tc>
          <w:tcPr>
            <w:tcW w:w="2694" w:type="dxa"/>
          </w:tcPr>
          <w:p w14:paraId="7ADAED93" w14:textId="77777777" w:rsidR="006A29F9" w:rsidRPr="006A29F9" w:rsidRDefault="006A29F9" w:rsidP="006A29F9">
            <w:pPr>
              <w:pStyle w:val="BodyMargin"/>
              <w:jc w:val="center"/>
            </w:pPr>
            <w:r w:rsidRPr="006A29F9">
              <w:t>-3</w:t>
            </w:r>
          </w:p>
        </w:tc>
        <w:tc>
          <w:tcPr>
            <w:tcW w:w="3118" w:type="dxa"/>
          </w:tcPr>
          <w:p w14:paraId="3BD91C09" w14:textId="77777777" w:rsidR="006A29F9" w:rsidRPr="006A29F9" w:rsidRDefault="006A29F9" w:rsidP="006A29F9">
            <w:pPr>
              <w:pStyle w:val="BodyMargin"/>
              <w:jc w:val="center"/>
            </w:pPr>
            <w:r w:rsidRPr="006A29F9">
              <w:t>3/16”</w:t>
            </w:r>
          </w:p>
        </w:tc>
      </w:tr>
      <w:tr w:rsidR="006A29F9" w14:paraId="33DB9923" w14:textId="77777777" w:rsidTr="006A29F9">
        <w:trPr>
          <w:jc w:val="center"/>
        </w:trPr>
        <w:tc>
          <w:tcPr>
            <w:tcW w:w="2694" w:type="dxa"/>
          </w:tcPr>
          <w:p w14:paraId="344519FC" w14:textId="77777777" w:rsidR="006A29F9" w:rsidRPr="006A29F9" w:rsidRDefault="006A29F9" w:rsidP="006A29F9">
            <w:pPr>
              <w:pStyle w:val="BodyMargin"/>
              <w:jc w:val="center"/>
            </w:pPr>
            <w:r w:rsidRPr="006A29F9">
              <w:t>-4</w:t>
            </w:r>
          </w:p>
        </w:tc>
        <w:tc>
          <w:tcPr>
            <w:tcW w:w="3118" w:type="dxa"/>
          </w:tcPr>
          <w:p w14:paraId="5A02AE0A" w14:textId="77777777" w:rsidR="006A29F9" w:rsidRPr="006A29F9" w:rsidRDefault="006A29F9" w:rsidP="006A29F9">
            <w:pPr>
              <w:pStyle w:val="BodyMargin"/>
              <w:jc w:val="center"/>
            </w:pPr>
            <w:r w:rsidRPr="006A29F9">
              <w:t>1/4”</w:t>
            </w:r>
          </w:p>
        </w:tc>
      </w:tr>
      <w:tr w:rsidR="006A29F9" w14:paraId="77BCFB1E" w14:textId="77777777" w:rsidTr="006A29F9">
        <w:trPr>
          <w:jc w:val="center"/>
        </w:trPr>
        <w:tc>
          <w:tcPr>
            <w:tcW w:w="2694" w:type="dxa"/>
          </w:tcPr>
          <w:p w14:paraId="0A8EB5F3" w14:textId="77777777" w:rsidR="006A29F9" w:rsidRPr="006A29F9" w:rsidRDefault="006A29F9" w:rsidP="006A29F9">
            <w:pPr>
              <w:pStyle w:val="BodyMargin"/>
              <w:jc w:val="center"/>
            </w:pPr>
            <w:r w:rsidRPr="006A29F9">
              <w:t>-5</w:t>
            </w:r>
          </w:p>
        </w:tc>
        <w:tc>
          <w:tcPr>
            <w:tcW w:w="3118" w:type="dxa"/>
          </w:tcPr>
          <w:p w14:paraId="1FE6E3C7" w14:textId="77777777" w:rsidR="006A29F9" w:rsidRPr="006A29F9" w:rsidRDefault="006A29F9" w:rsidP="006A29F9">
            <w:pPr>
              <w:pStyle w:val="BodyMargin"/>
              <w:jc w:val="center"/>
            </w:pPr>
            <w:r w:rsidRPr="006A29F9">
              <w:t>5/16”</w:t>
            </w:r>
          </w:p>
        </w:tc>
      </w:tr>
      <w:tr w:rsidR="006A29F9" w14:paraId="1C282EFD" w14:textId="77777777" w:rsidTr="006A29F9">
        <w:trPr>
          <w:jc w:val="center"/>
        </w:trPr>
        <w:tc>
          <w:tcPr>
            <w:tcW w:w="2694" w:type="dxa"/>
          </w:tcPr>
          <w:p w14:paraId="27FAA616" w14:textId="77777777" w:rsidR="006A29F9" w:rsidRPr="006A29F9" w:rsidRDefault="006A29F9" w:rsidP="006A29F9">
            <w:pPr>
              <w:pStyle w:val="BodyMargin"/>
              <w:jc w:val="center"/>
            </w:pPr>
            <w:r w:rsidRPr="006A29F9">
              <w:t>-6</w:t>
            </w:r>
          </w:p>
        </w:tc>
        <w:tc>
          <w:tcPr>
            <w:tcW w:w="3118" w:type="dxa"/>
          </w:tcPr>
          <w:p w14:paraId="55C25AF4" w14:textId="77777777" w:rsidR="006A29F9" w:rsidRPr="006A29F9" w:rsidRDefault="006A29F9" w:rsidP="006A29F9">
            <w:pPr>
              <w:pStyle w:val="BodyMargin"/>
              <w:jc w:val="center"/>
            </w:pPr>
            <w:r w:rsidRPr="006A29F9">
              <w:t>3/8”</w:t>
            </w:r>
          </w:p>
        </w:tc>
      </w:tr>
      <w:tr w:rsidR="006A29F9" w14:paraId="25384416" w14:textId="77777777" w:rsidTr="006A29F9">
        <w:trPr>
          <w:jc w:val="center"/>
        </w:trPr>
        <w:tc>
          <w:tcPr>
            <w:tcW w:w="2694" w:type="dxa"/>
          </w:tcPr>
          <w:p w14:paraId="4C9F6C69" w14:textId="77777777" w:rsidR="006A29F9" w:rsidRPr="006A29F9" w:rsidRDefault="006A29F9" w:rsidP="006A29F9">
            <w:pPr>
              <w:pStyle w:val="BodyMargin"/>
              <w:jc w:val="center"/>
            </w:pPr>
            <w:r w:rsidRPr="006A29F9">
              <w:t>-8</w:t>
            </w:r>
          </w:p>
        </w:tc>
        <w:tc>
          <w:tcPr>
            <w:tcW w:w="3118" w:type="dxa"/>
          </w:tcPr>
          <w:p w14:paraId="1B0EE372" w14:textId="77777777" w:rsidR="006A29F9" w:rsidRPr="006A29F9" w:rsidRDefault="006A29F9" w:rsidP="006A29F9">
            <w:pPr>
              <w:pStyle w:val="BodyMargin"/>
              <w:jc w:val="center"/>
            </w:pPr>
            <w:r w:rsidRPr="006A29F9">
              <w:t>1/2”</w:t>
            </w:r>
          </w:p>
        </w:tc>
      </w:tr>
      <w:tr w:rsidR="006A29F9" w14:paraId="13CE267C" w14:textId="77777777" w:rsidTr="006A29F9">
        <w:trPr>
          <w:jc w:val="center"/>
        </w:trPr>
        <w:tc>
          <w:tcPr>
            <w:tcW w:w="2694" w:type="dxa"/>
          </w:tcPr>
          <w:p w14:paraId="7A98D841" w14:textId="77777777" w:rsidR="006A29F9" w:rsidRPr="006A29F9" w:rsidRDefault="006A29F9" w:rsidP="006A29F9">
            <w:pPr>
              <w:pStyle w:val="BodyMargin"/>
              <w:jc w:val="center"/>
            </w:pPr>
            <w:r w:rsidRPr="006A29F9">
              <w:t>-10</w:t>
            </w:r>
          </w:p>
        </w:tc>
        <w:tc>
          <w:tcPr>
            <w:tcW w:w="3118" w:type="dxa"/>
          </w:tcPr>
          <w:p w14:paraId="54AD34C4" w14:textId="77777777" w:rsidR="006A29F9" w:rsidRPr="006A29F9" w:rsidRDefault="006A29F9" w:rsidP="006A29F9">
            <w:pPr>
              <w:pStyle w:val="BodyMargin"/>
              <w:jc w:val="center"/>
            </w:pPr>
            <w:r w:rsidRPr="006A29F9">
              <w:t>5/8”</w:t>
            </w:r>
          </w:p>
        </w:tc>
      </w:tr>
      <w:tr w:rsidR="006A29F9" w14:paraId="5384DE5D" w14:textId="77777777" w:rsidTr="006A29F9">
        <w:trPr>
          <w:jc w:val="center"/>
        </w:trPr>
        <w:tc>
          <w:tcPr>
            <w:tcW w:w="2694" w:type="dxa"/>
          </w:tcPr>
          <w:p w14:paraId="66A7305F" w14:textId="77777777" w:rsidR="006A29F9" w:rsidRPr="006A29F9" w:rsidRDefault="006A29F9" w:rsidP="006A29F9">
            <w:pPr>
              <w:pStyle w:val="BodyMargin"/>
              <w:jc w:val="center"/>
            </w:pPr>
            <w:r w:rsidRPr="006A29F9">
              <w:lastRenderedPageBreak/>
              <w:t>-12</w:t>
            </w:r>
          </w:p>
        </w:tc>
        <w:tc>
          <w:tcPr>
            <w:tcW w:w="3118" w:type="dxa"/>
          </w:tcPr>
          <w:p w14:paraId="36F797BC" w14:textId="77777777" w:rsidR="006A29F9" w:rsidRPr="006A29F9" w:rsidRDefault="006A29F9" w:rsidP="006A29F9">
            <w:pPr>
              <w:pStyle w:val="BodyMargin"/>
              <w:jc w:val="center"/>
            </w:pPr>
            <w:r w:rsidRPr="006A29F9">
              <w:t>3/4”</w:t>
            </w:r>
          </w:p>
        </w:tc>
      </w:tr>
      <w:tr w:rsidR="006A29F9" w14:paraId="017A61C9" w14:textId="77777777" w:rsidTr="006A29F9">
        <w:trPr>
          <w:jc w:val="center"/>
        </w:trPr>
        <w:tc>
          <w:tcPr>
            <w:tcW w:w="2694" w:type="dxa"/>
          </w:tcPr>
          <w:p w14:paraId="2B53722C" w14:textId="77777777" w:rsidR="006A29F9" w:rsidRPr="006A29F9" w:rsidRDefault="006A29F9" w:rsidP="006A29F9">
            <w:pPr>
              <w:pStyle w:val="BodyMargin"/>
              <w:jc w:val="center"/>
            </w:pPr>
            <w:r w:rsidRPr="006A29F9">
              <w:t>-16</w:t>
            </w:r>
          </w:p>
        </w:tc>
        <w:tc>
          <w:tcPr>
            <w:tcW w:w="3118" w:type="dxa"/>
          </w:tcPr>
          <w:p w14:paraId="3B4FDA66" w14:textId="77777777" w:rsidR="006A29F9" w:rsidRPr="006A29F9" w:rsidRDefault="006A29F9" w:rsidP="006A29F9">
            <w:pPr>
              <w:pStyle w:val="BodyMargin"/>
              <w:jc w:val="center"/>
            </w:pPr>
            <w:r w:rsidRPr="006A29F9">
              <w:t>1”</w:t>
            </w:r>
          </w:p>
        </w:tc>
      </w:tr>
      <w:tr w:rsidR="006A29F9" w14:paraId="5BE8BA69" w14:textId="77777777" w:rsidTr="006A29F9">
        <w:trPr>
          <w:jc w:val="center"/>
        </w:trPr>
        <w:tc>
          <w:tcPr>
            <w:tcW w:w="2694" w:type="dxa"/>
          </w:tcPr>
          <w:p w14:paraId="4F06109E" w14:textId="77777777" w:rsidR="006A29F9" w:rsidRPr="006A29F9" w:rsidRDefault="006A29F9" w:rsidP="006A29F9">
            <w:pPr>
              <w:pStyle w:val="BodyMargin"/>
              <w:jc w:val="center"/>
            </w:pPr>
            <w:r w:rsidRPr="006A29F9">
              <w:t>-20</w:t>
            </w:r>
          </w:p>
        </w:tc>
        <w:tc>
          <w:tcPr>
            <w:tcW w:w="3118" w:type="dxa"/>
          </w:tcPr>
          <w:p w14:paraId="36B86ADF" w14:textId="77777777" w:rsidR="006A29F9" w:rsidRPr="006A29F9" w:rsidRDefault="006A29F9" w:rsidP="006A29F9">
            <w:pPr>
              <w:pStyle w:val="BodyMargin"/>
              <w:jc w:val="center"/>
            </w:pPr>
            <w:r w:rsidRPr="006A29F9">
              <w:t>1</w:t>
            </w:r>
            <w:r w:rsidRPr="006A29F9">
              <w:rPr>
                <w:rFonts w:ascii="Cambria Math" w:hAnsi="Cambria Math" w:cs="Cambria Math"/>
              </w:rPr>
              <w:t>‐</w:t>
            </w:r>
            <w:r w:rsidRPr="006A29F9">
              <w:t>1/4”</w:t>
            </w:r>
          </w:p>
        </w:tc>
      </w:tr>
      <w:tr w:rsidR="006A29F9" w14:paraId="77456C32" w14:textId="77777777" w:rsidTr="006A29F9">
        <w:trPr>
          <w:jc w:val="center"/>
        </w:trPr>
        <w:tc>
          <w:tcPr>
            <w:tcW w:w="2694" w:type="dxa"/>
          </w:tcPr>
          <w:p w14:paraId="0A444057" w14:textId="77777777" w:rsidR="006A29F9" w:rsidRPr="006A29F9" w:rsidRDefault="006A29F9" w:rsidP="006A29F9">
            <w:pPr>
              <w:pStyle w:val="BodyMargin"/>
              <w:jc w:val="center"/>
            </w:pPr>
            <w:r w:rsidRPr="006A29F9">
              <w:t>-24</w:t>
            </w:r>
          </w:p>
        </w:tc>
        <w:tc>
          <w:tcPr>
            <w:tcW w:w="3118" w:type="dxa"/>
          </w:tcPr>
          <w:p w14:paraId="7764F62F" w14:textId="77777777" w:rsidR="006A29F9" w:rsidRPr="006A29F9" w:rsidRDefault="006A29F9" w:rsidP="006A29F9">
            <w:pPr>
              <w:pStyle w:val="BodyMargin"/>
              <w:jc w:val="center"/>
            </w:pPr>
            <w:r w:rsidRPr="006A29F9">
              <w:t>1</w:t>
            </w:r>
            <w:r w:rsidRPr="006A29F9">
              <w:rPr>
                <w:rFonts w:ascii="Cambria Math" w:hAnsi="Cambria Math" w:cs="Cambria Math"/>
              </w:rPr>
              <w:t>‐</w:t>
            </w:r>
            <w:r w:rsidRPr="006A29F9">
              <w:t>1/2</w:t>
            </w:r>
          </w:p>
        </w:tc>
      </w:tr>
      <w:tr w:rsidR="006A29F9" w14:paraId="5B7CAD8C" w14:textId="77777777" w:rsidTr="006A29F9">
        <w:trPr>
          <w:jc w:val="center"/>
        </w:trPr>
        <w:tc>
          <w:tcPr>
            <w:tcW w:w="2694" w:type="dxa"/>
          </w:tcPr>
          <w:p w14:paraId="3D54B592" w14:textId="77777777" w:rsidR="006A29F9" w:rsidRPr="006A29F9" w:rsidRDefault="006A29F9" w:rsidP="006A29F9">
            <w:pPr>
              <w:pStyle w:val="BodyMargin"/>
              <w:jc w:val="center"/>
            </w:pPr>
            <w:r w:rsidRPr="006A29F9">
              <w:t>-28</w:t>
            </w:r>
          </w:p>
        </w:tc>
        <w:tc>
          <w:tcPr>
            <w:tcW w:w="3118" w:type="dxa"/>
          </w:tcPr>
          <w:p w14:paraId="75C6822B" w14:textId="77777777" w:rsidR="006A29F9" w:rsidRPr="006A29F9" w:rsidRDefault="006A29F9" w:rsidP="006A29F9">
            <w:pPr>
              <w:pStyle w:val="BodyMargin"/>
              <w:jc w:val="center"/>
            </w:pPr>
            <w:r w:rsidRPr="006A29F9">
              <w:t>1</w:t>
            </w:r>
            <w:r w:rsidRPr="006A29F9">
              <w:rPr>
                <w:rFonts w:ascii="Cambria Math" w:hAnsi="Cambria Math" w:cs="Cambria Math"/>
              </w:rPr>
              <w:t>‐</w:t>
            </w:r>
            <w:r w:rsidRPr="006A29F9">
              <w:t>3/4</w:t>
            </w:r>
          </w:p>
        </w:tc>
      </w:tr>
      <w:tr w:rsidR="006A29F9" w14:paraId="312A772B" w14:textId="77777777" w:rsidTr="006A29F9">
        <w:trPr>
          <w:jc w:val="center"/>
        </w:trPr>
        <w:tc>
          <w:tcPr>
            <w:tcW w:w="2694" w:type="dxa"/>
          </w:tcPr>
          <w:p w14:paraId="591AAC80" w14:textId="77777777" w:rsidR="006A29F9" w:rsidRPr="006A29F9" w:rsidRDefault="006A29F9" w:rsidP="006A29F9">
            <w:pPr>
              <w:pStyle w:val="BodyMargin"/>
              <w:jc w:val="center"/>
            </w:pPr>
            <w:r w:rsidRPr="006A29F9">
              <w:t>-32</w:t>
            </w:r>
          </w:p>
        </w:tc>
        <w:tc>
          <w:tcPr>
            <w:tcW w:w="3118" w:type="dxa"/>
          </w:tcPr>
          <w:p w14:paraId="6F587FC4" w14:textId="77777777" w:rsidR="006A29F9" w:rsidRPr="006A29F9" w:rsidRDefault="006A29F9" w:rsidP="006A29F9">
            <w:pPr>
              <w:pStyle w:val="BodyMargin"/>
              <w:jc w:val="center"/>
            </w:pPr>
            <w:r w:rsidRPr="006A29F9">
              <w:t>2”</w:t>
            </w:r>
          </w:p>
        </w:tc>
      </w:tr>
    </w:tbl>
    <w:p w14:paraId="452A74ED" w14:textId="77777777" w:rsidR="006A29F9" w:rsidRPr="006A29F9" w:rsidRDefault="006A29F9" w:rsidP="00FC2F5A">
      <w:pPr>
        <w:pStyle w:val="BodyMargin"/>
        <w:rPr>
          <w:rFonts w:eastAsia="Calibri-Bold"/>
          <w:b/>
          <w:bCs/>
          <w:lang w:val="en-AU" w:eastAsia="en-GB"/>
        </w:rPr>
      </w:pPr>
    </w:p>
    <w:p w14:paraId="08D48CCE" w14:textId="77777777" w:rsidR="006A29F9" w:rsidRPr="006A29F9" w:rsidRDefault="006A29F9" w:rsidP="00FC2F5A">
      <w:pPr>
        <w:pStyle w:val="BodyMargin"/>
        <w:rPr>
          <w:rFonts w:eastAsia="Calibri-Bold"/>
          <w:b/>
          <w:bCs/>
          <w:lang w:val="en-AU" w:eastAsia="en-GB"/>
        </w:rPr>
      </w:pPr>
    </w:p>
    <w:p w14:paraId="5D2A731B" w14:textId="77777777" w:rsidR="00FC2F5A" w:rsidRPr="00FC2F5A" w:rsidRDefault="00FC2F5A" w:rsidP="00FC2F5A">
      <w:pPr>
        <w:pStyle w:val="Head1"/>
      </w:pPr>
      <w:bookmarkStart w:id="185" w:name="_Toc485031644"/>
      <w:bookmarkStart w:id="186" w:name="_Toc85248562"/>
      <w:r w:rsidRPr="00FC2F5A">
        <w:t>Range</w:t>
      </w:r>
      <w:bookmarkEnd w:id="185"/>
      <w:bookmarkEnd w:id="186"/>
    </w:p>
    <w:p w14:paraId="408EBC75" w14:textId="77777777" w:rsidR="00FC2F5A" w:rsidRPr="00FC2F5A" w:rsidRDefault="00FC2F5A" w:rsidP="00DB65A3">
      <w:pPr>
        <w:pStyle w:val="Head2"/>
      </w:pPr>
      <w:bookmarkStart w:id="187" w:name="_Toc485031645"/>
      <w:bookmarkStart w:id="188" w:name="_Toc85248563"/>
      <w:r>
        <w:t>Low to High</w:t>
      </w:r>
      <w:bookmarkEnd w:id="187"/>
      <w:bookmarkEnd w:id="188"/>
    </w:p>
    <w:p w14:paraId="3EE0B2B0" w14:textId="77777777" w:rsidR="00FC2F5A" w:rsidRPr="006A29F9" w:rsidRDefault="00FC2F5A" w:rsidP="00FC2F5A">
      <w:pPr>
        <w:pStyle w:val="BodyMargin"/>
        <w:rPr>
          <w:rFonts w:eastAsia="Calibri-Bold"/>
        </w:rPr>
      </w:pPr>
      <w:r w:rsidRPr="006A29F9">
        <w:t>Numbers should be entered low to high and not vice versa.</w:t>
      </w:r>
    </w:p>
    <w:p w14:paraId="4D33F024" w14:textId="77777777" w:rsidR="00FC2F5A" w:rsidRPr="006A29F9" w:rsidRDefault="00FC2F5A" w:rsidP="00FC2F5A">
      <w:pPr>
        <w:pStyle w:val="BodyMargin"/>
        <w:rPr>
          <w:rFonts w:eastAsia="Arial"/>
          <w:lang w:val="en-AU"/>
        </w:rPr>
      </w:pPr>
    </w:p>
    <w:p w14:paraId="5C9065A0" w14:textId="77777777" w:rsidR="00FC2F5A" w:rsidRPr="00FC2F5A" w:rsidRDefault="00FC2F5A" w:rsidP="00FC2F5A">
      <w:pPr>
        <w:pStyle w:val="Head1"/>
      </w:pPr>
      <w:bookmarkStart w:id="189" w:name="_Toc485031646"/>
      <w:bookmarkStart w:id="190" w:name="_Toc85248564"/>
      <w:r w:rsidRPr="00FC2F5A">
        <w:t>Construction Materials</w:t>
      </w:r>
      <w:bookmarkEnd w:id="189"/>
      <w:bookmarkEnd w:id="190"/>
    </w:p>
    <w:p w14:paraId="2A978F15" w14:textId="77777777" w:rsidR="00FC2F5A" w:rsidRPr="00FC2F5A" w:rsidRDefault="00FC2F5A" w:rsidP="00DB65A3">
      <w:pPr>
        <w:pStyle w:val="Head2"/>
      </w:pPr>
      <w:bookmarkStart w:id="191" w:name="_Toc485031647"/>
      <w:bookmarkStart w:id="192" w:name="_Toc85248565"/>
      <w:r>
        <w:t>Types and Grades</w:t>
      </w:r>
      <w:bookmarkEnd w:id="191"/>
      <w:bookmarkEnd w:id="192"/>
    </w:p>
    <w:p w14:paraId="1358D7F2" w14:textId="43856A04" w:rsidR="00FC2F5A" w:rsidRPr="006A29F9" w:rsidRDefault="00FC2F5A" w:rsidP="00FC2F5A">
      <w:pPr>
        <w:pStyle w:val="BodyMargin"/>
      </w:pPr>
      <w:r w:rsidRPr="006A29F9">
        <w:t xml:space="preserve">304, 316 and others are a TYPE of stainless steel and not a Grade. They should be entered with the material as </w:t>
      </w:r>
      <w:r w:rsidR="00E623A9">
        <w:t>‘</w:t>
      </w:r>
      <w:r w:rsidRPr="006A29F9">
        <w:t>304 Stainless Steel</w:t>
      </w:r>
      <w:r w:rsidR="00E623A9">
        <w:t>’</w:t>
      </w:r>
      <w:r w:rsidRPr="006A29F9">
        <w:t>, etc</w:t>
      </w:r>
    </w:p>
    <w:p w14:paraId="5261250C" w14:textId="77777777" w:rsidR="00FC2F5A" w:rsidRPr="006A29F9" w:rsidRDefault="00FC2F5A" w:rsidP="00FC2F5A">
      <w:pPr>
        <w:pStyle w:val="BodyMargin"/>
      </w:pPr>
    </w:p>
    <w:p w14:paraId="73D717CC" w14:textId="77777777" w:rsidR="00FC2F5A" w:rsidRPr="00FC2F5A" w:rsidRDefault="00FC2F5A" w:rsidP="00FC2F5A">
      <w:pPr>
        <w:pStyle w:val="Head1"/>
      </w:pPr>
      <w:bookmarkStart w:id="193" w:name="_Toc485031648"/>
      <w:bookmarkStart w:id="194" w:name="_Toc85248566"/>
      <w:r w:rsidRPr="00FC2F5A">
        <w:t>Attribute Values</w:t>
      </w:r>
      <w:bookmarkEnd w:id="193"/>
      <w:bookmarkEnd w:id="194"/>
    </w:p>
    <w:p w14:paraId="1DB8D02B" w14:textId="77777777" w:rsidR="00FC2F5A" w:rsidRPr="00FC2F5A" w:rsidRDefault="00FC2F5A" w:rsidP="00DB65A3">
      <w:pPr>
        <w:pStyle w:val="Head2"/>
      </w:pPr>
      <w:bookmarkStart w:id="195" w:name="_Toc485031649"/>
      <w:bookmarkStart w:id="196" w:name="_Toc85248567"/>
      <w:r>
        <w:t>Use existing values</w:t>
      </w:r>
      <w:bookmarkEnd w:id="195"/>
      <w:bookmarkEnd w:id="196"/>
    </w:p>
    <w:p w14:paraId="16B75312" w14:textId="015465AD" w:rsidR="00FC2F5A" w:rsidRDefault="00FC2F5A" w:rsidP="00FC2F5A">
      <w:pPr>
        <w:pStyle w:val="BodyMargin"/>
        <w:rPr>
          <w:lang w:val="en-AU"/>
        </w:rPr>
      </w:pPr>
      <w:r w:rsidRPr="20980267">
        <w:rPr>
          <w:lang w:val="en-AU"/>
        </w:rPr>
        <w:t>When adding new attribute values check for proper spelling and try to mirror formats, styles and values with those that already exist in the list.</w:t>
      </w:r>
      <w:r w:rsidR="6B88BA89" w:rsidRPr="20980267">
        <w:rPr>
          <w:lang w:val="en-AU"/>
        </w:rPr>
        <w:t xml:space="preserve"> </w:t>
      </w:r>
      <w:r w:rsidRPr="20980267">
        <w:rPr>
          <w:lang w:val="en-AU"/>
        </w:rPr>
        <w:t xml:space="preserve">Before creating a new attribute value always check existing values and ensure that you cannot use a similar existing value. </w:t>
      </w:r>
      <w:r w:rsidR="76833E5F" w:rsidRPr="20980267">
        <w:rPr>
          <w:lang w:val="en-AU"/>
        </w:rPr>
        <w:t>E.g.,</w:t>
      </w:r>
      <w:r w:rsidRPr="20980267">
        <w:rPr>
          <w:lang w:val="en-AU"/>
        </w:rPr>
        <w:t xml:space="preserve"> “pump rear journal” and</w:t>
      </w:r>
      <w:r w:rsidR="4B3FE243" w:rsidRPr="20980267">
        <w:rPr>
          <w:lang w:val="en-AU"/>
        </w:rPr>
        <w:t xml:space="preserve"> </w:t>
      </w:r>
      <w:r w:rsidRPr="20980267">
        <w:rPr>
          <w:lang w:val="en-AU"/>
        </w:rPr>
        <w:t>“pump journal rear” are more than likely the same type item, so use what is there instead of creating a new value.</w:t>
      </w:r>
    </w:p>
    <w:p w14:paraId="11FA9AE1" w14:textId="77777777" w:rsidR="004F79F4" w:rsidRPr="006A29F9" w:rsidRDefault="004F79F4" w:rsidP="00FC2F5A">
      <w:pPr>
        <w:pStyle w:val="BodyMargin"/>
        <w:rPr>
          <w:lang w:val="en-AU"/>
        </w:rPr>
      </w:pPr>
    </w:p>
    <w:p w14:paraId="56146C33" w14:textId="77777777" w:rsidR="00FC2F5A" w:rsidRPr="00FC2F5A" w:rsidRDefault="00FC2F5A" w:rsidP="00DB65A3">
      <w:pPr>
        <w:pStyle w:val="Head2"/>
      </w:pPr>
      <w:bookmarkStart w:id="197" w:name="_Toc485031650"/>
      <w:bookmarkStart w:id="198" w:name="_Toc85248568"/>
      <w:r>
        <w:t>Synonyms</w:t>
      </w:r>
      <w:bookmarkEnd w:id="197"/>
      <w:bookmarkEnd w:id="198"/>
    </w:p>
    <w:p w14:paraId="6887BEC9" w14:textId="77777777" w:rsidR="00FC2F5A" w:rsidRPr="006A29F9" w:rsidRDefault="00FC2F5A" w:rsidP="00FC2F5A">
      <w:pPr>
        <w:pStyle w:val="BodyMargin"/>
        <w:rPr>
          <w:lang w:val="en-AU"/>
        </w:rPr>
      </w:pPr>
      <w:r w:rsidRPr="006A29F9">
        <w:rPr>
          <w:lang w:val="en-AU"/>
        </w:rPr>
        <w:t>Sometimes, we may have already caught these instances and created a synonym, in which case if you tried to add new value, it would automatically direct</w:t>
      </w:r>
    </w:p>
    <w:p w14:paraId="3AAF1231" w14:textId="77777777" w:rsidR="00FC2F5A" w:rsidRPr="006A29F9" w:rsidRDefault="00FC2F5A" w:rsidP="00FC2F5A">
      <w:pPr>
        <w:pStyle w:val="BodyMargin"/>
        <w:rPr>
          <w:lang w:val="en-AU"/>
        </w:rPr>
      </w:pPr>
      <w:r w:rsidRPr="006A29F9">
        <w:rPr>
          <w:lang w:val="en-AU"/>
        </w:rPr>
        <w:t>you to the correct value.</w:t>
      </w:r>
    </w:p>
    <w:p w14:paraId="6959AE3A" w14:textId="77777777" w:rsidR="00FC2F5A" w:rsidRPr="006A29F9" w:rsidRDefault="00FC2F5A" w:rsidP="00FC2F5A">
      <w:pPr>
        <w:pStyle w:val="BodyMargin"/>
        <w:rPr>
          <w:lang w:val="en-AU"/>
        </w:rPr>
      </w:pPr>
    </w:p>
    <w:p w14:paraId="307DCB67" w14:textId="77777777" w:rsidR="00FC2F5A" w:rsidRPr="00FC2F5A" w:rsidRDefault="00FC2F5A" w:rsidP="00DB65A3">
      <w:pPr>
        <w:pStyle w:val="Head2"/>
      </w:pPr>
      <w:bookmarkStart w:id="199" w:name="_Toc485031651"/>
      <w:bookmarkStart w:id="200" w:name="_Toc85248569"/>
      <w:r>
        <w:t>Punctuation</w:t>
      </w:r>
      <w:bookmarkEnd w:id="199"/>
      <w:bookmarkEnd w:id="200"/>
    </w:p>
    <w:p w14:paraId="64F0EA35" w14:textId="77777777" w:rsidR="00FC2F5A" w:rsidRPr="006A29F9" w:rsidRDefault="00FC2F5A" w:rsidP="00FC2F5A">
      <w:pPr>
        <w:pStyle w:val="BodyMargin"/>
        <w:rPr>
          <w:lang w:val="en-AU"/>
        </w:rPr>
      </w:pPr>
      <w:r w:rsidRPr="006A29F9">
        <w:rPr>
          <w:lang w:val="en-AU"/>
        </w:rPr>
        <w:t>Do not use semi-colons, commas, brackets or the following { }#@~^*!&lt;&gt;&amp;</w:t>
      </w:r>
    </w:p>
    <w:p w14:paraId="0955F183" w14:textId="77777777" w:rsidR="00FC2F5A" w:rsidRPr="006A29F9" w:rsidRDefault="00FC2F5A" w:rsidP="00FC2F5A">
      <w:pPr>
        <w:pStyle w:val="BodyMargin"/>
        <w:rPr>
          <w:lang w:val="en-AU"/>
        </w:rPr>
      </w:pPr>
    </w:p>
    <w:p w14:paraId="411EE48A" w14:textId="77777777" w:rsidR="00FC2F5A" w:rsidRPr="00FC2F5A" w:rsidRDefault="00FC2F5A" w:rsidP="00DB65A3">
      <w:pPr>
        <w:pStyle w:val="Head2"/>
      </w:pPr>
      <w:bookmarkStart w:id="201" w:name="_Toc485031652"/>
      <w:bookmarkStart w:id="202" w:name="_Toc85248570"/>
      <w:r>
        <w:t>Separator</w:t>
      </w:r>
      <w:bookmarkEnd w:id="201"/>
      <w:bookmarkEnd w:id="202"/>
    </w:p>
    <w:p w14:paraId="59325394" w14:textId="66EEACD7" w:rsidR="00FC2F5A" w:rsidRPr="006A29F9" w:rsidRDefault="00FC2F5A" w:rsidP="00FC2F5A">
      <w:pPr>
        <w:pStyle w:val="BodyMargin"/>
        <w:rPr>
          <w:lang w:val="en-AU"/>
        </w:rPr>
      </w:pPr>
      <w:r w:rsidRPr="20980267">
        <w:rPr>
          <w:lang w:val="en-AU"/>
        </w:rPr>
        <w:t xml:space="preserve">If it is necessary to separate values use a forward slash </w:t>
      </w:r>
      <w:r w:rsidR="37023581" w:rsidRPr="20980267">
        <w:rPr>
          <w:lang w:val="en-AU"/>
        </w:rPr>
        <w:t>i.e.,</w:t>
      </w:r>
      <w:r w:rsidRPr="20980267">
        <w:rPr>
          <w:lang w:val="en-AU"/>
        </w:rPr>
        <w:t xml:space="preserve"> “/”. Do not leave a space before and after forward slash </w:t>
      </w:r>
      <w:r w:rsidR="45FE45DF" w:rsidRPr="20980267">
        <w:rPr>
          <w:lang w:val="en-AU"/>
        </w:rPr>
        <w:t xml:space="preserve">i.e., </w:t>
      </w:r>
      <w:r w:rsidRPr="20980267">
        <w:rPr>
          <w:lang w:val="en-AU"/>
        </w:rPr>
        <w:t>black/red not black / red</w:t>
      </w:r>
    </w:p>
    <w:p w14:paraId="7ABD3F9C" w14:textId="77777777" w:rsidR="00FC2F5A" w:rsidRPr="006A29F9" w:rsidRDefault="00FC2F5A" w:rsidP="00FC2F5A">
      <w:pPr>
        <w:pStyle w:val="BodyMargin"/>
        <w:rPr>
          <w:lang w:val="en-AU"/>
        </w:rPr>
      </w:pPr>
    </w:p>
    <w:p w14:paraId="493E44A0" w14:textId="77777777" w:rsidR="00FC2F5A" w:rsidRPr="00FC2F5A" w:rsidRDefault="00FC2F5A" w:rsidP="00DB65A3">
      <w:pPr>
        <w:pStyle w:val="Head2"/>
      </w:pPr>
      <w:bookmarkStart w:id="203" w:name="_Toc485031653"/>
      <w:bookmarkStart w:id="204" w:name="_Toc85248571"/>
      <w:r>
        <w:t>Multiple values</w:t>
      </w:r>
      <w:bookmarkEnd w:id="203"/>
      <w:bookmarkEnd w:id="204"/>
    </w:p>
    <w:p w14:paraId="74DB78D3" w14:textId="77777777" w:rsidR="00FC2F5A" w:rsidRPr="006A29F9" w:rsidRDefault="00FC2F5A" w:rsidP="00FC2F5A">
      <w:pPr>
        <w:pStyle w:val="BodyMargin"/>
        <w:rPr>
          <w:lang w:val="en-AU"/>
        </w:rPr>
      </w:pPr>
      <w:r w:rsidRPr="006A29F9">
        <w:rPr>
          <w:lang w:val="en-AU"/>
        </w:rPr>
        <w:lastRenderedPageBreak/>
        <w:t>If there are multiple values in an attribute, enter them alphabetically (carbon steel/rubber instead of rubber/carbon steel).</w:t>
      </w:r>
    </w:p>
    <w:p w14:paraId="22B73A87" w14:textId="77777777" w:rsidR="00FC2F5A" w:rsidRPr="006A29F9" w:rsidRDefault="00FC2F5A" w:rsidP="00FC2F5A">
      <w:pPr>
        <w:pStyle w:val="BodyMargin"/>
        <w:rPr>
          <w:lang w:val="en-AU"/>
        </w:rPr>
      </w:pPr>
    </w:p>
    <w:p w14:paraId="6A4D1AE4" w14:textId="77777777" w:rsidR="00FC2F5A" w:rsidRPr="00FC2F5A" w:rsidRDefault="00FC2F5A" w:rsidP="00DB65A3">
      <w:pPr>
        <w:pStyle w:val="Head2"/>
      </w:pPr>
      <w:bookmarkStart w:id="205" w:name="_Toc485031654"/>
      <w:bookmarkStart w:id="206" w:name="_Toc85248572"/>
      <w:r>
        <w:t>Plurals</w:t>
      </w:r>
      <w:bookmarkEnd w:id="205"/>
      <w:bookmarkEnd w:id="206"/>
    </w:p>
    <w:p w14:paraId="2B0D9278" w14:textId="77777777" w:rsidR="00FC2F5A" w:rsidRPr="006A29F9" w:rsidRDefault="00FC2F5A" w:rsidP="00FC2F5A">
      <w:pPr>
        <w:pStyle w:val="BodyMargin"/>
        <w:rPr>
          <w:lang w:val="en-AU"/>
        </w:rPr>
      </w:pPr>
      <w:r w:rsidRPr="006A29F9">
        <w:rPr>
          <w:lang w:val="en-AU"/>
        </w:rPr>
        <w:t>Try not to use plurals in type or other attributes where possible. Adding an “s” where it is not necessary only adds additional values that are neither necessary</w:t>
      </w:r>
    </w:p>
    <w:p w14:paraId="42B8BFD0" w14:textId="77777777" w:rsidR="00FC2F5A" w:rsidRPr="006A29F9" w:rsidRDefault="00FC2F5A" w:rsidP="00FC2F5A">
      <w:pPr>
        <w:pStyle w:val="BodyMargin"/>
        <w:rPr>
          <w:lang w:val="en-AU"/>
        </w:rPr>
      </w:pPr>
      <w:r w:rsidRPr="006A29F9">
        <w:rPr>
          <w:lang w:val="en-AU"/>
        </w:rPr>
        <w:t>nor unique.</w:t>
      </w:r>
    </w:p>
    <w:p w14:paraId="44A36D92" w14:textId="77777777" w:rsidR="00FC2F5A" w:rsidRPr="006A29F9" w:rsidRDefault="00FC2F5A" w:rsidP="00FC2F5A">
      <w:pPr>
        <w:pStyle w:val="BodyMargin"/>
        <w:rPr>
          <w:lang w:val="en-AU"/>
        </w:rPr>
      </w:pPr>
    </w:p>
    <w:p w14:paraId="4CAF602A" w14:textId="77777777" w:rsidR="00FC2F5A" w:rsidRPr="00FC2F5A" w:rsidRDefault="00FC2F5A" w:rsidP="00DB65A3">
      <w:pPr>
        <w:pStyle w:val="Head2"/>
      </w:pPr>
      <w:bookmarkStart w:id="207" w:name="_Toc485031655"/>
      <w:bookmarkStart w:id="208" w:name="_Toc85248573"/>
      <w:r>
        <w:t>Ratios</w:t>
      </w:r>
      <w:bookmarkEnd w:id="207"/>
      <w:bookmarkEnd w:id="208"/>
    </w:p>
    <w:p w14:paraId="7F091B32" w14:textId="77777777" w:rsidR="00FC2F5A" w:rsidRPr="006A29F9" w:rsidRDefault="00FC2F5A" w:rsidP="00FC2F5A">
      <w:pPr>
        <w:pStyle w:val="BodyMargin"/>
        <w:rPr>
          <w:lang w:val="en-AU"/>
        </w:rPr>
      </w:pPr>
      <w:r w:rsidRPr="006A29F9">
        <w:rPr>
          <w:lang w:val="en-AU"/>
        </w:rPr>
        <w:t>Ratios should be written in 45:1 format and consideration should be given to whether it is an increasing or reducing ratio so that the numbers are put the right</w:t>
      </w:r>
    </w:p>
    <w:p w14:paraId="1B655B9B" w14:textId="77777777" w:rsidR="00FC2F5A" w:rsidRPr="006A29F9" w:rsidRDefault="00FC2F5A" w:rsidP="00FC2F5A">
      <w:pPr>
        <w:pStyle w:val="BodyMargin"/>
        <w:rPr>
          <w:lang w:val="en-AU"/>
        </w:rPr>
      </w:pPr>
      <w:r w:rsidRPr="006A29F9">
        <w:rPr>
          <w:lang w:val="en-AU"/>
        </w:rPr>
        <w:t>way around.</w:t>
      </w:r>
    </w:p>
    <w:p w14:paraId="1A780853" w14:textId="77777777" w:rsidR="00FC2F5A" w:rsidRPr="006A29F9" w:rsidRDefault="00FC2F5A" w:rsidP="00FC2F5A">
      <w:pPr>
        <w:pStyle w:val="BodyMargin"/>
        <w:rPr>
          <w:lang w:val="en-AU"/>
        </w:rPr>
      </w:pPr>
    </w:p>
    <w:p w14:paraId="09E428C7" w14:textId="77777777" w:rsidR="00FC2F5A" w:rsidRPr="00FC2F5A" w:rsidRDefault="00FC2F5A" w:rsidP="00DB65A3">
      <w:pPr>
        <w:pStyle w:val="Head2"/>
      </w:pPr>
      <w:bookmarkStart w:id="209" w:name="_Toc485031656"/>
      <w:bookmarkStart w:id="210" w:name="_Toc85248574"/>
      <w:r>
        <w:t>With</w:t>
      </w:r>
      <w:bookmarkEnd w:id="209"/>
      <w:bookmarkEnd w:id="210"/>
    </w:p>
    <w:p w14:paraId="10FD1EDB" w14:textId="77777777" w:rsidR="00FC2F5A" w:rsidRPr="006A29F9" w:rsidRDefault="00FC2F5A" w:rsidP="00FC2F5A">
      <w:pPr>
        <w:pStyle w:val="BodyMargin"/>
      </w:pPr>
      <w:r w:rsidRPr="006A29F9">
        <w:t>The word “with” should be abbreviated to “w/ ” (space after /) and “without” to “w/o ” (space after o).</w:t>
      </w:r>
    </w:p>
    <w:p w14:paraId="599572C0" w14:textId="77777777" w:rsidR="00FC2F5A" w:rsidRPr="006A29F9" w:rsidRDefault="00FC2F5A" w:rsidP="00FC2F5A">
      <w:pPr>
        <w:pStyle w:val="BodyMargin"/>
        <w:rPr>
          <w:lang w:val="en-AU" w:eastAsia="en-GB"/>
        </w:rPr>
      </w:pPr>
    </w:p>
    <w:p w14:paraId="55601C9F" w14:textId="77777777" w:rsidR="00FC2F5A" w:rsidRPr="00FC2F5A" w:rsidRDefault="00FC2F5A" w:rsidP="00DB65A3">
      <w:pPr>
        <w:pStyle w:val="Head2"/>
      </w:pPr>
      <w:bookmarkStart w:id="211" w:name="_Toc485031657"/>
      <w:bookmarkStart w:id="212" w:name="_Toc85248575"/>
      <w:r>
        <w:t>Kits</w:t>
      </w:r>
      <w:bookmarkEnd w:id="211"/>
      <w:bookmarkEnd w:id="212"/>
    </w:p>
    <w:p w14:paraId="6336D6AD" w14:textId="77777777" w:rsidR="00FC2F5A" w:rsidRPr="006A29F9" w:rsidRDefault="00FC2F5A" w:rsidP="00FC2F5A">
      <w:pPr>
        <w:pStyle w:val="BodyMargin"/>
        <w:rPr>
          <w:lang w:val="en-AU"/>
        </w:rPr>
      </w:pPr>
      <w:r w:rsidRPr="006A29F9">
        <w:rPr>
          <w:lang w:val="en-AU"/>
        </w:rPr>
        <w:t>Add each item separately under the individual attributes CONSISTS OF 1, CONSISTS of 2 etc. For single items do not use a prefix such as 1 X or (1) OF. For</w:t>
      </w:r>
    </w:p>
    <w:p w14:paraId="49D69FA9" w14:textId="77777777" w:rsidR="00FC2F5A" w:rsidRPr="006A29F9" w:rsidRDefault="00FC2F5A" w:rsidP="00FC2F5A">
      <w:pPr>
        <w:pStyle w:val="BodyMargin"/>
        <w:rPr>
          <w:lang w:val="en-AU"/>
        </w:rPr>
      </w:pPr>
      <w:r w:rsidRPr="006A29F9">
        <w:rPr>
          <w:lang w:val="en-AU"/>
        </w:rPr>
        <w:t>multiple items use the format ‘2 X ORINGS’,</w:t>
      </w:r>
    </w:p>
    <w:p w14:paraId="49B7F70D" w14:textId="77777777" w:rsidR="00FC2F5A" w:rsidRPr="006A29F9" w:rsidRDefault="00FC2F5A" w:rsidP="006A29F9">
      <w:pPr>
        <w:pStyle w:val="BodyMargin"/>
        <w:rPr>
          <w:lang w:val="en-AU"/>
        </w:rPr>
      </w:pPr>
      <w:r w:rsidRPr="006A29F9">
        <w:rPr>
          <w:lang w:val="en-AU"/>
        </w:rPr>
        <w:t>for example.</w:t>
      </w:r>
    </w:p>
    <w:p w14:paraId="318D93B4" w14:textId="77777777" w:rsidR="006A29F9" w:rsidRPr="006A29F9" w:rsidRDefault="006A29F9" w:rsidP="006A29F9">
      <w:pPr>
        <w:pStyle w:val="BodyMargin"/>
        <w:rPr>
          <w:lang w:val="en-AU"/>
        </w:rPr>
      </w:pPr>
    </w:p>
    <w:p w14:paraId="1F681C09" w14:textId="77777777" w:rsidR="00FC2F5A" w:rsidRPr="00FC2F5A" w:rsidRDefault="00FC2F5A" w:rsidP="00FC2F5A">
      <w:pPr>
        <w:pStyle w:val="Head1"/>
      </w:pPr>
      <w:bookmarkStart w:id="213" w:name="_Toc485031658"/>
      <w:bookmarkStart w:id="214" w:name="_Toc85248576"/>
      <w:r w:rsidRPr="00FC2F5A">
        <w:t>Units of Measure (UoM)</w:t>
      </w:r>
      <w:bookmarkEnd w:id="213"/>
      <w:bookmarkEnd w:id="214"/>
    </w:p>
    <w:p w14:paraId="78084F38" w14:textId="77777777" w:rsidR="00FC2F5A" w:rsidRPr="00FC2F5A" w:rsidRDefault="00FC2F5A" w:rsidP="00DB65A3">
      <w:pPr>
        <w:pStyle w:val="Head2"/>
      </w:pPr>
      <w:bookmarkStart w:id="215" w:name="_Toc485031659"/>
      <w:bookmarkStart w:id="216" w:name="_Toc85248577"/>
      <w:r>
        <w:t>Attribute</w:t>
      </w:r>
      <w:bookmarkEnd w:id="215"/>
      <w:bookmarkEnd w:id="216"/>
    </w:p>
    <w:p w14:paraId="71D42242" w14:textId="77777777" w:rsidR="00FC2F5A" w:rsidRPr="006A29F9" w:rsidRDefault="00FC2F5A" w:rsidP="00FC2F5A">
      <w:pPr>
        <w:pStyle w:val="BodyMargin"/>
        <w:rPr>
          <w:lang w:val="en-AU"/>
        </w:rPr>
      </w:pPr>
      <w:r w:rsidRPr="006A29F9">
        <w:rPr>
          <w:lang w:val="en-AU"/>
        </w:rPr>
        <w:t>Units of Measure (mm, inch, gm, etc) should be recorded as the Attribute Units of Measure, and not written as part of the Attribute Value.</w:t>
      </w:r>
    </w:p>
    <w:p w14:paraId="7233352F" w14:textId="77777777" w:rsidR="00FC2F5A" w:rsidRPr="006A29F9" w:rsidRDefault="00FC2F5A" w:rsidP="00FC2F5A">
      <w:pPr>
        <w:pStyle w:val="BodyMargin"/>
        <w:rPr>
          <w:lang w:val="en-AU"/>
        </w:rPr>
      </w:pPr>
    </w:p>
    <w:p w14:paraId="318C4BFA" w14:textId="77777777" w:rsidR="00FC2F5A" w:rsidRPr="00FC2F5A" w:rsidRDefault="00FC2F5A" w:rsidP="00DB65A3">
      <w:pPr>
        <w:pStyle w:val="Head2"/>
      </w:pPr>
      <w:bookmarkStart w:id="217" w:name="_Toc485031660"/>
      <w:bookmarkStart w:id="218" w:name="_Toc85248578"/>
      <w:r>
        <w:t>Base</w:t>
      </w:r>
      <w:bookmarkEnd w:id="217"/>
      <w:bookmarkEnd w:id="218"/>
    </w:p>
    <w:p w14:paraId="6E4B920E" w14:textId="77777777" w:rsidR="00FC2F5A" w:rsidRPr="006A29F9" w:rsidRDefault="00FC2F5A" w:rsidP="00FC2F5A">
      <w:pPr>
        <w:pStyle w:val="BodyMargin"/>
        <w:rPr>
          <w:lang w:val="en-AU"/>
        </w:rPr>
      </w:pPr>
      <w:r w:rsidRPr="006A29F9">
        <w:rPr>
          <w:lang w:val="en-AU"/>
        </w:rPr>
        <w:t>Where incorrect, Base UoMs are to be changed and standardised according to customer defined list. Agree with customer.</w:t>
      </w:r>
    </w:p>
    <w:p w14:paraId="642F13ED" w14:textId="77777777" w:rsidR="00FC2F5A" w:rsidRPr="006A29F9" w:rsidRDefault="00FC2F5A" w:rsidP="00FC2F5A">
      <w:pPr>
        <w:pStyle w:val="BodyMargin"/>
        <w:rPr>
          <w:lang w:val="en-AU"/>
        </w:rPr>
      </w:pPr>
    </w:p>
    <w:p w14:paraId="7D1C5A37" w14:textId="77777777" w:rsidR="00FC2F5A" w:rsidRPr="00FC2F5A" w:rsidRDefault="00FC2F5A" w:rsidP="00DB65A3">
      <w:pPr>
        <w:pStyle w:val="Head2"/>
      </w:pPr>
      <w:bookmarkStart w:id="219" w:name="_Toc485031661"/>
      <w:bookmarkStart w:id="220" w:name="_Toc85248579"/>
      <w:r>
        <w:t>Volumetric</w:t>
      </w:r>
      <w:bookmarkEnd w:id="219"/>
      <w:bookmarkEnd w:id="220"/>
    </w:p>
    <w:p w14:paraId="43BDD822" w14:textId="77777777" w:rsidR="00FC2F5A" w:rsidRPr="006A29F9" w:rsidRDefault="00FC2F5A" w:rsidP="00FC2F5A">
      <w:pPr>
        <w:pStyle w:val="BodyMargin"/>
        <w:rPr>
          <w:lang w:val="en-AU"/>
        </w:rPr>
      </w:pPr>
      <w:r w:rsidRPr="006A29F9">
        <w:rPr>
          <w:lang w:val="en-AU"/>
        </w:rPr>
        <w:t>If the Base UoM is volumetric such as Gallon, Quart, Liter, etc, unless the client description specifies otherwise, the Package Size will be 1 Gallon and so on.</w:t>
      </w:r>
    </w:p>
    <w:p w14:paraId="65195668" w14:textId="77777777" w:rsidR="00FC2F5A" w:rsidRPr="006A29F9" w:rsidRDefault="00FC2F5A" w:rsidP="00FC2F5A">
      <w:pPr>
        <w:pStyle w:val="BodyMargin"/>
        <w:rPr>
          <w:lang w:val="en-AU"/>
        </w:rPr>
      </w:pPr>
    </w:p>
    <w:p w14:paraId="1814CD9E" w14:textId="77777777" w:rsidR="00FC2F5A" w:rsidRPr="00FC2F5A" w:rsidRDefault="00FC2F5A" w:rsidP="00FC2F5A">
      <w:pPr>
        <w:pStyle w:val="Head1"/>
      </w:pPr>
      <w:bookmarkStart w:id="221" w:name="_Toc485031662"/>
      <w:bookmarkStart w:id="222" w:name="_Toc85248580"/>
      <w:r w:rsidRPr="00FC2F5A">
        <w:t>Notes</w:t>
      </w:r>
      <w:bookmarkEnd w:id="221"/>
      <w:bookmarkEnd w:id="222"/>
    </w:p>
    <w:p w14:paraId="7120E735" w14:textId="77777777" w:rsidR="00FC2F5A" w:rsidRPr="00FC2F5A" w:rsidRDefault="00FC2F5A" w:rsidP="00DB65A3">
      <w:pPr>
        <w:pStyle w:val="Head2"/>
      </w:pPr>
      <w:bookmarkStart w:id="223" w:name="_Toc485031663"/>
      <w:bookmarkStart w:id="224" w:name="_Toc85248581"/>
      <w:r>
        <w:t>Notes Fields</w:t>
      </w:r>
      <w:bookmarkEnd w:id="223"/>
      <w:bookmarkEnd w:id="224"/>
    </w:p>
    <w:p w14:paraId="1652E108" w14:textId="77777777" w:rsidR="00FC2F5A" w:rsidRPr="006A29F9" w:rsidRDefault="00FC2F5A" w:rsidP="00FC2F5A">
      <w:pPr>
        <w:pStyle w:val="BodyMargin"/>
        <w:rPr>
          <w:lang w:val="en-AU"/>
        </w:rPr>
      </w:pPr>
      <w:r w:rsidRPr="006A29F9">
        <w:rPr>
          <w:lang w:val="en-AU"/>
        </w:rPr>
        <w:lastRenderedPageBreak/>
        <w:t>These are plant specific notes found on the C-screen and the Working screen. They consist of Equipment Notes, Purchasing Notes and General Notes. These</w:t>
      </w:r>
    </w:p>
    <w:p w14:paraId="048F9E4A" w14:textId="77777777" w:rsidR="00FC2F5A" w:rsidRPr="006A29F9" w:rsidRDefault="00FC2F5A" w:rsidP="00FC2F5A">
      <w:pPr>
        <w:pStyle w:val="BodyMargin"/>
        <w:rPr>
          <w:lang w:val="en-AU"/>
        </w:rPr>
      </w:pPr>
      <w:r w:rsidRPr="006A29F9">
        <w:rPr>
          <w:lang w:val="en-AU"/>
        </w:rPr>
        <w:t>fields are used to store additional information which does not fall into an attribute value or is non-descriptive information</w:t>
      </w:r>
    </w:p>
    <w:p w14:paraId="14B84112" w14:textId="77777777" w:rsidR="00FC2F5A" w:rsidRPr="006A29F9" w:rsidRDefault="00FC2F5A" w:rsidP="00FC2F5A">
      <w:pPr>
        <w:pStyle w:val="BodyMargin"/>
        <w:rPr>
          <w:lang w:val="en-AU"/>
        </w:rPr>
      </w:pPr>
    </w:p>
    <w:p w14:paraId="7BA50E40" w14:textId="77777777" w:rsidR="00FC2F5A" w:rsidRPr="00F46FC0" w:rsidRDefault="00FC2F5A" w:rsidP="00DB65A3">
      <w:pPr>
        <w:pStyle w:val="Head2"/>
        <w:rPr>
          <w:highlight w:val="green"/>
        </w:rPr>
      </w:pPr>
      <w:bookmarkStart w:id="225" w:name="_Toc485031664"/>
      <w:bookmarkStart w:id="226" w:name="_Toc85248582"/>
      <w:r w:rsidRPr="00F46FC0">
        <w:rPr>
          <w:color w:val="auto"/>
          <w:highlight w:val="green"/>
        </w:rPr>
        <w:t>Equipment notes (i.e. Application)</w:t>
      </w:r>
      <w:bookmarkEnd w:id="225"/>
      <w:bookmarkEnd w:id="226"/>
    </w:p>
    <w:p w14:paraId="68168910" w14:textId="476C50E2" w:rsidR="00CB37DE" w:rsidRPr="00F46FC0" w:rsidRDefault="00FC2F5A" w:rsidP="20980267">
      <w:pPr>
        <w:pStyle w:val="BodyMargin"/>
        <w:rPr>
          <w:highlight w:val="green"/>
          <w:lang w:val="en-AU"/>
        </w:rPr>
      </w:pPr>
      <w:r w:rsidRPr="00F46FC0">
        <w:rPr>
          <w:highlight w:val="green"/>
          <w:lang w:val="en-AU"/>
        </w:rPr>
        <w:t>“</w:t>
      </w:r>
      <w:r w:rsidR="5FAE888D" w:rsidRPr="00F46FC0">
        <w:rPr>
          <w:highlight w:val="green"/>
          <w:lang w:val="en-AU"/>
        </w:rPr>
        <w:t>Where</w:t>
      </w:r>
      <w:r w:rsidRPr="00F46FC0">
        <w:rPr>
          <w:highlight w:val="green"/>
          <w:lang w:val="en-AU"/>
        </w:rPr>
        <w:t xml:space="preserve"> used” or “Application” information does not generally describe an item’s functionality</w:t>
      </w:r>
      <w:r w:rsidR="00B65126" w:rsidRPr="00F46FC0">
        <w:rPr>
          <w:highlight w:val="green"/>
          <w:lang w:val="en-AU"/>
        </w:rPr>
        <w:t>.</w:t>
      </w:r>
    </w:p>
    <w:p w14:paraId="107600E4" w14:textId="77777777" w:rsidR="00B65126" w:rsidRPr="00F46FC0" w:rsidRDefault="00B65126" w:rsidP="20980267">
      <w:pPr>
        <w:pStyle w:val="BodyMargin"/>
        <w:rPr>
          <w:highlight w:val="green"/>
          <w:lang w:val="en-AU"/>
        </w:rPr>
      </w:pPr>
    </w:p>
    <w:p w14:paraId="4ED45BDD" w14:textId="18EC9833" w:rsidR="00CB37DE" w:rsidRPr="006A29F9" w:rsidRDefault="005160E8" w:rsidP="20980267">
      <w:pPr>
        <w:pStyle w:val="BodyMargin"/>
        <w:rPr>
          <w:lang w:val="en-AU"/>
        </w:rPr>
      </w:pPr>
      <w:r w:rsidRPr="00F46FC0">
        <w:rPr>
          <w:highlight w:val="green"/>
          <w:lang w:val="en-AU"/>
        </w:rPr>
        <w:t>Please refer to WPI PDF 95-001</w:t>
      </w:r>
      <w:r w:rsidR="00D27917" w:rsidRPr="00F46FC0">
        <w:rPr>
          <w:highlight w:val="green"/>
          <w:lang w:val="en-AU"/>
        </w:rPr>
        <w:t xml:space="preserve"> (Drawing Ref)</w:t>
      </w:r>
      <w:r w:rsidRPr="00F46FC0">
        <w:rPr>
          <w:highlight w:val="green"/>
          <w:lang w:val="en-AU"/>
        </w:rPr>
        <w:t xml:space="preserve"> for full Main Equipment illustration</w:t>
      </w:r>
      <w:r w:rsidR="002A24AF" w:rsidRPr="00F46FC0">
        <w:rPr>
          <w:highlight w:val="green"/>
          <w:lang w:val="en-AU"/>
        </w:rPr>
        <w:t xml:space="preserve"> – see section </w:t>
      </w:r>
      <w:r w:rsidRPr="00F46FC0">
        <w:rPr>
          <w:highlight w:val="green"/>
          <w:lang w:val="en-AU"/>
        </w:rPr>
        <w:t xml:space="preserve">11. Application for usage </w:t>
      </w:r>
      <w:r w:rsidR="423531FC" w:rsidRPr="00F46FC0">
        <w:rPr>
          <w:highlight w:val="green"/>
          <w:lang w:val="en-AU"/>
        </w:rPr>
        <w:t>instruction.</w:t>
      </w:r>
    </w:p>
    <w:p w14:paraId="45C46918" w14:textId="77777777" w:rsidR="00FC2F5A" w:rsidRPr="006A29F9" w:rsidRDefault="00FC2F5A" w:rsidP="00FC2F5A">
      <w:pPr>
        <w:pStyle w:val="BodyMargin"/>
        <w:rPr>
          <w:lang w:val="en-AU"/>
        </w:rPr>
      </w:pPr>
    </w:p>
    <w:p w14:paraId="1B009251" w14:textId="77777777" w:rsidR="00FC2F5A" w:rsidRPr="00FC2F5A" w:rsidRDefault="00FC2F5A" w:rsidP="00DB65A3">
      <w:pPr>
        <w:pStyle w:val="Head2"/>
      </w:pPr>
      <w:bookmarkStart w:id="227" w:name="_Toc485031665"/>
      <w:bookmarkStart w:id="228" w:name="_Toc85248583"/>
      <w:r>
        <w:t>Purchasing notes</w:t>
      </w:r>
      <w:bookmarkEnd w:id="227"/>
      <w:bookmarkEnd w:id="228"/>
    </w:p>
    <w:p w14:paraId="7FF9E3AC" w14:textId="77777777" w:rsidR="00FC2F5A" w:rsidRPr="006A29F9" w:rsidRDefault="00FC2F5A" w:rsidP="00FC2F5A">
      <w:pPr>
        <w:pStyle w:val="BodyMargin"/>
        <w:rPr>
          <w:lang w:val="en-AU"/>
        </w:rPr>
      </w:pPr>
      <w:r w:rsidRPr="006A29F9">
        <w:rPr>
          <w:lang w:val="en-AU"/>
        </w:rPr>
        <w:t>This field is for all information related to purchasing the item, including old supplier name and part numbers and delivery information. Do not enter price</w:t>
      </w:r>
    </w:p>
    <w:p w14:paraId="30A02ACE" w14:textId="150F6BBD" w:rsidR="00FC2F5A" w:rsidRPr="006A29F9" w:rsidRDefault="00FC2F5A" w:rsidP="00FC2F5A">
      <w:pPr>
        <w:pStyle w:val="BodyMargin"/>
        <w:rPr>
          <w:lang w:val="en-AU"/>
        </w:rPr>
      </w:pPr>
      <w:r w:rsidRPr="006A29F9">
        <w:rPr>
          <w:lang w:val="en-AU"/>
        </w:rPr>
        <w:t>information. This includes, item numbers, reference numbers and Model numbers.</w:t>
      </w:r>
    </w:p>
    <w:p w14:paraId="0B96FB47" w14:textId="77777777" w:rsidR="00FC2F5A" w:rsidRPr="006A29F9" w:rsidRDefault="00FC2F5A" w:rsidP="00FC2F5A">
      <w:pPr>
        <w:pStyle w:val="BodyMargin"/>
        <w:rPr>
          <w:lang w:val="en-AU"/>
        </w:rPr>
      </w:pPr>
    </w:p>
    <w:p w14:paraId="3A328F7C" w14:textId="77777777" w:rsidR="00FC2F5A" w:rsidRPr="00FC2F5A" w:rsidRDefault="00FC2F5A" w:rsidP="00DB65A3">
      <w:pPr>
        <w:pStyle w:val="Head2"/>
      </w:pPr>
      <w:bookmarkStart w:id="229" w:name="_Toc485031666"/>
      <w:bookmarkStart w:id="230" w:name="_Toc85248584"/>
      <w:r>
        <w:t>General notes</w:t>
      </w:r>
      <w:bookmarkEnd w:id="229"/>
      <w:bookmarkEnd w:id="230"/>
    </w:p>
    <w:p w14:paraId="40B766D5" w14:textId="77777777" w:rsidR="00FC2F5A" w:rsidRPr="006A29F9" w:rsidRDefault="00FC2F5A" w:rsidP="00FC2F5A">
      <w:pPr>
        <w:pStyle w:val="BodyMargin"/>
        <w:rPr>
          <w:lang w:val="en-AU"/>
        </w:rPr>
      </w:pPr>
      <w:r w:rsidRPr="006A29F9">
        <w:rPr>
          <w:lang w:val="en-AU"/>
        </w:rPr>
        <w:t>This field is only for item specific, descriptive information that does not fit into the NMQA structure or that are not related to Equipment or Purchasing.</w:t>
      </w:r>
    </w:p>
    <w:p w14:paraId="56F0CA9A" w14:textId="77777777" w:rsidR="00FC2F5A" w:rsidRPr="006A29F9" w:rsidRDefault="00FC2F5A" w:rsidP="00FC2F5A">
      <w:pPr>
        <w:pStyle w:val="BodyMargin"/>
        <w:rPr>
          <w:lang w:val="en-AU"/>
        </w:rPr>
      </w:pPr>
    </w:p>
    <w:p w14:paraId="6E994BE3" w14:textId="77777777" w:rsidR="00FC2F5A" w:rsidRPr="00FC2F5A" w:rsidRDefault="00FC2F5A" w:rsidP="00DB65A3">
      <w:pPr>
        <w:pStyle w:val="Head2"/>
        <w:rPr>
          <w:lang w:val="en-AU" w:eastAsia="en-GB"/>
        </w:rPr>
      </w:pPr>
      <w:bookmarkStart w:id="231" w:name="_Toc485031667"/>
      <w:bookmarkStart w:id="232" w:name="_Toc85248585"/>
      <w:r>
        <w:t>Completing the Notes Fields</w:t>
      </w:r>
      <w:bookmarkEnd w:id="231"/>
      <w:bookmarkEnd w:id="232"/>
    </w:p>
    <w:p w14:paraId="0A012A6C" w14:textId="77777777" w:rsidR="00FC2F5A" w:rsidRPr="006A29F9" w:rsidRDefault="00FC2F5A" w:rsidP="00FC2F5A">
      <w:pPr>
        <w:pStyle w:val="BodyMargin"/>
        <w:rPr>
          <w:lang w:val="en-AU"/>
        </w:rPr>
      </w:pPr>
      <w:r w:rsidRPr="006A29F9">
        <w:rPr>
          <w:lang w:val="en-AU"/>
        </w:rPr>
        <w:t>Complete the notes fields in a concise and logical style excluding the attribute name: eg. Rather than: "For: valve, Size:2in, Material: carbon steel" use: "for</w:t>
      </w:r>
    </w:p>
    <w:p w14:paraId="69C51486" w14:textId="77777777" w:rsidR="00FC2F5A" w:rsidRPr="006A29F9" w:rsidRDefault="00FC2F5A" w:rsidP="00FC2F5A">
      <w:pPr>
        <w:pStyle w:val="BodyMargin"/>
        <w:rPr>
          <w:lang w:val="en-AU"/>
        </w:rPr>
      </w:pPr>
      <w:r w:rsidRPr="006A29F9">
        <w:rPr>
          <w:lang w:val="en-AU"/>
        </w:rPr>
        <w:t>2in carbon steel valve". For nonspecific</w:t>
      </w:r>
    </w:p>
    <w:p w14:paraId="48B147B9" w14:textId="77777777" w:rsidR="00FC2F5A" w:rsidRPr="006A29F9" w:rsidRDefault="00FC2F5A" w:rsidP="00FC2F5A">
      <w:pPr>
        <w:pStyle w:val="BodyMargin"/>
        <w:rPr>
          <w:lang w:val="en-AU"/>
        </w:rPr>
      </w:pPr>
      <w:r w:rsidRPr="006A29F9">
        <w:rPr>
          <w:lang w:val="en-AU"/>
        </w:rPr>
        <w:t>values which are not clear, preface with ‘REF:’.</w:t>
      </w:r>
    </w:p>
    <w:p w14:paraId="54196563" w14:textId="77777777" w:rsidR="00FC2F5A" w:rsidRDefault="00FC2F5A" w:rsidP="00FC2F5A">
      <w:pPr>
        <w:rPr>
          <w:rFonts w:cs="Arial"/>
          <w:szCs w:val="22"/>
          <w:lang w:val="en-AU"/>
        </w:rPr>
      </w:pPr>
    </w:p>
    <w:p w14:paraId="6D53775B" w14:textId="77777777" w:rsidR="00FC2F5A" w:rsidRPr="00FC2F5A" w:rsidRDefault="00FC2F5A" w:rsidP="00FC2F5A">
      <w:pPr>
        <w:pStyle w:val="Head1"/>
      </w:pPr>
      <w:bookmarkStart w:id="233" w:name="_Toc485031668"/>
      <w:bookmarkStart w:id="234" w:name="_Toc85248586"/>
      <w:r w:rsidRPr="00FC2F5A">
        <w:t>Noun-Modifier specific rules</w:t>
      </w:r>
      <w:bookmarkEnd w:id="233"/>
      <w:bookmarkEnd w:id="234"/>
    </w:p>
    <w:p w14:paraId="3616C995" w14:textId="77777777" w:rsidR="00FC2F5A" w:rsidRPr="00FC2F5A" w:rsidRDefault="00FC2F5A" w:rsidP="00DB65A3">
      <w:pPr>
        <w:pStyle w:val="Head2"/>
      </w:pPr>
      <w:bookmarkStart w:id="235" w:name="_Toc485031669"/>
      <w:bookmarkStart w:id="236" w:name="_Toc85248587"/>
      <w:r>
        <w:t>Angle, Structural</w:t>
      </w:r>
      <w:bookmarkEnd w:id="235"/>
      <w:bookmarkEnd w:id="236"/>
    </w:p>
    <w:p w14:paraId="234025C8" w14:textId="77777777" w:rsidR="00FC2F5A" w:rsidRPr="006A29F9" w:rsidRDefault="00FC2F5A" w:rsidP="00FC2F5A">
      <w:pPr>
        <w:pStyle w:val="BodyMargin"/>
        <w:rPr>
          <w:lang w:val="en-AU"/>
        </w:rPr>
      </w:pPr>
      <w:r w:rsidRPr="006A29F9">
        <w:rPr>
          <w:lang w:val="en-AU"/>
        </w:rPr>
        <w:t xml:space="preserve">For attribute </w:t>
      </w:r>
      <w:r w:rsidRPr="006A29F9">
        <w:rPr>
          <w:b/>
          <w:bCs/>
          <w:lang w:val="en-AU"/>
        </w:rPr>
        <w:t xml:space="preserve">Width </w:t>
      </w:r>
      <w:r w:rsidRPr="006A29F9">
        <w:rPr>
          <w:lang w:val="en-AU"/>
        </w:rPr>
        <w:t>enter dimensions from big to small i.e. 10x8 not 8x10.</w:t>
      </w:r>
    </w:p>
    <w:p w14:paraId="6EF63C86" w14:textId="77777777" w:rsidR="00FC2F5A" w:rsidRPr="006A29F9" w:rsidRDefault="00FC2F5A" w:rsidP="00FC2F5A">
      <w:pPr>
        <w:pStyle w:val="BodyMargin"/>
        <w:rPr>
          <w:lang w:val="en-AU"/>
        </w:rPr>
      </w:pPr>
    </w:p>
    <w:p w14:paraId="777CDCD5" w14:textId="77777777" w:rsidR="00FC2F5A" w:rsidRPr="00FC2F5A" w:rsidRDefault="00FC2F5A" w:rsidP="00DB65A3">
      <w:pPr>
        <w:pStyle w:val="Head2"/>
      </w:pPr>
      <w:bookmarkStart w:id="237" w:name="_Toc485031670"/>
      <w:bookmarkStart w:id="238" w:name="_Toc85248588"/>
      <w:r>
        <w:t>Assembly</w:t>
      </w:r>
      <w:bookmarkEnd w:id="237"/>
      <w:bookmarkEnd w:id="238"/>
    </w:p>
    <w:p w14:paraId="0C30D6D6" w14:textId="77777777" w:rsidR="00FC2F5A" w:rsidRPr="006A29F9" w:rsidRDefault="00FC2F5A" w:rsidP="00FC2F5A">
      <w:pPr>
        <w:pStyle w:val="BodyMargin"/>
        <w:rPr>
          <w:lang w:val="en-AU"/>
        </w:rPr>
      </w:pPr>
      <w:r w:rsidRPr="006A29F9">
        <w:rPr>
          <w:lang w:val="en-AU"/>
        </w:rPr>
        <w:t>An assembly is an assemblage of parts to form one part. If possible, put it to the root noun and use assembly in the attribute Type (</w:t>
      </w:r>
      <w:r w:rsidRPr="006A29F9">
        <w:rPr>
          <w:b/>
          <w:bCs/>
          <w:lang w:val="en-AU"/>
        </w:rPr>
        <w:t xml:space="preserve">Gear Assembly </w:t>
      </w:r>
      <w:r w:rsidRPr="006A29F9">
        <w:rPr>
          <w:lang w:val="en-AU"/>
        </w:rPr>
        <w:t>would be</w:t>
      </w:r>
    </w:p>
    <w:p w14:paraId="48AE822B" w14:textId="77777777" w:rsidR="00FC2F5A" w:rsidRPr="006A29F9" w:rsidRDefault="00FC2F5A" w:rsidP="00FC2F5A">
      <w:pPr>
        <w:pStyle w:val="BodyMargin"/>
        <w:rPr>
          <w:b/>
          <w:bCs/>
          <w:lang w:val="en-AU"/>
        </w:rPr>
      </w:pPr>
      <w:r w:rsidRPr="006A29F9">
        <w:rPr>
          <w:lang w:val="en-AU"/>
        </w:rPr>
        <w:t xml:space="preserve">noun </w:t>
      </w:r>
      <w:r w:rsidRPr="006A29F9">
        <w:rPr>
          <w:b/>
          <w:bCs/>
          <w:lang w:val="en-AU"/>
        </w:rPr>
        <w:t xml:space="preserve">Gear </w:t>
      </w:r>
      <w:r w:rsidRPr="006A29F9">
        <w:rPr>
          <w:lang w:val="en-AU"/>
        </w:rPr>
        <w:t xml:space="preserve">and Type </w:t>
      </w:r>
      <w:r w:rsidRPr="006A29F9">
        <w:rPr>
          <w:b/>
          <w:bCs/>
          <w:lang w:val="en-AU"/>
        </w:rPr>
        <w:t>Assembly</w:t>
      </w:r>
      <w:r w:rsidRPr="006A29F9">
        <w:rPr>
          <w:lang w:val="en-AU"/>
        </w:rPr>
        <w:t xml:space="preserve">). See also </w:t>
      </w:r>
      <w:r w:rsidRPr="006A29F9">
        <w:rPr>
          <w:b/>
          <w:bCs/>
          <w:lang w:val="en-AU"/>
        </w:rPr>
        <w:t xml:space="preserve">SET </w:t>
      </w:r>
      <w:r w:rsidRPr="006A29F9">
        <w:rPr>
          <w:lang w:val="en-AU"/>
        </w:rPr>
        <w:t xml:space="preserve">and </w:t>
      </w:r>
      <w:r w:rsidRPr="006A29F9">
        <w:rPr>
          <w:b/>
          <w:bCs/>
          <w:lang w:val="en-AU"/>
        </w:rPr>
        <w:t>KIT</w:t>
      </w:r>
    </w:p>
    <w:p w14:paraId="69C48ED3" w14:textId="77777777" w:rsidR="00FC2F5A" w:rsidRPr="006A29F9" w:rsidRDefault="00FC2F5A" w:rsidP="00FC2F5A">
      <w:pPr>
        <w:pStyle w:val="BodyMargin"/>
        <w:rPr>
          <w:b/>
          <w:bCs/>
          <w:lang w:val="en-AU"/>
        </w:rPr>
      </w:pPr>
    </w:p>
    <w:p w14:paraId="34A82160" w14:textId="77777777" w:rsidR="00FC2F5A" w:rsidRPr="00FC2F5A" w:rsidRDefault="00FC2F5A" w:rsidP="00DB65A3">
      <w:pPr>
        <w:pStyle w:val="Head2"/>
      </w:pPr>
      <w:bookmarkStart w:id="239" w:name="_Toc485031671"/>
      <w:bookmarkStart w:id="240" w:name="_Toc85248589"/>
      <w:r>
        <w:t>Bearing Cup and Cones</w:t>
      </w:r>
      <w:bookmarkEnd w:id="239"/>
      <w:bookmarkEnd w:id="240"/>
    </w:p>
    <w:p w14:paraId="311528DB" w14:textId="77777777" w:rsidR="00FC2F5A" w:rsidRPr="006A29F9" w:rsidRDefault="00FC2F5A" w:rsidP="00FC2F5A">
      <w:pPr>
        <w:pStyle w:val="BodyMargin"/>
        <w:rPr>
          <w:lang w:val="en-AU"/>
        </w:rPr>
      </w:pPr>
      <w:r w:rsidRPr="006A29F9">
        <w:rPr>
          <w:lang w:val="en-AU"/>
        </w:rPr>
        <w:t>For Bearing, Cup Bearing, Cone and Bearing, Cup/Cone, do not enter the Type as Roller It is redundant and takes up space in short description</w:t>
      </w:r>
    </w:p>
    <w:p w14:paraId="13CD3041" w14:textId="77777777" w:rsidR="00FC2F5A" w:rsidRPr="006A29F9" w:rsidRDefault="00FC2F5A" w:rsidP="00FC2F5A">
      <w:pPr>
        <w:pStyle w:val="BodyMargin"/>
        <w:rPr>
          <w:lang w:val="en-AU"/>
        </w:rPr>
      </w:pPr>
    </w:p>
    <w:p w14:paraId="41C0E729" w14:textId="77777777" w:rsidR="00FC2F5A" w:rsidRPr="00FC2F5A" w:rsidRDefault="00FC2F5A" w:rsidP="00DB65A3">
      <w:pPr>
        <w:pStyle w:val="Head2"/>
      </w:pPr>
      <w:bookmarkStart w:id="241" w:name="_Toc485031672"/>
      <w:bookmarkStart w:id="242" w:name="_Toc85248590"/>
      <w:r>
        <w:lastRenderedPageBreak/>
        <w:t>Bolts</w:t>
      </w:r>
      <w:bookmarkEnd w:id="241"/>
      <w:bookmarkEnd w:id="242"/>
    </w:p>
    <w:p w14:paraId="2070D68E" w14:textId="77777777" w:rsidR="00FC2F5A" w:rsidRPr="006A29F9" w:rsidRDefault="00FC2F5A" w:rsidP="00FC2F5A">
      <w:pPr>
        <w:pStyle w:val="BodyMargin"/>
        <w:rPr>
          <w:lang w:val="en-AU"/>
        </w:rPr>
      </w:pPr>
      <w:r w:rsidRPr="006A29F9">
        <w:rPr>
          <w:lang w:val="en-AU"/>
        </w:rPr>
        <w:t>If an item is a common Hex or Heavy Hex head bolt, cleanse to Bolt, Machine</w:t>
      </w:r>
    </w:p>
    <w:p w14:paraId="23E3C414" w14:textId="77777777" w:rsidR="00FC2F5A" w:rsidRPr="006A29F9" w:rsidRDefault="00FC2F5A" w:rsidP="00FC2F5A">
      <w:pPr>
        <w:pStyle w:val="BodyMargin"/>
        <w:rPr>
          <w:lang w:val="en-AU"/>
        </w:rPr>
      </w:pPr>
      <w:r w:rsidRPr="006A29F9">
        <w:rPr>
          <w:lang w:val="en-AU"/>
        </w:rPr>
        <w:t>For Bolts over 1in with UNC threads AND 8tpi, enter THREAD TYPE as 8UN and do not enter the TPI in THREADS attribute</w:t>
      </w:r>
    </w:p>
    <w:p w14:paraId="73E5F978" w14:textId="77777777" w:rsidR="00FC2F5A" w:rsidRPr="006A29F9" w:rsidRDefault="00FC2F5A" w:rsidP="00FC2F5A">
      <w:pPr>
        <w:pStyle w:val="BodyMargin"/>
        <w:rPr>
          <w:lang w:val="en-AU"/>
        </w:rPr>
      </w:pPr>
      <w:r w:rsidRPr="006A29F9">
        <w:rPr>
          <w:lang w:val="en-AU"/>
        </w:rPr>
        <w:t>For Bolts over 1-1/2in with UNF threads AND 12tpi, enter THREAD TYPE as 12UN and do not enter the TPI in THREADS attribute</w:t>
      </w:r>
    </w:p>
    <w:p w14:paraId="58A0785D" w14:textId="77777777" w:rsidR="00FC2F5A" w:rsidRPr="006A29F9" w:rsidRDefault="00FC2F5A" w:rsidP="00FC2F5A">
      <w:pPr>
        <w:pStyle w:val="BodyMargin"/>
        <w:rPr>
          <w:lang w:val="en-AU"/>
        </w:rPr>
      </w:pPr>
      <w:r w:rsidRPr="006A29F9">
        <w:rPr>
          <w:lang w:val="en-AU"/>
        </w:rPr>
        <w:t>For Bolts over 1-3/4in with fine threads AND 16tpi, enter THREAD TYPE as 16UN and do not enter the TPI in THREADS attribute</w:t>
      </w:r>
    </w:p>
    <w:p w14:paraId="1F3666B9" w14:textId="77777777" w:rsidR="00FC2F5A" w:rsidRPr="006A29F9" w:rsidRDefault="00FC2F5A" w:rsidP="00FC2F5A">
      <w:pPr>
        <w:pStyle w:val="BodyMargin"/>
        <w:rPr>
          <w:lang w:val="en-AU"/>
        </w:rPr>
      </w:pPr>
    </w:p>
    <w:p w14:paraId="050F8002" w14:textId="77777777" w:rsidR="00FC2F5A" w:rsidRPr="00FC2F5A" w:rsidRDefault="00FC2F5A" w:rsidP="00DB65A3">
      <w:pPr>
        <w:pStyle w:val="Head2"/>
      </w:pPr>
      <w:bookmarkStart w:id="243" w:name="_Toc485031673"/>
      <w:bookmarkStart w:id="244" w:name="_Toc85248591"/>
      <w:r>
        <w:t>Elbow</w:t>
      </w:r>
      <w:bookmarkEnd w:id="243"/>
      <w:bookmarkEnd w:id="244"/>
    </w:p>
    <w:p w14:paraId="3EAE7410" w14:textId="77777777" w:rsidR="00FC2F5A" w:rsidRPr="006A29F9" w:rsidRDefault="00FC2F5A" w:rsidP="00FC2F5A">
      <w:pPr>
        <w:pStyle w:val="BodyMargin"/>
        <w:rPr>
          <w:b/>
          <w:bCs/>
          <w:lang w:val="en-AU"/>
        </w:rPr>
      </w:pPr>
      <w:r w:rsidRPr="006A29F9">
        <w:rPr>
          <w:lang w:val="en-AU"/>
        </w:rPr>
        <w:t xml:space="preserve">a) If an </w:t>
      </w:r>
      <w:r w:rsidRPr="006A29F9">
        <w:rPr>
          <w:b/>
          <w:bCs/>
          <w:lang w:val="en-AU"/>
        </w:rPr>
        <w:t xml:space="preserve">Elbow </w:t>
      </w:r>
      <w:r w:rsidRPr="006A29F9">
        <w:rPr>
          <w:lang w:val="en-AU"/>
        </w:rPr>
        <w:t xml:space="preserve">has a Bend Radius of 1.5D, 3D, 5D, 6D the item will go to </w:t>
      </w:r>
      <w:r w:rsidRPr="006A29F9">
        <w:rPr>
          <w:b/>
          <w:bCs/>
          <w:lang w:val="en-AU"/>
        </w:rPr>
        <w:t>Bend, Pipe.</w:t>
      </w:r>
    </w:p>
    <w:p w14:paraId="45A77183" w14:textId="77777777" w:rsidR="00FC2F5A" w:rsidRPr="006A29F9" w:rsidRDefault="00FC2F5A" w:rsidP="00FC2F5A">
      <w:pPr>
        <w:pStyle w:val="BodyMargin"/>
        <w:rPr>
          <w:b/>
          <w:bCs/>
          <w:lang w:val="en-AU"/>
        </w:rPr>
      </w:pPr>
      <w:r w:rsidRPr="006A29F9">
        <w:rPr>
          <w:lang w:val="en-AU"/>
        </w:rPr>
        <w:t xml:space="preserve">b) If the </w:t>
      </w:r>
      <w:r w:rsidRPr="006A29F9">
        <w:rPr>
          <w:b/>
          <w:bCs/>
          <w:lang w:val="en-AU"/>
        </w:rPr>
        <w:t xml:space="preserve">Elbow </w:t>
      </w:r>
      <w:r w:rsidRPr="006A29F9">
        <w:rPr>
          <w:lang w:val="en-AU"/>
        </w:rPr>
        <w:t xml:space="preserve">has a Bend Radius of 1.5D LONG, the item will go to </w:t>
      </w:r>
      <w:r w:rsidRPr="006A29F9">
        <w:rPr>
          <w:b/>
          <w:bCs/>
          <w:lang w:val="en-AU"/>
        </w:rPr>
        <w:t>Elbow, Pipe.</w:t>
      </w:r>
    </w:p>
    <w:p w14:paraId="43BA976A" w14:textId="77777777" w:rsidR="00FC2F5A" w:rsidRPr="006A29F9" w:rsidRDefault="00FC2F5A" w:rsidP="00FC2F5A">
      <w:pPr>
        <w:pStyle w:val="BodyMargin"/>
        <w:rPr>
          <w:b/>
          <w:bCs/>
          <w:lang w:val="en-AU"/>
        </w:rPr>
      </w:pPr>
      <w:r w:rsidRPr="006A29F9">
        <w:rPr>
          <w:lang w:val="en-AU"/>
        </w:rPr>
        <w:t xml:space="preserve">c) If the Bend Radius is less than 1.5 it will go to </w:t>
      </w:r>
      <w:r w:rsidRPr="006A29F9">
        <w:rPr>
          <w:b/>
          <w:bCs/>
          <w:lang w:val="en-AU"/>
        </w:rPr>
        <w:t>Elbow.</w:t>
      </w:r>
    </w:p>
    <w:p w14:paraId="684F9BC4" w14:textId="77777777" w:rsidR="00FC2F5A" w:rsidRPr="006A29F9" w:rsidRDefault="00FC2F5A" w:rsidP="00FC2F5A">
      <w:pPr>
        <w:pStyle w:val="BodyMargin"/>
        <w:rPr>
          <w:b/>
          <w:bCs/>
          <w:lang w:val="en-AU"/>
        </w:rPr>
      </w:pPr>
    </w:p>
    <w:p w14:paraId="51179B5F" w14:textId="77777777" w:rsidR="00FC2F5A" w:rsidRPr="00FC2F5A" w:rsidRDefault="00FC2F5A" w:rsidP="00DB65A3">
      <w:pPr>
        <w:pStyle w:val="Head2"/>
      </w:pPr>
      <w:bookmarkStart w:id="245" w:name="_Toc485031674"/>
      <w:bookmarkStart w:id="246" w:name="_Toc85248592"/>
      <w:r>
        <w:t>Cap, Pipe</w:t>
      </w:r>
      <w:bookmarkEnd w:id="245"/>
      <w:bookmarkEnd w:id="246"/>
    </w:p>
    <w:p w14:paraId="11B07E4E" w14:textId="77777777" w:rsidR="00FC2F5A" w:rsidRPr="006A29F9" w:rsidRDefault="00FC2F5A" w:rsidP="00FC2F5A">
      <w:pPr>
        <w:pStyle w:val="BodyMargin"/>
        <w:rPr>
          <w:lang w:val="en-AU"/>
        </w:rPr>
      </w:pPr>
      <w:r w:rsidRPr="006A29F9">
        <w:rPr>
          <w:lang w:val="en-AU"/>
        </w:rPr>
        <w:t>Connection type should never be male.</w:t>
      </w:r>
    </w:p>
    <w:p w14:paraId="3AEA344D" w14:textId="77777777" w:rsidR="00FC2F5A" w:rsidRPr="006A29F9" w:rsidRDefault="00FC2F5A" w:rsidP="00FC2F5A">
      <w:pPr>
        <w:pStyle w:val="BodyMargin"/>
        <w:rPr>
          <w:lang w:val="en-AU"/>
        </w:rPr>
      </w:pPr>
    </w:p>
    <w:p w14:paraId="45E55021" w14:textId="77777777" w:rsidR="00FC2F5A" w:rsidRPr="00FC2F5A" w:rsidRDefault="00FC2F5A" w:rsidP="00DB65A3">
      <w:pPr>
        <w:pStyle w:val="Head2"/>
      </w:pPr>
      <w:bookmarkStart w:id="247" w:name="_Toc485031675"/>
      <w:bookmarkStart w:id="248" w:name="_Toc85248593"/>
      <w:r>
        <w:t>Chain, Drive and Link, Chain</w:t>
      </w:r>
      <w:bookmarkEnd w:id="247"/>
      <w:bookmarkEnd w:id="248"/>
    </w:p>
    <w:p w14:paraId="093FD9E2" w14:textId="77777777" w:rsidR="00FC2F5A" w:rsidRPr="006A29F9" w:rsidRDefault="00FC2F5A" w:rsidP="00FC2F5A">
      <w:pPr>
        <w:pStyle w:val="BodyMargin"/>
        <w:rPr>
          <w:lang w:val="en-AU"/>
        </w:rPr>
      </w:pPr>
      <w:r w:rsidRPr="006A29F9">
        <w:rPr>
          <w:lang w:val="en-AU"/>
        </w:rPr>
        <w:t>Enter the complete Size (Textual) in the part number field, such as 100RIV or 100-2RIV.</w:t>
      </w:r>
    </w:p>
    <w:p w14:paraId="7196690C" w14:textId="77777777" w:rsidR="00FC2F5A" w:rsidRPr="006A29F9" w:rsidRDefault="00FC2F5A" w:rsidP="00FC2F5A">
      <w:pPr>
        <w:pStyle w:val="BodyMargin"/>
        <w:rPr>
          <w:lang w:val="en-AU"/>
        </w:rPr>
      </w:pPr>
    </w:p>
    <w:p w14:paraId="3248E92C" w14:textId="77777777" w:rsidR="00FC2F5A" w:rsidRPr="00FC2F5A" w:rsidRDefault="00FC2F5A" w:rsidP="00DB65A3">
      <w:pPr>
        <w:pStyle w:val="Head2"/>
      </w:pPr>
      <w:bookmarkStart w:id="249" w:name="_Toc485031676"/>
      <w:bookmarkStart w:id="250" w:name="_Toc85248594"/>
      <w:r>
        <w:t>Cylinders</w:t>
      </w:r>
      <w:bookmarkEnd w:id="249"/>
      <w:bookmarkEnd w:id="250"/>
    </w:p>
    <w:p w14:paraId="3226018C" w14:textId="77777777" w:rsidR="00FC2F5A" w:rsidRPr="006A29F9" w:rsidRDefault="00FC2F5A" w:rsidP="00FC2F5A">
      <w:pPr>
        <w:pStyle w:val="BodyMargin"/>
        <w:rPr>
          <w:b/>
          <w:bCs/>
          <w:lang w:val="en-AU"/>
        </w:rPr>
      </w:pPr>
      <w:r w:rsidRPr="006A29F9">
        <w:rPr>
          <w:lang w:val="en-AU"/>
        </w:rPr>
        <w:t xml:space="preserve">a) Air or Air-operated cylinders will go to </w:t>
      </w:r>
      <w:r w:rsidRPr="006A29F9">
        <w:rPr>
          <w:b/>
          <w:bCs/>
          <w:lang w:val="en-AU"/>
        </w:rPr>
        <w:t>Cylinder, Pneumatic.</w:t>
      </w:r>
    </w:p>
    <w:p w14:paraId="7716130D" w14:textId="77777777" w:rsidR="00FC2F5A" w:rsidRPr="006A29F9" w:rsidRDefault="00FC2F5A" w:rsidP="00FC2F5A">
      <w:pPr>
        <w:pStyle w:val="BodyMargin"/>
        <w:rPr>
          <w:b/>
          <w:bCs/>
          <w:lang w:val="en-AU"/>
        </w:rPr>
      </w:pPr>
      <w:r w:rsidRPr="006A29F9">
        <w:rPr>
          <w:lang w:val="en-AU"/>
        </w:rPr>
        <w:t xml:space="preserve">b) If it gives a ‘SQ In’ size or Actuator trade size like ‘200’, it is </w:t>
      </w:r>
      <w:r w:rsidRPr="006A29F9">
        <w:rPr>
          <w:b/>
          <w:bCs/>
          <w:lang w:val="en-AU"/>
        </w:rPr>
        <w:t>Actuator Modifier.</w:t>
      </w:r>
    </w:p>
    <w:p w14:paraId="24E5C698" w14:textId="77777777" w:rsidR="00FC2F5A" w:rsidRPr="006A29F9" w:rsidRDefault="00FC2F5A" w:rsidP="00FC2F5A">
      <w:pPr>
        <w:pStyle w:val="BodyMargin"/>
        <w:rPr>
          <w:b/>
          <w:bCs/>
          <w:lang w:val="en-AU"/>
        </w:rPr>
      </w:pPr>
      <w:r w:rsidRPr="006A29F9">
        <w:rPr>
          <w:lang w:val="en-AU"/>
        </w:rPr>
        <w:t xml:space="preserve">c) If it gives a pressure rating but says Hydraulic, it is </w:t>
      </w:r>
      <w:r w:rsidRPr="006A29F9">
        <w:rPr>
          <w:b/>
          <w:bCs/>
          <w:lang w:val="en-AU"/>
        </w:rPr>
        <w:t>Cylinder, Hydraulic.</w:t>
      </w:r>
    </w:p>
    <w:p w14:paraId="1E008C37" w14:textId="77777777" w:rsidR="00FC2F5A" w:rsidRPr="006A29F9" w:rsidRDefault="00FC2F5A" w:rsidP="00FC2F5A">
      <w:pPr>
        <w:pStyle w:val="BodyMargin"/>
        <w:rPr>
          <w:b/>
          <w:bCs/>
          <w:lang w:val="en-AU"/>
        </w:rPr>
      </w:pPr>
    </w:p>
    <w:p w14:paraId="160FC90A" w14:textId="77777777" w:rsidR="00FC2F5A" w:rsidRPr="00FC2F5A" w:rsidRDefault="00FC2F5A" w:rsidP="00DB65A3">
      <w:pPr>
        <w:pStyle w:val="Head2"/>
      </w:pPr>
      <w:bookmarkStart w:id="251" w:name="_Toc485031677"/>
      <w:bookmarkStart w:id="252" w:name="_Toc85248595"/>
      <w:r>
        <w:t>Fasteners</w:t>
      </w:r>
      <w:bookmarkEnd w:id="251"/>
      <w:bookmarkEnd w:id="252"/>
    </w:p>
    <w:p w14:paraId="76A03ACE" w14:textId="77777777" w:rsidR="00FC2F5A" w:rsidRPr="006A29F9" w:rsidRDefault="00FC2F5A" w:rsidP="00FC2F5A">
      <w:pPr>
        <w:pStyle w:val="BodyMargin"/>
        <w:rPr>
          <w:lang w:val="en-AU"/>
        </w:rPr>
      </w:pPr>
      <w:r w:rsidRPr="006A29F9">
        <w:rPr>
          <w:lang w:val="en-AU"/>
        </w:rPr>
        <w:t>For Bolts, Nuts, Screw and Studs, when it is a metric or a # size, enter in THREAD SIZE as M10, M12, NO 4, NO 10 etc, without a UoM If there is a Head, enter the shape then the drive Example Hex Socket, Flat Slotted</w:t>
      </w:r>
    </w:p>
    <w:p w14:paraId="7BFCD72F" w14:textId="77777777" w:rsidR="00FC2F5A" w:rsidRPr="006A29F9" w:rsidRDefault="00FC2F5A" w:rsidP="00FC2F5A">
      <w:pPr>
        <w:pStyle w:val="BodyMargin"/>
        <w:rPr>
          <w:lang w:val="en-AU"/>
        </w:rPr>
      </w:pPr>
    </w:p>
    <w:p w14:paraId="2DD82B13" w14:textId="77777777" w:rsidR="00FC2F5A" w:rsidRPr="00FC2F5A" w:rsidRDefault="00FC2F5A" w:rsidP="00DB65A3">
      <w:pPr>
        <w:pStyle w:val="Head2"/>
      </w:pPr>
      <w:bookmarkStart w:id="253" w:name="_Toc485031678"/>
      <w:bookmarkStart w:id="254" w:name="_Toc85248596"/>
      <w:r>
        <w:t>Flat Steel</w:t>
      </w:r>
      <w:bookmarkEnd w:id="253"/>
      <w:bookmarkEnd w:id="254"/>
    </w:p>
    <w:p w14:paraId="58F93B43" w14:textId="77777777" w:rsidR="00FC2F5A" w:rsidRPr="006A29F9" w:rsidRDefault="00FC2F5A" w:rsidP="00FC2F5A">
      <w:pPr>
        <w:pStyle w:val="BodyMargin"/>
        <w:rPr>
          <w:lang w:val="en-AU"/>
        </w:rPr>
      </w:pPr>
      <w:r w:rsidRPr="006A29F9">
        <w:rPr>
          <w:lang w:val="en-AU"/>
        </w:rPr>
        <w:t xml:space="preserve">Goes to </w:t>
      </w:r>
      <w:r w:rsidRPr="006A29F9">
        <w:rPr>
          <w:b/>
          <w:bCs/>
          <w:lang w:val="en-AU"/>
        </w:rPr>
        <w:t>Bar, Flat</w:t>
      </w:r>
      <w:r w:rsidRPr="006A29F9">
        <w:rPr>
          <w:lang w:val="en-AU"/>
        </w:rPr>
        <w:t>.</w:t>
      </w:r>
    </w:p>
    <w:p w14:paraId="6C635E7E" w14:textId="77777777" w:rsidR="00FC2F5A" w:rsidRPr="006A29F9" w:rsidRDefault="00FC2F5A" w:rsidP="00FC2F5A">
      <w:pPr>
        <w:pStyle w:val="BodyMargin"/>
        <w:rPr>
          <w:lang w:val="en-AU"/>
        </w:rPr>
      </w:pPr>
    </w:p>
    <w:p w14:paraId="3B2CE9DB" w14:textId="77777777" w:rsidR="00FC2F5A" w:rsidRPr="00FC2F5A" w:rsidRDefault="00FC2F5A" w:rsidP="00DB65A3">
      <w:pPr>
        <w:pStyle w:val="Head2"/>
      </w:pPr>
      <w:bookmarkStart w:id="255" w:name="_Toc485031679"/>
      <w:bookmarkStart w:id="256" w:name="_Toc85248597"/>
      <w:r>
        <w:t>Gas Springs</w:t>
      </w:r>
      <w:bookmarkEnd w:id="255"/>
      <w:bookmarkEnd w:id="256"/>
    </w:p>
    <w:p w14:paraId="4514478E" w14:textId="77777777" w:rsidR="00FC2F5A" w:rsidRPr="006A29F9" w:rsidRDefault="00FC2F5A" w:rsidP="00FC2F5A">
      <w:pPr>
        <w:pStyle w:val="BodyMargin"/>
        <w:rPr>
          <w:lang w:val="en-AU"/>
        </w:rPr>
      </w:pPr>
      <w:r w:rsidRPr="006A29F9">
        <w:rPr>
          <w:lang w:val="en-AU"/>
        </w:rPr>
        <w:t>All gas springs are to be cleaned to ABSORBER, SHOCK</w:t>
      </w:r>
    </w:p>
    <w:p w14:paraId="3609F9FD" w14:textId="77777777" w:rsidR="00FC2F5A" w:rsidRPr="006A29F9" w:rsidRDefault="00FC2F5A" w:rsidP="00FC2F5A">
      <w:pPr>
        <w:pStyle w:val="BodyMargin"/>
        <w:rPr>
          <w:lang w:val="en-AU"/>
        </w:rPr>
      </w:pPr>
    </w:p>
    <w:p w14:paraId="37C82BDD" w14:textId="77777777" w:rsidR="00FC2F5A" w:rsidRPr="00FC2F5A" w:rsidRDefault="00FC2F5A" w:rsidP="00DB65A3">
      <w:pPr>
        <w:pStyle w:val="Head2"/>
      </w:pPr>
      <w:bookmarkStart w:id="257" w:name="_Toc485031680"/>
      <w:bookmarkStart w:id="258" w:name="_Toc85248598"/>
      <w:r>
        <w:t>All Gaskets</w:t>
      </w:r>
      <w:bookmarkEnd w:id="257"/>
      <w:bookmarkEnd w:id="258"/>
    </w:p>
    <w:p w14:paraId="154785AB" w14:textId="77777777" w:rsidR="00FC2F5A" w:rsidRPr="006A29F9" w:rsidRDefault="00FC2F5A" w:rsidP="00FC2F5A">
      <w:pPr>
        <w:pStyle w:val="BodyMargin"/>
        <w:rPr>
          <w:lang w:val="en-AU"/>
        </w:rPr>
      </w:pPr>
      <w:r w:rsidRPr="006A29F9">
        <w:rPr>
          <w:lang w:val="en-AU"/>
        </w:rPr>
        <w:t xml:space="preserve">If </w:t>
      </w:r>
      <w:r w:rsidRPr="006A29F9">
        <w:rPr>
          <w:b/>
          <w:bCs/>
          <w:lang w:val="en-AU"/>
        </w:rPr>
        <w:t>Garlock</w:t>
      </w:r>
      <w:r w:rsidRPr="006A29F9">
        <w:rPr>
          <w:lang w:val="en-AU"/>
        </w:rPr>
        <w:t xml:space="preserve">or </w:t>
      </w:r>
      <w:r w:rsidRPr="006A29F9">
        <w:rPr>
          <w:b/>
          <w:bCs/>
          <w:lang w:val="en-AU"/>
        </w:rPr>
        <w:t xml:space="preserve">Klinger </w:t>
      </w:r>
      <w:r w:rsidRPr="006A29F9">
        <w:rPr>
          <w:lang w:val="en-AU"/>
        </w:rPr>
        <w:t>style is given, enter as Garlock 3000 or other relevant in material attribute The mfr name should be included in the attibute value, such as Garlock 3000</w:t>
      </w:r>
    </w:p>
    <w:p w14:paraId="73DFB66D" w14:textId="77777777" w:rsidR="00FC2F5A" w:rsidRPr="006A29F9" w:rsidRDefault="00FC2F5A" w:rsidP="00FC2F5A">
      <w:pPr>
        <w:pStyle w:val="BodyMargin"/>
        <w:rPr>
          <w:lang w:val="en-AU"/>
        </w:rPr>
      </w:pPr>
    </w:p>
    <w:p w14:paraId="68667479" w14:textId="77777777" w:rsidR="00FC2F5A" w:rsidRPr="00FC2F5A" w:rsidRDefault="00FC2F5A" w:rsidP="00DB65A3">
      <w:pPr>
        <w:pStyle w:val="Head2"/>
      </w:pPr>
      <w:bookmarkStart w:id="259" w:name="_Toc485031681"/>
      <w:bookmarkStart w:id="260" w:name="_Toc85248599"/>
      <w:r>
        <w:t>Gauges</w:t>
      </w:r>
      <w:bookmarkEnd w:id="259"/>
      <w:bookmarkEnd w:id="260"/>
    </w:p>
    <w:p w14:paraId="3D8F2FFB" w14:textId="77777777" w:rsidR="00FC2F5A" w:rsidRPr="006A29F9" w:rsidRDefault="00FC2F5A" w:rsidP="00FC2F5A">
      <w:pPr>
        <w:pStyle w:val="BodyMargin"/>
        <w:rPr>
          <w:b/>
          <w:bCs/>
          <w:lang w:val="en-AU"/>
        </w:rPr>
      </w:pPr>
      <w:r w:rsidRPr="006A29F9">
        <w:rPr>
          <w:lang w:val="en-AU"/>
        </w:rPr>
        <w:t xml:space="preserve">If a gauge has a pressure rating and do not also include a vacuum rating, it will go to </w:t>
      </w:r>
      <w:r w:rsidRPr="006A29F9">
        <w:rPr>
          <w:b/>
          <w:bCs/>
          <w:lang w:val="en-AU"/>
        </w:rPr>
        <w:t>Gauge, Pressure</w:t>
      </w:r>
      <w:r w:rsidRPr="006A29F9">
        <w:rPr>
          <w:lang w:val="en-AU"/>
        </w:rPr>
        <w:t xml:space="preserve">. If a gauge has a pressure rating AND a vacuum rating, it will go to </w:t>
      </w:r>
      <w:r w:rsidRPr="006A29F9">
        <w:rPr>
          <w:b/>
          <w:bCs/>
          <w:lang w:val="en-AU"/>
        </w:rPr>
        <w:t>Gauge, Compound</w:t>
      </w:r>
    </w:p>
    <w:p w14:paraId="39308AD9" w14:textId="77777777" w:rsidR="00FC2F5A" w:rsidRPr="006A29F9" w:rsidRDefault="00FC2F5A" w:rsidP="00FC2F5A">
      <w:pPr>
        <w:pStyle w:val="BodyMargin"/>
        <w:rPr>
          <w:b/>
          <w:bCs/>
          <w:lang w:val="en-AU"/>
        </w:rPr>
      </w:pPr>
    </w:p>
    <w:p w14:paraId="164B786F" w14:textId="77777777" w:rsidR="00FC2F5A" w:rsidRPr="00FC2F5A" w:rsidRDefault="00FC2F5A" w:rsidP="00DB65A3">
      <w:pPr>
        <w:pStyle w:val="Head2"/>
      </w:pPr>
      <w:bookmarkStart w:id="261" w:name="_Toc485031682"/>
      <w:bookmarkStart w:id="262" w:name="_Toc85248600"/>
      <w:r>
        <w:t>Grating, Any</w:t>
      </w:r>
      <w:bookmarkEnd w:id="261"/>
      <w:bookmarkEnd w:id="262"/>
    </w:p>
    <w:p w14:paraId="6857E661" w14:textId="77777777" w:rsidR="00FC2F5A" w:rsidRPr="006A29F9" w:rsidRDefault="00FC2F5A" w:rsidP="00FC2F5A">
      <w:pPr>
        <w:pStyle w:val="BodyMargin"/>
        <w:rPr>
          <w:lang w:val="en-AU" w:eastAsia="en-GB"/>
        </w:rPr>
      </w:pPr>
      <w:r w:rsidRPr="006A29F9">
        <w:t>The attribute “thickness” refers to the overall thickness of the grating</w:t>
      </w:r>
      <w:r w:rsidRPr="006A29F9">
        <w:rPr>
          <w:lang w:val="en-AU" w:eastAsia="en-GB"/>
        </w:rPr>
        <w:t>.</w:t>
      </w:r>
    </w:p>
    <w:p w14:paraId="0F2E0FF3" w14:textId="77777777" w:rsidR="00FC2F5A" w:rsidRDefault="00FC2F5A" w:rsidP="00FC2F5A">
      <w:pPr>
        <w:rPr>
          <w:rFonts w:ascii="ArialMT" w:hAnsi="ArialMT" w:cs="ArialMT"/>
          <w:sz w:val="14"/>
          <w:szCs w:val="14"/>
          <w:lang w:val="en-AU" w:eastAsia="en-GB"/>
        </w:rPr>
      </w:pPr>
    </w:p>
    <w:p w14:paraId="7526A8A7" w14:textId="77777777" w:rsidR="00FC2F5A" w:rsidRPr="00FC2F5A" w:rsidRDefault="00FC2F5A" w:rsidP="00DB65A3">
      <w:pPr>
        <w:pStyle w:val="Head2"/>
      </w:pPr>
      <w:bookmarkStart w:id="263" w:name="_Toc485031683"/>
      <w:bookmarkStart w:id="264" w:name="_Toc85248601"/>
      <w:r>
        <w:t>Heater Elements</w:t>
      </w:r>
      <w:bookmarkEnd w:id="263"/>
      <w:bookmarkEnd w:id="264"/>
    </w:p>
    <w:p w14:paraId="67210487" w14:textId="77777777" w:rsidR="00FC2F5A" w:rsidRPr="006A29F9" w:rsidRDefault="00FC2F5A" w:rsidP="00FC2F5A">
      <w:pPr>
        <w:pStyle w:val="BodyMargin"/>
        <w:rPr>
          <w:lang w:val="en-AU"/>
        </w:rPr>
      </w:pPr>
      <w:r w:rsidRPr="006A29F9">
        <w:rPr>
          <w:lang w:val="en-AU"/>
        </w:rPr>
        <w:t xml:space="preserve">Are retained as </w:t>
      </w:r>
      <w:r w:rsidRPr="006A29F9">
        <w:rPr>
          <w:b/>
          <w:bCs/>
          <w:lang w:val="en-AU"/>
        </w:rPr>
        <w:t xml:space="preserve">Element, Electrical </w:t>
      </w:r>
      <w:r w:rsidRPr="006A29F9">
        <w:rPr>
          <w:lang w:val="en-AU"/>
        </w:rPr>
        <w:t xml:space="preserve">and Type as </w:t>
      </w:r>
      <w:r w:rsidRPr="006A29F9">
        <w:rPr>
          <w:b/>
          <w:bCs/>
          <w:lang w:val="en-AU"/>
        </w:rPr>
        <w:t>Heater</w:t>
      </w:r>
      <w:r w:rsidRPr="006A29F9">
        <w:rPr>
          <w:lang w:val="en-AU"/>
        </w:rPr>
        <w:t>. The exception is where the input description contains the word “</w:t>
      </w:r>
      <w:r w:rsidRPr="006A29F9">
        <w:rPr>
          <w:b/>
          <w:bCs/>
          <w:lang w:val="en-AU"/>
        </w:rPr>
        <w:t>Overload</w:t>
      </w:r>
      <w:r w:rsidRPr="006A29F9">
        <w:rPr>
          <w:lang w:val="en-AU"/>
        </w:rPr>
        <w:t xml:space="preserve">” or the series of the part numbers is of an Overload Heater, in which case it will be classified to </w:t>
      </w:r>
      <w:r w:rsidRPr="006A29F9">
        <w:rPr>
          <w:b/>
          <w:bCs/>
          <w:lang w:val="en-AU"/>
        </w:rPr>
        <w:t>Heater, Overload</w:t>
      </w:r>
      <w:r w:rsidRPr="006A29F9">
        <w:rPr>
          <w:lang w:val="en-AU"/>
        </w:rPr>
        <w:t>.</w:t>
      </w:r>
    </w:p>
    <w:p w14:paraId="78B7A49A" w14:textId="77777777" w:rsidR="00FC2F5A" w:rsidRPr="006A29F9" w:rsidRDefault="00FC2F5A" w:rsidP="00FC2F5A">
      <w:pPr>
        <w:pStyle w:val="BodyMargin"/>
        <w:rPr>
          <w:lang w:val="en-AU"/>
        </w:rPr>
      </w:pPr>
    </w:p>
    <w:p w14:paraId="3832A7EC" w14:textId="77777777" w:rsidR="00FC2F5A" w:rsidRPr="00FC2F5A" w:rsidRDefault="00FC2F5A" w:rsidP="00DB65A3">
      <w:pPr>
        <w:pStyle w:val="Head2"/>
      </w:pPr>
      <w:bookmarkStart w:id="265" w:name="_Toc485031684"/>
      <w:bookmarkStart w:id="266" w:name="_Toc85248602"/>
      <w:r>
        <w:t>Kits</w:t>
      </w:r>
      <w:bookmarkEnd w:id="265"/>
      <w:bookmarkEnd w:id="266"/>
    </w:p>
    <w:p w14:paraId="0A60EBDE" w14:textId="77777777" w:rsidR="00FC2F5A" w:rsidRPr="006A29F9" w:rsidRDefault="00FC2F5A" w:rsidP="00FC2F5A">
      <w:pPr>
        <w:pStyle w:val="BodyMargin"/>
        <w:rPr>
          <w:lang w:val="en-AU"/>
        </w:rPr>
      </w:pPr>
      <w:r w:rsidRPr="006A29F9">
        <w:rPr>
          <w:lang w:val="en-AU"/>
        </w:rPr>
        <w:t>A kit is a grouping of spares parts for repair or maintenance.</w:t>
      </w:r>
    </w:p>
    <w:p w14:paraId="4345630A" w14:textId="77777777" w:rsidR="00FC2F5A" w:rsidRPr="006A29F9" w:rsidRDefault="00FC2F5A" w:rsidP="00FC2F5A">
      <w:pPr>
        <w:pStyle w:val="BodyMargin"/>
        <w:rPr>
          <w:lang w:val="en-AU"/>
        </w:rPr>
      </w:pPr>
      <w:r w:rsidRPr="006A29F9">
        <w:rPr>
          <w:lang w:val="en-AU"/>
        </w:rPr>
        <w:t>These can be different parts and different sizes</w:t>
      </w:r>
    </w:p>
    <w:p w14:paraId="57F543BC" w14:textId="77777777" w:rsidR="00FC2F5A" w:rsidRPr="006A29F9" w:rsidRDefault="00FC2F5A" w:rsidP="00FC2F5A">
      <w:pPr>
        <w:pStyle w:val="BodyMargin"/>
        <w:rPr>
          <w:b/>
          <w:bCs/>
          <w:lang w:val="en-AU"/>
        </w:rPr>
      </w:pPr>
      <w:r w:rsidRPr="006A29F9">
        <w:rPr>
          <w:lang w:val="en-AU"/>
        </w:rPr>
        <w:t xml:space="preserve">See also </w:t>
      </w:r>
      <w:r w:rsidRPr="006A29F9">
        <w:rPr>
          <w:b/>
          <w:bCs/>
          <w:lang w:val="en-AU"/>
        </w:rPr>
        <w:t xml:space="preserve">Assembly </w:t>
      </w:r>
      <w:r w:rsidRPr="006A29F9">
        <w:rPr>
          <w:lang w:val="en-AU"/>
        </w:rPr>
        <w:t xml:space="preserve">and </w:t>
      </w:r>
      <w:r w:rsidRPr="006A29F9">
        <w:rPr>
          <w:b/>
          <w:bCs/>
          <w:lang w:val="en-AU"/>
        </w:rPr>
        <w:t>Set</w:t>
      </w:r>
    </w:p>
    <w:p w14:paraId="7734599C" w14:textId="77777777" w:rsidR="00FC2F5A" w:rsidRPr="006A29F9" w:rsidRDefault="00FC2F5A" w:rsidP="00FC2F5A">
      <w:pPr>
        <w:pStyle w:val="BodyMargin"/>
        <w:rPr>
          <w:b/>
          <w:bCs/>
          <w:lang w:val="en-AU"/>
        </w:rPr>
      </w:pPr>
    </w:p>
    <w:p w14:paraId="2E5EBF77" w14:textId="77777777" w:rsidR="00FC2F5A" w:rsidRPr="00FC2F5A" w:rsidRDefault="00FC2F5A" w:rsidP="00DB65A3">
      <w:pPr>
        <w:pStyle w:val="Head2"/>
      </w:pPr>
      <w:bookmarkStart w:id="267" w:name="_Toc485031685"/>
      <w:bookmarkStart w:id="268" w:name="_Toc85248603"/>
      <w:r>
        <w:t>Lug, Compression</w:t>
      </w:r>
      <w:bookmarkEnd w:id="267"/>
      <w:bookmarkEnd w:id="268"/>
    </w:p>
    <w:p w14:paraId="03E41392" w14:textId="77777777" w:rsidR="00FC2F5A" w:rsidRPr="006A29F9" w:rsidRDefault="00FC2F5A" w:rsidP="00FC2F5A">
      <w:pPr>
        <w:pStyle w:val="BodyMargin"/>
        <w:rPr>
          <w:lang w:val="en-AU"/>
        </w:rPr>
      </w:pPr>
      <w:r w:rsidRPr="006A29F9">
        <w:rPr>
          <w:lang w:val="en-AU"/>
        </w:rPr>
        <w:t>Use TIP SIZE attribute for blade and pin type lugs</w:t>
      </w:r>
    </w:p>
    <w:p w14:paraId="5FCF8B9F" w14:textId="77777777" w:rsidR="00FC2F5A" w:rsidRPr="006A29F9" w:rsidRDefault="00FC2F5A" w:rsidP="00FC2F5A">
      <w:pPr>
        <w:pStyle w:val="BodyMargin"/>
        <w:rPr>
          <w:lang w:val="en-AU"/>
        </w:rPr>
      </w:pPr>
      <w:r w:rsidRPr="006A29F9">
        <w:rPr>
          <w:lang w:val="en-AU"/>
        </w:rPr>
        <w:t>Fork and Ring type lugs will have a BOLT SIZE</w:t>
      </w:r>
    </w:p>
    <w:p w14:paraId="382C4CD2" w14:textId="77777777" w:rsidR="00FC2F5A" w:rsidRPr="006A29F9" w:rsidRDefault="00FC2F5A" w:rsidP="00FC2F5A">
      <w:pPr>
        <w:pStyle w:val="BodyMargin"/>
        <w:rPr>
          <w:lang w:val="en-AU"/>
        </w:rPr>
      </w:pPr>
    </w:p>
    <w:p w14:paraId="168BEA03" w14:textId="77777777" w:rsidR="00FC2F5A" w:rsidRPr="00FC2F5A" w:rsidRDefault="00FC2F5A" w:rsidP="00DB65A3">
      <w:pPr>
        <w:pStyle w:val="Head2"/>
      </w:pPr>
      <w:bookmarkStart w:id="269" w:name="_Toc485031686"/>
      <w:bookmarkStart w:id="270" w:name="_Toc85248604"/>
      <w:r>
        <w:t>Malleable iron</w:t>
      </w:r>
      <w:bookmarkEnd w:id="269"/>
      <w:bookmarkEnd w:id="270"/>
    </w:p>
    <w:p w14:paraId="109D20C7" w14:textId="77777777" w:rsidR="00FC2F5A" w:rsidRPr="006A29F9" w:rsidRDefault="00FC2F5A" w:rsidP="00FC2F5A">
      <w:pPr>
        <w:pStyle w:val="BodyMargin"/>
        <w:rPr>
          <w:lang w:val="en-AU"/>
        </w:rPr>
      </w:pPr>
      <w:r w:rsidRPr="006A29F9">
        <w:rPr>
          <w:lang w:val="en-AU"/>
        </w:rPr>
        <w:t xml:space="preserve">Fittings made of malleable iron will go to their specific noun with the modifier </w:t>
      </w:r>
      <w:r w:rsidRPr="006A29F9">
        <w:rPr>
          <w:b/>
          <w:bCs/>
          <w:lang w:val="en-AU"/>
        </w:rPr>
        <w:t>Pipe</w:t>
      </w:r>
      <w:r w:rsidRPr="006A29F9">
        <w:rPr>
          <w:lang w:val="en-AU"/>
        </w:rPr>
        <w:t>.</w:t>
      </w:r>
    </w:p>
    <w:p w14:paraId="76FF21CB" w14:textId="77777777" w:rsidR="00FC2F5A" w:rsidRPr="006A29F9" w:rsidRDefault="00FC2F5A" w:rsidP="00FC2F5A">
      <w:pPr>
        <w:pStyle w:val="BodyMargin"/>
        <w:rPr>
          <w:lang w:val="en-AU"/>
        </w:rPr>
      </w:pPr>
    </w:p>
    <w:p w14:paraId="34C06F18" w14:textId="77777777" w:rsidR="00FC2F5A" w:rsidRPr="00FC2F5A" w:rsidRDefault="00FC2F5A" w:rsidP="00DB65A3">
      <w:pPr>
        <w:pStyle w:val="Head2"/>
      </w:pPr>
      <w:bookmarkStart w:id="271" w:name="_Toc485031687"/>
      <w:bookmarkStart w:id="272" w:name="_Toc85248605"/>
      <w:r>
        <w:t>O-Rings</w:t>
      </w:r>
      <w:bookmarkEnd w:id="271"/>
      <w:bookmarkEnd w:id="272"/>
    </w:p>
    <w:p w14:paraId="5572B96B" w14:textId="77777777" w:rsidR="00FC2F5A" w:rsidRPr="006A29F9" w:rsidRDefault="00FC2F5A" w:rsidP="00FC2F5A">
      <w:pPr>
        <w:pStyle w:val="BodyMargin"/>
        <w:rPr>
          <w:lang w:val="en-AU"/>
        </w:rPr>
      </w:pPr>
      <w:r w:rsidRPr="006A29F9">
        <w:rPr>
          <w:lang w:val="en-AU"/>
        </w:rPr>
        <w:t>When enhancing o-rings with a dash number (Reference Standard), use the Actual Size on the o-ring chart NOT the Nominal Size</w:t>
      </w:r>
    </w:p>
    <w:p w14:paraId="2D402593" w14:textId="77777777" w:rsidR="00FC2F5A" w:rsidRPr="006A29F9" w:rsidRDefault="00FC2F5A" w:rsidP="00FC2F5A">
      <w:pPr>
        <w:pStyle w:val="BodyMargin"/>
        <w:rPr>
          <w:lang w:val="en-AU"/>
        </w:rPr>
      </w:pPr>
    </w:p>
    <w:p w14:paraId="10EE3ADE" w14:textId="77777777" w:rsidR="00FC2F5A" w:rsidRPr="00FC2F5A" w:rsidRDefault="00FC2F5A" w:rsidP="00DB65A3">
      <w:pPr>
        <w:pStyle w:val="Head2"/>
      </w:pPr>
      <w:bookmarkStart w:id="273" w:name="_Toc485031688"/>
      <w:bookmarkStart w:id="274" w:name="_Toc85248606"/>
      <w:r>
        <w:t>PCBs and Modules</w:t>
      </w:r>
      <w:bookmarkEnd w:id="273"/>
      <w:bookmarkEnd w:id="274"/>
    </w:p>
    <w:p w14:paraId="1E550E8C" w14:textId="77777777" w:rsidR="00FC2F5A" w:rsidRPr="006A29F9" w:rsidRDefault="00FC2F5A" w:rsidP="00FC2F5A">
      <w:pPr>
        <w:pStyle w:val="BodyMargin"/>
        <w:rPr>
          <w:lang w:val="en-AU"/>
        </w:rPr>
      </w:pPr>
      <w:r w:rsidRPr="006A29F9">
        <w:rPr>
          <w:lang w:val="en-AU"/>
        </w:rPr>
        <w:t>The number of inputs and outputs will be entered with the FUNCTION Ex 12 Analogue Input, 12 Analogue I/O</w:t>
      </w:r>
    </w:p>
    <w:p w14:paraId="401BD7AB" w14:textId="77777777" w:rsidR="00FC2F5A" w:rsidRPr="006A29F9" w:rsidRDefault="00FC2F5A" w:rsidP="00FC2F5A">
      <w:pPr>
        <w:pStyle w:val="BodyMargin"/>
        <w:rPr>
          <w:lang w:val="en-AU"/>
        </w:rPr>
      </w:pPr>
    </w:p>
    <w:p w14:paraId="072D878D" w14:textId="77777777" w:rsidR="00FC2F5A" w:rsidRPr="00FC2F5A" w:rsidRDefault="00FC2F5A" w:rsidP="00DB65A3">
      <w:pPr>
        <w:pStyle w:val="Head2"/>
      </w:pPr>
      <w:bookmarkStart w:id="275" w:name="_Toc485031689"/>
      <w:bookmarkStart w:id="276" w:name="_Toc85248607"/>
      <w:r>
        <w:t>Photoelectric and Proximity Switches</w:t>
      </w:r>
      <w:bookmarkEnd w:id="275"/>
      <w:bookmarkEnd w:id="276"/>
    </w:p>
    <w:p w14:paraId="78B5EA2F" w14:textId="77777777" w:rsidR="00FC2F5A" w:rsidRPr="006A29F9" w:rsidRDefault="00FC2F5A" w:rsidP="00FC2F5A">
      <w:pPr>
        <w:pStyle w:val="BodyMargin"/>
        <w:rPr>
          <w:lang w:val="en-AU"/>
        </w:rPr>
      </w:pPr>
      <w:r w:rsidRPr="006A29F9">
        <w:rPr>
          <w:lang w:val="en-AU"/>
        </w:rPr>
        <w:t>All Photoelectric and Proximity Switches are to be cleaned, as applies, to Sensor, Photoelectric and Sensor, Proximity</w:t>
      </w:r>
    </w:p>
    <w:p w14:paraId="75E61597" w14:textId="77777777" w:rsidR="00FC2F5A" w:rsidRPr="006A29F9" w:rsidRDefault="00FC2F5A" w:rsidP="00FC2F5A">
      <w:pPr>
        <w:pStyle w:val="BodyMargin"/>
        <w:rPr>
          <w:lang w:val="en-AU"/>
        </w:rPr>
      </w:pPr>
    </w:p>
    <w:p w14:paraId="16D74043" w14:textId="77777777" w:rsidR="00FC2F5A" w:rsidRPr="00FC2F5A" w:rsidRDefault="00FC2F5A" w:rsidP="00DB65A3">
      <w:pPr>
        <w:pStyle w:val="Head2"/>
      </w:pPr>
      <w:bookmarkStart w:id="277" w:name="_Toc485031690"/>
      <w:bookmarkStart w:id="278" w:name="_Toc85248608"/>
      <w:r>
        <w:t>Pins</w:t>
      </w:r>
      <w:bookmarkEnd w:id="277"/>
      <w:bookmarkEnd w:id="278"/>
    </w:p>
    <w:p w14:paraId="5AC90E4C" w14:textId="77777777" w:rsidR="00FC2F5A" w:rsidRPr="006A29F9" w:rsidRDefault="00FC2F5A" w:rsidP="00FC2F5A">
      <w:pPr>
        <w:pStyle w:val="BodyMargin"/>
        <w:rPr>
          <w:lang w:val="en-AU"/>
        </w:rPr>
      </w:pPr>
      <w:r w:rsidRPr="006A29F9">
        <w:rPr>
          <w:lang w:val="en-AU"/>
        </w:rPr>
        <w:lastRenderedPageBreak/>
        <w:t xml:space="preserve">Spring and Taper pins go to </w:t>
      </w:r>
      <w:r w:rsidRPr="006A29F9">
        <w:rPr>
          <w:b/>
          <w:bCs/>
          <w:lang w:val="en-AU"/>
        </w:rPr>
        <w:t>Pin, Retaining</w:t>
      </w:r>
      <w:r w:rsidRPr="006A29F9">
        <w:rPr>
          <w:lang w:val="en-AU"/>
        </w:rPr>
        <w:t>.</w:t>
      </w:r>
    </w:p>
    <w:p w14:paraId="6E367025" w14:textId="77777777" w:rsidR="00FC2F5A" w:rsidRPr="006A29F9" w:rsidRDefault="00FC2F5A" w:rsidP="00FC2F5A">
      <w:pPr>
        <w:pStyle w:val="BodyMargin"/>
        <w:rPr>
          <w:lang w:val="en-AU"/>
        </w:rPr>
      </w:pPr>
    </w:p>
    <w:p w14:paraId="397922EB" w14:textId="77777777" w:rsidR="00FC2F5A" w:rsidRPr="00FC2F5A" w:rsidRDefault="00FC2F5A" w:rsidP="00DB65A3">
      <w:pPr>
        <w:pStyle w:val="Head2"/>
      </w:pPr>
      <w:bookmarkStart w:id="279" w:name="_Toc485031691"/>
      <w:bookmarkStart w:id="280" w:name="_Toc85248609"/>
      <w:r>
        <w:t>Plate</w:t>
      </w:r>
      <w:bookmarkEnd w:id="279"/>
      <w:bookmarkEnd w:id="280"/>
    </w:p>
    <w:p w14:paraId="773D655D" w14:textId="77777777" w:rsidR="00FC2F5A" w:rsidRPr="006A29F9" w:rsidRDefault="00FC2F5A" w:rsidP="00FC2F5A">
      <w:pPr>
        <w:pStyle w:val="BodyMargin"/>
        <w:rPr>
          <w:lang w:val="en-AU"/>
        </w:rPr>
      </w:pPr>
      <w:r w:rsidRPr="006A29F9">
        <w:rPr>
          <w:lang w:val="en-AU"/>
        </w:rPr>
        <w:t xml:space="preserve">Several are </w:t>
      </w:r>
      <w:r w:rsidRPr="006A29F9">
        <w:rPr>
          <w:b/>
          <w:bCs/>
          <w:lang w:val="en-AU"/>
        </w:rPr>
        <w:t xml:space="preserve">Perforated </w:t>
      </w:r>
      <w:r w:rsidRPr="006A29F9">
        <w:rPr>
          <w:lang w:val="en-AU"/>
        </w:rPr>
        <w:t xml:space="preserve">which will be noted in </w:t>
      </w:r>
      <w:r w:rsidRPr="006A29F9">
        <w:rPr>
          <w:b/>
          <w:bCs/>
          <w:lang w:val="en-AU"/>
        </w:rPr>
        <w:t>Type</w:t>
      </w:r>
      <w:r w:rsidRPr="006A29F9">
        <w:rPr>
          <w:lang w:val="en-AU"/>
        </w:rPr>
        <w:t>.</w:t>
      </w:r>
    </w:p>
    <w:p w14:paraId="09669261" w14:textId="77777777" w:rsidR="00FC2F5A" w:rsidRPr="006A29F9" w:rsidRDefault="00FC2F5A" w:rsidP="00FC2F5A">
      <w:pPr>
        <w:pStyle w:val="BodyMargin"/>
        <w:rPr>
          <w:lang w:val="en-AU"/>
        </w:rPr>
      </w:pPr>
    </w:p>
    <w:p w14:paraId="3F0A54CD" w14:textId="77777777" w:rsidR="00FC2F5A" w:rsidRPr="00FC2F5A" w:rsidRDefault="00FC2F5A" w:rsidP="00DB65A3">
      <w:pPr>
        <w:pStyle w:val="Head2"/>
      </w:pPr>
      <w:bookmarkStart w:id="281" w:name="_Toc485031692"/>
      <w:bookmarkStart w:id="282" w:name="_Toc85248610"/>
      <w:r>
        <w:t>Sets</w:t>
      </w:r>
      <w:bookmarkEnd w:id="281"/>
      <w:bookmarkEnd w:id="282"/>
    </w:p>
    <w:p w14:paraId="0A6413D8" w14:textId="77777777" w:rsidR="00FC2F5A" w:rsidRPr="006A29F9" w:rsidRDefault="00FC2F5A" w:rsidP="00FC2F5A">
      <w:pPr>
        <w:pStyle w:val="BodyMargin"/>
        <w:rPr>
          <w:lang w:val="en-AU"/>
        </w:rPr>
      </w:pPr>
      <w:r w:rsidRPr="006A29F9">
        <w:rPr>
          <w:lang w:val="en-AU"/>
        </w:rPr>
        <w:t>A set is a grouping of the same item with different sizes. Example: Wrench Set</w:t>
      </w:r>
    </w:p>
    <w:p w14:paraId="3C59F101" w14:textId="77777777" w:rsidR="00FC2F5A" w:rsidRPr="006A29F9" w:rsidRDefault="00FC2F5A" w:rsidP="00FC2F5A">
      <w:pPr>
        <w:pStyle w:val="BodyMargin"/>
        <w:rPr>
          <w:b/>
          <w:bCs/>
          <w:lang w:val="en-AU"/>
        </w:rPr>
      </w:pPr>
      <w:r w:rsidRPr="006A29F9">
        <w:rPr>
          <w:lang w:val="en-AU"/>
        </w:rPr>
        <w:t xml:space="preserve">See also </w:t>
      </w:r>
      <w:r w:rsidRPr="006A29F9">
        <w:rPr>
          <w:b/>
          <w:bCs/>
          <w:lang w:val="en-AU"/>
        </w:rPr>
        <w:t xml:space="preserve">Assembly </w:t>
      </w:r>
      <w:r w:rsidRPr="006A29F9">
        <w:rPr>
          <w:lang w:val="en-AU"/>
        </w:rPr>
        <w:t xml:space="preserve">and </w:t>
      </w:r>
      <w:r w:rsidRPr="006A29F9">
        <w:rPr>
          <w:b/>
          <w:bCs/>
          <w:lang w:val="en-AU"/>
        </w:rPr>
        <w:t>Kit</w:t>
      </w:r>
    </w:p>
    <w:p w14:paraId="617F7B4B" w14:textId="77777777" w:rsidR="00FC2F5A" w:rsidRPr="006A29F9" w:rsidRDefault="00FC2F5A" w:rsidP="00FC2F5A">
      <w:pPr>
        <w:pStyle w:val="BodyMargin"/>
        <w:rPr>
          <w:b/>
          <w:bCs/>
          <w:lang w:val="en-AU"/>
        </w:rPr>
      </w:pPr>
    </w:p>
    <w:p w14:paraId="72A9D478" w14:textId="77777777" w:rsidR="00FC2F5A" w:rsidRPr="00FC2F5A" w:rsidRDefault="00FC2F5A" w:rsidP="00DB65A3">
      <w:pPr>
        <w:pStyle w:val="Head2"/>
      </w:pPr>
      <w:bookmarkStart w:id="283" w:name="_Toc485031693"/>
      <w:bookmarkStart w:id="284" w:name="_Toc85248611"/>
      <w:r>
        <w:t>Shackle</w:t>
      </w:r>
      <w:bookmarkEnd w:id="283"/>
      <w:bookmarkEnd w:id="284"/>
    </w:p>
    <w:p w14:paraId="7848F2D5" w14:textId="77777777" w:rsidR="00FC2F5A" w:rsidRPr="006A29F9" w:rsidRDefault="00FC2F5A" w:rsidP="00FC2F5A">
      <w:pPr>
        <w:pStyle w:val="BodyMargin"/>
        <w:rPr>
          <w:b/>
          <w:bCs/>
          <w:lang w:val="en-AU"/>
        </w:rPr>
      </w:pPr>
      <w:r w:rsidRPr="006A29F9">
        <w:rPr>
          <w:lang w:val="en-AU"/>
        </w:rPr>
        <w:t xml:space="preserve">If </w:t>
      </w:r>
      <w:r w:rsidRPr="006A29F9">
        <w:rPr>
          <w:b/>
          <w:bCs/>
          <w:lang w:val="en-AU"/>
        </w:rPr>
        <w:t xml:space="preserve">“DEE” </w:t>
      </w:r>
      <w:r w:rsidRPr="006A29F9">
        <w:rPr>
          <w:lang w:val="en-AU"/>
        </w:rPr>
        <w:t xml:space="preserve">or </w:t>
      </w:r>
      <w:r w:rsidRPr="006A29F9">
        <w:rPr>
          <w:b/>
          <w:bCs/>
          <w:lang w:val="en-AU"/>
        </w:rPr>
        <w:t xml:space="preserve">“D” </w:t>
      </w:r>
      <w:r w:rsidRPr="006A29F9">
        <w:rPr>
          <w:lang w:val="en-AU"/>
        </w:rPr>
        <w:t xml:space="preserve">is in description, it goes to </w:t>
      </w:r>
      <w:r w:rsidRPr="006A29F9">
        <w:rPr>
          <w:b/>
          <w:bCs/>
          <w:lang w:val="en-AU"/>
        </w:rPr>
        <w:t>Shackle, Chain.</w:t>
      </w:r>
    </w:p>
    <w:p w14:paraId="2198BD4E" w14:textId="77777777" w:rsidR="00FC2F5A" w:rsidRPr="006A29F9" w:rsidRDefault="00FC2F5A" w:rsidP="00FC2F5A">
      <w:pPr>
        <w:pStyle w:val="BodyMargin"/>
        <w:rPr>
          <w:b/>
          <w:bCs/>
          <w:lang w:val="en-AU"/>
        </w:rPr>
      </w:pPr>
    </w:p>
    <w:p w14:paraId="7BA330C6" w14:textId="77777777" w:rsidR="00FC2F5A" w:rsidRPr="00FC2F5A" w:rsidRDefault="00FC2F5A" w:rsidP="00DB65A3">
      <w:pPr>
        <w:pStyle w:val="Head2"/>
      </w:pPr>
      <w:bookmarkStart w:id="285" w:name="_Toc485031694"/>
      <w:bookmarkStart w:id="286" w:name="_Toc85248612"/>
      <w:r>
        <w:t>Sheetmetal</w:t>
      </w:r>
      <w:bookmarkEnd w:id="285"/>
      <w:bookmarkEnd w:id="286"/>
    </w:p>
    <w:p w14:paraId="3E931B29" w14:textId="77777777" w:rsidR="00FC2F5A" w:rsidRPr="006A29F9" w:rsidRDefault="00FC2F5A" w:rsidP="00FC2F5A">
      <w:pPr>
        <w:pStyle w:val="BodyMargin"/>
        <w:rPr>
          <w:lang w:val="en-AU" w:eastAsia="en-GB"/>
        </w:rPr>
      </w:pPr>
      <w:r w:rsidRPr="006A29F9">
        <w:t>All gauge plate should be cleansed to Sheetmetal, Any</w:t>
      </w:r>
      <w:r w:rsidRPr="006A29F9">
        <w:rPr>
          <w:lang w:val="en-AU" w:eastAsia="en-GB"/>
        </w:rPr>
        <w:t>.</w:t>
      </w:r>
    </w:p>
    <w:p w14:paraId="2C85B7DB" w14:textId="77777777" w:rsidR="00FC2F5A" w:rsidRPr="006A29F9" w:rsidRDefault="00FC2F5A" w:rsidP="00FC2F5A">
      <w:pPr>
        <w:pStyle w:val="BodyMargin"/>
        <w:rPr>
          <w:lang w:val="en-AU" w:eastAsia="en-GB"/>
        </w:rPr>
      </w:pPr>
    </w:p>
    <w:p w14:paraId="20EB1CBC" w14:textId="77777777" w:rsidR="00FC2F5A" w:rsidRPr="00FC2F5A" w:rsidRDefault="00FC2F5A" w:rsidP="00DB65A3">
      <w:pPr>
        <w:pStyle w:val="Head2"/>
      </w:pPr>
      <w:bookmarkStart w:id="287" w:name="_Toc485031695"/>
      <w:bookmarkStart w:id="288" w:name="_Toc85248613"/>
      <w:r>
        <w:t>Standard</w:t>
      </w:r>
      <w:bookmarkEnd w:id="287"/>
      <w:bookmarkEnd w:id="288"/>
    </w:p>
    <w:p w14:paraId="76BA1968" w14:textId="77777777" w:rsidR="00FC2F5A" w:rsidRPr="006A29F9" w:rsidRDefault="00FC2F5A" w:rsidP="00FC2F5A">
      <w:pPr>
        <w:pStyle w:val="BodyMargin"/>
        <w:rPr>
          <w:lang w:val="en-AU"/>
        </w:rPr>
      </w:pPr>
      <w:r w:rsidRPr="006A29F9">
        <w:rPr>
          <w:lang w:val="en-AU"/>
        </w:rPr>
        <w:t xml:space="preserve">If the term </w:t>
      </w:r>
      <w:r w:rsidRPr="006A29F9">
        <w:rPr>
          <w:b/>
          <w:bCs/>
          <w:lang w:val="en-AU"/>
        </w:rPr>
        <w:t xml:space="preserve">Standard </w:t>
      </w:r>
      <w:r w:rsidRPr="006A29F9">
        <w:rPr>
          <w:lang w:val="en-AU"/>
        </w:rPr>
        <w:t xml:space="preserve">appears alongside a chemical name, clean as </w:t>
      </w:r>
      <w:r w:rsidRPr="006A29F9">
        <w:rPr>
          <w:b/>
          <w:bCs/>
          <w:lang w:val="en-AU"/>
        </w:rPr>
        <w:t xml:space="preserve">Chemical </w:t>
      </w:r>
      <w:r w:rsidRPr="006A29F9">
        <w:rPr>
          <w:lang w:val="en-AU"/>
        </w:rPr>
        <w:t xml:space="preserve">and include </w:t>
      </w:r>
      <w:r w:rsidRPr="006A29F9">
        <w:rPr>
          <w:b/>
          <w:bCs/>
          <w:lang w:val="en-AU"/>
        </w:rPr>
        <w:t xml:space="preserve">Standard </w:t>
      </w:r>
      <w:r w:rsidRPr="006A29F9">
        <w:rPr>
          <w:lang w:val="en-AU"/>
        </w:rPr>
        <w:t>in Type as well as the chemical name. Example: Chemical Ammonium Hydrate Standard.</w:t>
      </w:r>
    </w:p>
    <w:p w14:paraId="5C6DA510" w14:textId="77777777" w:rsidR="00FC2F5A" w:rsidRPr="00FC2F5A" w:rsidRDefault="00FC2F5A" w:rsidP="00DB65A3">
      <w:pPr>
        <w:pStyle w:val="Head2"/>
      </w:pPr>
      <w:bookmarkStart w:id="289" w:name="_Toc485031696"/>
      <w:bookmarkStart w:id="290" w:name="_Toc85248614"/>
      <w:r>
        <w:t>Stud</w:t>
      </w:r>
      <w:bookmarkEnd w:id="289"/>
      <w:bookmarkEnd w:id="290"/>
    </w:p>
    <w:p w14:paraId="7562416F" w14:textId="77777777" w:rsidR="00FC2F5A" w:rsidRPr="006A29F9" w:rsidRDefault="00FC2F5A" w:rsidP="00FC2F5A">
      <w:pPr>
        <w:pStyle w:val="BodyMargin"/>
        <w:rPr>
          <w:b/>
          <w:bCs/>
          <w:lang w:val="en-AU"/>
        </w:rPr>
      </w:pPr>
      <w:r w:rsidRPr="006A29F9">
        <w:rPr>
          <w:lang w:val="en-AU"/>
        </w:rPr>
        <w:t xml:space="preserve">If they are a threaded connecting stud these will be allocated to </w:t>
      </w:r>
      <w:r w:rsidRPr="006A29F9">
        <w:rPr>
          <w:b/>
          <w:bCs/>
          <w:lang w:val="en-AU"/>
        </w:rPr>
        <w:t>Stud, Bolt.</w:t>
      </w:r>
    </w:p>
    <w:p w14:paraId="55752B5F" w14:textId="77777777" w:rsidR="00FC2F5A" w:rsidRPr="006A29F9" w:rsidRDefault="00FC2F5A" w:rsidP="00FC2F5A">
      <w:pPr>
        <w:pStyle w:val="BodyMargin"/>
        <w:rPr>
          <w:b/>
          <w:bCs/>
          <w:lang w:val="en-AU"/>
        </w:rPr>
      </w:pPr>
    </w:p>
    <w:p w14:paraId="0B0DB2A8" w14:textId="77777777" w:rsidR="00FC2F5A" w:rsidRPr="00FC2F5A" w:rsidRDefault="00FC2F5A" w:rsidP="00DB65A3">
      <w:pPr>
        <w:pStyle w:val="Head2"/>
      </w:pPr>
      <w:bookmarkStart w:id="291" w:name="_Toc485031697"/>
      <w:bookmarkStart w:id="292" w:name="_Toc85248615"/>
      <w:r>
        <w:t>Tube</w:t>
      </w:r>
      <w:bookmarkEnd w:id="291"/>
      <w:bookmarkEnd w:id="292"/>
    </w:p>
    <w:p w14:paraId="278B9406" w14:textId="77777777" w:rsidR="00FC2F5A" w:rsidRPr="006A29F9" w:rsidRDefault="00FC2F5A" w:rsidP="00FC2F5A">
      <w:pPr>
        <w:pStyle w:val="BodyMargin"/>
        <w:rPr>
          <w:lang w:val="en-AU"/>
        </w:rPr>
      </w:pPr>
      <w:r w:rsidRPr="006A29F9">
        <w:rPr>
          <w:lang w:val="en-AU"/>
        </w:rPr>
        <w:t>Any tubes in lengths which appear to be bulk will go to Tubing. Modifiers such as Metallic, Non-Metallic or Any will be noted. A specific cut length of tube, such as 3 in, will go to Tube with appropriate modifier</w:t>
      </w:r>
    </w:p>
    <w:p w14:paraId="30BA7E7A" w14:textId="77777777" w:rsidR="00FC2F5A" w:rsidRPr="006A29F9" w:rsidRDefault="00FC2F5A" w:rsidP="00FC2F5A">
      <w:pPr>
        <w:pStyle w:val="BodyMargin"/>
        <w:rPr>
          <w:lang w:val="en-AU"/>
        </w:rPr>
      </w:pPr>
    </w:p>
    <w:p w14:paraId="7D92CF0E" w14:textId="77777777" w:rsidR="00FC2F5A" w:rsidRPr="00FC2F5A" w:rsidRDefault="00FC2F5A" w:rsidP="00DB65A3">
      <w:pPr>
        <w:pStyle w:val="Head2"/>
      </w:pPr>
      <w:bookmarkStart w:id="293" w:name="_Toc485031698"/>
      <w:bookmarkStart w:id="294" w:name="_Toc85248616"/>
      <w:r>
        <w:t>Tubing, Structural</w:t>
      </w:r>
      <w:bookmarkEnd w:id="293"/>
      <w:bookmarkEnd w:id="294"/>
    </w:p>
    <w:p w14:paraId="041E49E5" w14:textId="77777777" w:rsidR="00FC2F5A" w:rsidRPr="006A29F9" w:rsidRDefault="00FC2F5A" w:rsidP="00FC2F5A">
      <w:pPr>
        <w:pStyle w:val="BodyMargin"/>
        <w:rPr>
          <w:lang w:val="en-AU"/>
        </w:rPr>
      </w:pPr>
      <w:r w:rsidRPr="006A29F9">
        <w:rPr>
          <w:lang w:val="en-AU"/>
        </w:rPr>
        <w:t>For attribute Width, there should always be 2 dimensions, even if it is square i.e. 10x10 or 10x8.</w:t>
      </w:r>
    </w:p>
    <w:p w14:paraId="190588C5" w14:textId="77777777" w:rsidR="00FC2F5A" w:rsidRDefault="00FC2F5A" w:rsidP="00FC2F5A">
      <w:pPr>
        <w:pStyle w:val="BodyMargin"/>
        <w:rPr>
          <w:lang w:val="en-AU"/>
        </w:rPr>
      </w:pPr>
    </w:p>
    <w:p w14:paraId="045CB859" w14:textId="77777777" w:rsidR="00DB65A3" w:rsidRDefault="00DB65A3" w:rsidP="00FC2F5A">
      <w:pPr>
        <w:pStyle w:val="BodyMargin"/>
        <w:rPr>
          <w:lang w:val="en-AU"/>
        </w:rPr>
      </w:pPr>
    </w:p>
    <w:p w14:paraId="7418EC72" w14:textId="77777777" w:rsidR="00DB65A3" w:rsidRDefault="00DB65A3" w:rsidP="00FC2F5A">
      <w:pPr>
        <w:pStyle w:val="BodyMargin"/>
        <w:rPr>
          <w:lang w:val="en-AU"/>
        </w:rPr>
      </w:pPr>
    </w:p>
    <w:p w14:paraId="7B33C181" w14:textId="77777777" w:rsidR="00DB65A3" w:rsidRDefault="00DB65A3" w:rsidP="00FC2F5A">
      <w:pPr>
        <w:pStyle w:val="BodyMargin"/>
        <w:rPr>
          <w:lang w:val="en-AU"/>
        </w:rPr>
      </w:pPr>
    </w:p>
    <w:p w14:paraId="0B9367E1" w14:textId="77777777" w:rsidR="00DB65A3" w:rsidRDefault="00DB65A3" w:rsidP="00FC2F5A">
      <w:pPr>
        <w:pStyle w:val="BodyMargin"/>
        <w:rPr>
          <w:lang w:val="en-AU"/>
        </w:rPr>
      </w:pPr>
    </w:p>
    <w:p w14:paraId="3104D983" w14:textId="77777777" w:rsidR="00DB65A3" w:rsidRDefault="00DB65A3" w:rsidP="00FC2F5A">
      <w:pPr>
        <w:pStyle w:val="BodyMargin"/>
        <w:rPr>
          <w:lang w:val="en-AU"/>
        </w:rPr>
      </w:pPr>
    </w:p>
    <w:p w14:paraId="221947F7" w14:textId="77777777" w:rsidR="00DB65A3" w:rsidRDefault="00DB65A3" w:rsidP="00FC2F5A">
      <w:pPr>
        <w:pStyle w:val="BodyMargin"/>
        <w:rPr>
          <w:lang w:val="en-AU"/>
        </w:rPr>
      </w:pPr>
    </w:p>
    <w:p w14:paraId="3EEA8C3F" w14:textId="77777777" w:rsidR="00DB65A3" w:rsidRDefault="00DB65A3" w:rsidP="00FC2F5A">
      <w:pPr>
        <w:pStyle w:val="BodyMargin"/>
        <w:rPr>
          <w:lang w:val="en-AU"/>
        </w:rPr>
      </w:pPr>
    </w:p>
    <w:p w14:paraId="47132B99" w14:textId="77777777" w:rsidR="00DB65A3" w:rsidRDefault="00DB65A3" w:rsidP="00FC2F5A">
      <w:pPr>
        <w:pStyle w:val="BodyMargin"/>
        <w:rPr>
          <w:lang w:val="en-AU"/>
        </w:rPr>
      </w:pPr>
    </w:p>
    <w:p w14:paraId="457C56D6" w14:textId="77777777" w:rsidR="00DB65A3" w:rsidRDefault="00DB65A3" w:rsidP="00FC2F5A">
      <w:pPr>
        <w:pStyle w:val="BodyMargin"/>
        <w:rPr>
          <w:lang w:val="en-AU"/>
        </w:rPr>
      </w:pPr>
    </w:p>
    <w:p w14:paraId="4E1C29CE" w14:textId="77777777" w:rsidR="00DB65A3" w:rsidRDefault="00DB65A3" w:rsidP="00FC2F5A">
      <w:pPr>
        <w:pStyle w:val="BodyMargin"/>
        <w:rPr>
          <w:lang w:val="en-AU"/>
        </w:rPr>
      </w:pPr>
    </w:p>
    <w:p w14:paraId="297CAA6A" w14:textId="77777777" w:rsidR="00DB65A3" w:rsidRDefault="00DB65A3" w:rsidP="00FC2F5A">
      <w:pPr>
        <w:pStyle w:val="BodyMargin"/>
        <w:rPr>
          <w:lang w:val="en-AU"/>
        </w:rPr>
      </w:pPr>
    </w:p>
    <w:p w14:paraId="2EA27189" w14:textId="77777777" w:rsidR="00DB65A3" w:rsidRDefault="00DB65A3" w:rsidP="00FC2F5A">
      <w:pPr>
        <w:pStyle w:val="BodyMargin"/>
        <w:rPr>
          <w:lang w:val="en-AU"/>
        </w:rPr>
      </w:pPr>
    </w:p>
    <w:p w14:paraId="28EA641F" w14:textId="77777777" w:rsidR="00DB65A3" w:rsidRDefault="00DB65A3" w:rsidP="00FC2F5A">
      <w:pPr>
        <w:pStyle w:val="BodyMargin"/>
        <w:rPr>
          <w:lang w:val="en-AU"/>
        </w:rPr>
      </w:pPr>
    </w:p>
    <w:p w14:paraId="430FBA73" w14:textId="77777777" w:rsidR="00DB65A3" w:rsidRDefault="00DB65A3" w:rsidP="00DB65A3">
      <w:pPr>
        <w:pStyle w:val="Head1"/>
      </w:pPr>
      <w:bookmarkStart w:id="295" w:name="_Toc85248617"/>
      <w:r w:rsidRPr="00DB65A3">
        <w:t>Description Settings:</w:t>
      </w:r>
      <w:bookmarkEnd w:id="295"/>
    </w:p>
    <w:p w14:paraId="4D70A8AA" w14:textId="77777777" w:rsidR="007A03FB" w:rsidRDefault="00DB65A3" w:rsidP="00DB65A3">
      <w:pPr>
        <w:pStyle w:val="Head2"/>
      </w:pPr>
      <w:bookmarkStart w:id="296" w:name="_Toc85248618"/>
      <w:r>
        <w:t>Short Description:</w:t>
      </w:r>
      <w:bookmarkEnd w:id="296"/>
    </w:p>
    <w:p w14:paraId="76036842" w14:textId="77777777" w:rsidR="00DB65A3" w:rsidRDefault="00DB65A3" w:rsidP="00B37F47">
      <w:pPr>
        <w:pStyle w:val="maintext"/>
        <w:rPr>
          <w:lang w:val="en-GB"/>
        </w:rPr>
      </w:pPr>
      <w:r>
        <w:rPr>
          <w:lang w:val="en-GB"/>
        </w:rPr>
        <w:t>Noun-Modifier: Attributes, Manufacture, Part Number</w:t>
      </w:r>
    </w:p>
    <w:p w14:paraId="7BC39865" w14:textId="77777777" w:rsidR="00DB65A3" w:rsidRDefault="00DB65A3" w:rsidP="00DB65A3">
      <w:pPr>
        <w:pStyle w:val="maintext"/>
        <w:numPr>
          <w:ilvl w:val="0"/>
          <w:numId w:val="39"/>
        </w:numPr>
        <w:rPr>
          <w:lang w:val="en-GB"/>
        </w:rPr>
      </w:pPr>
      <w:r>
        <w:rPr>
          <w:lang w:val="en-GB"/>
        </w:rPr>
        <w:t>No Line breaks</w:t>
      </w:r>
    </w:p>
    <w:p w14:paraId="19BA549A" w14:textId="77777777" w:rsidR="00DB65A3" w:rsidRDefault="00DB65A3" w:rsidP="00DB65A3">
      <w:pPr>
        <w:pStyle w:val="maintext"/>
        <w:numPr>
          <w:ilvl w:val="0"/>
          <w:numId w:val="39"/>
        </w:numPr>
        <w:rPr>
          <w:lang w:val="en-GB"/>
        </w:rPr>
      </w:pPr>
      <w:r>
        <w:rPr>
          <w:lang w:val="en-GB"/>
        </w:rPr>
        <w:t>Abbreviations included in Attributes</w:t>
      </w:r>
    </w:p>
    <w:p w14:paraId="1C4C5FCE" w14:textId="77777777" w:rsidR="00DB65A3" w:rsidRDefault="00DB65A3" w:rsidP="00DB65A3">
      <w:pPr>
        <w:pStyle w:val="maintext"/>
        <w:numPr>
          <w:ilvl w:val="0"/>
          <w:numId w:val="39"/>
        </w:numPr>
        <w:rPr>
          <w:lang w:val="en-GB"/>
        </w:rPr>
      </w:pPr>
      <w:r>
        <w:rPr>
          <w:lang w:val="en-GB"/>
        </w:rPr>
        <w:t>Max of 120 Characters</w:t>
      </w:r>
    </w:p>
    <w:p w14:paraId="39041CBB" w14:textId="77777777" w:rsidR="00DB65A3" w:rsidRDefault="00DB65A3" w:rsidP="00DB65A3">
      <w:pPr>
        <w:pStyle w:val="maintext"/>
        <w:ind w:left="0"/>
        <w:rPr>
          <w:lang w:val="en-GB"/>
        </w:rPr>
      </w:pPr>
      <w:r>
        <w:rPr>
          <w:noProof/>
        </w:rPr>
        <w:drawing>
          <wp:inline distT="0" distB="0" distL="0" distR="0" wp14:anchorId="65E6BE20" wp14:editId="10604388">
            <wp:extent cx="5629275" cy="1807969"/>
            <wp:effectExtent l="19050" t="19050" r="9525"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65439" cy="1819584"/>
                    </a:xfrm>
                    <a:prstGeom prst="rect">
                      <a:avLst/>
                    </a:prstGeom>
                    <a:ln>
                      <a:solidFill>
                        <a:schemeClr val="bg1">
                          <a:lumMod val="50000"/>
                        </a:schemeClr>
                      </a:solidFill>
                    </a:ln>
                  </pic:spPr>
                </pic:pic>
              </a:graphicData>
            </a:graphic>
          </wp:inline>
        </w:drawing>
      </w:r>
    </w:p>
    <w:p w14:paraId="6DCF02EE" w14:textId="77777777" w:rsidR="00DB65A3" w:rsidRDefault="00DB65A3" w:rsidP="00B37F47">
      <w:pPr>
        <w:pStyle w:val="maintext"/>
        <w:rPr>
          <w:lang w:val="en-GB"/>
        </w:rPr>
      </w:pPr>
      <w:r>
        <w:rPr>
          <w:lang w:val="en-GB"/>
        </w:rPr>
        <w:t>Example:</w:t>
      </w:r>
    </w:p>
    <w:p w14:paraId="39B04BDD" w14:textId="77777777" w:rsidR="004F79F4" w:rsidRDefault="00DB65A3" w:rsidP="002F46F8">
      <w:pPr>
        <w:pStyle w:val="maintext"/>
      </w:pPr>
      <w:r>
        <w:rPr>
          <w:noProof/>
        </w:rPr>
        <w:drawing>
          <wp:inline distT="0" distB="0" distL="0" distR="0" wp14:anchorId="2E2665BB" wp14:editId="3BAAB31E">
            <wp:extent cx="4705350" cy="186087"/>
            <wp:effectExtent l="19050" t="19050" r="19050" b="234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5066" cy="187262"/>
                    </a:xfrm>
                    <a:prstGeom prst="rect">
                      <a:avLst/>
                    </a:prstGeom>
                    <a:ln>
                      <a:solidFill>
                        <a:schemeClr val="bg1">
                          <a:lumMod val="50000"/>
                        </a:schemeClr>
                      </a:solidFill>
                    </a:ln>
                  </pic:spPr>
                </pic:pic>
              </a:graphicData>
            </a:graphic>
          </wp:inline>
        </w:drawing>
      </w:r>
    </w:p>
    <w:p w14:paraId="2562F18C" w14:textId="77777777" w:rsidR="00B430F3" w:rsidRDefault="00B430F3"/>
    <w:p w14:paraId="17563099" w14:textId="77777777" w:rsidR="00B430F3" w:rsidRDefault="00B430F3"/>
    <w:p w14:paraId="39564ABB" w14:textId="77777777" w:rsidR="00B430F3" w:rsidRDefault="00B430F3"/>
    <w:p w14:paraId="6C75EB18" w14:textId="7FB25EE4" w:rsidR="00B430F3" w:rsidRDefault="00B430F3">
      <w:pPr>
        <w:rPr>
          <w:rFonts w:ascii="Arial" w:hAnsi="Arial" w:cs="Arial"/>
          <w:b/>
          <w:bCs/>
          <w:color w:val="000000" w:themeColor="text1"/>
          <w:szCs w:val="22"/>
          <w:u w:val="single"/>
          <w:lang w:val="en-US"/>
        </w:rPr>
      </w:pPr>
      <w:r>
        <w:t xml:space="preserve">--------------------------------------------- CONTINUED--------------------------------------------- </w:t>
      </w:r>
      <w:r>
        <w:br w:type="page"/>
      </w:r>
    </w:p>
    <w:p w14:paraId="3B5B2A3D" w14:textId="58F28F72" w:rsidR="00DB65A3" w:rsidRDefault="00DB65A3" w:rsidP="00DB65A3">
      <w:pPr>
        <w:pStyle w:val="Head2"/>
      </w:pPr>
      <w:bookmarkStart w:id="297" w:name="_Toc85248619"/>
      <w:r>
        <w:lastRenderedPageBreak/>
        <w:t>Long Description:</w:t>
      </w:r>
      <w:bookmarkEnd w:id="297"/>
    </w:p>
    <w:p w14:paraId="33702E8B" w14:textId="77777777" w:rsidR="00DB65A3" w:rsidRDefault="00DB65A3" w:rsidP="00DB65A3">
      <w:pPr>
        <w:pStyle w:val="maintext"/>
        <w:rPr>
          <w:lang w:val="en-GB"/>
        </w:rPr>
      </w:pPr>
      <w:r>
        <w:rPr>
          <w:lang w:val="en-GB"/>
        </w:rPr>
        <w:t>Noun-Modifier: Attributes, Manufacture, Part Number</w:t>
      </w:r>
    </w:p>
    <w:p w14:paraId="71B64FCD" w14:textId="77777777" w:rsidR="00DB65A3" w:rsidRDefault="00DB65A3" w:rsidP="00DB65A3">
      <w:pPr>
        <w:pStyle w:val="maintext"/>
        <w:numPr>
          <w:ilvl w:val="0"/>
          <w:numId w:val="39"/>
        </w:numPr>
        <w:rPr>
          <w:lang w:val="en-GB"/>
        </w:rPr>
      </w:pPr>
      <w:r>
        <w:rPr>
          <w:lang w:val="en-GB"/>
        </w:rPr>
        <w:t>Line breaks included</w:t>
      </w:r>
    </w:p>
    <w:p w14:paraId="7A206C59" w14:textId="77777777" w:rsidR="00DB65A3" w:rsidRDefault="00DB65A3" w:rsidP="00DB65A3">
      <w:pPr>
        <w:pStyle w:val="maintext"/>
        <w:numPr>
          <w:ilvl w:val="0"/>
          <w:numId w:val="39"/>
        </w:numPr>
        <w:rPr>
          <w:lang w:val="en-GB"/>
        </w:rPr>
      </w:pPr>
      <w:r>
        <w:rPr>
          <w:lang w:val="en-GB"/>
        </w:rPr>
        <w:t>No Attributes</w:t>
      </w:r>
    </w:p>
    <w:p w14:paraId="48E97C5B" w14:textId="77777777" w:rsidR="00DB65A3" w:rsidRDefault="00DB65A3" w:rsidP="00DB65A3">
      <w:pPr>
        <w:pStyle w:val="maintext"/>
        <w:numPr>
          <w:ilvl w:val="0"/>
          <w:numId w:val="39"/>
        </w:numPr>
        <w:rPr>
          <w:lang w:val="en-GB"/>
        </w:rPr>
      </w:pPr>
      <w:r>
        <w:rPr>
          <w:lang w:val="en-GB"/>
        </w:rPr>
        <w:t>Max of 120 Characters per line</w:t>
      </w:r>
    </w:p>
    <w:p w14:paraId="405489CC" w14:textId="77777777" w:rsidR="00DB65A3" w:rsidRDefault="00DB65A3" w:rsidP="00DB65A3">
      <w:pPr>
        <w:pStyle w:val="maintext"/>
        <w:ind w:left="0"/>
        <w:rPr>
          <w:lang w:val="en-GB"/>
        </w:rPr>
      </w:pPr>
      <w:r>
        <w:rPr>
          <w:noProof/>
        </w:rPr>
        <w:drawing>
          <wp:inline distT="0" distB="0" distL="0" distR="0" wp14:anchorId="4F550E64" wp14:editId="58BFF505">
            <wp:extent cx="5867400" cy="1793912"/>
            <wp:effectExtent l="19050" t="19050" r="19050"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74135" cy="1795971"/>
                    </a:xfrm>
                    <a:prstGeom prst="rect">
                      <a:avLst/>
                    </a:prstGeom>
                    <a:ln>
                      <a:solidFill>
                        <a:schemeClr val="bg1">
                          <a:lumMod val="50000"/>
                        </a:schemeClr>
                      </a:solidFill>
                    </a:ln>
                  </pic:spPr>
                </pic:pic>
              </a:graphicData>
            </a:graphic>
          </wp:inline>
        </w:drawing>
      </w:r>
    </w:p>
    <w:p w14:paraId="06372FAE" w14:textId="77777777" w:rsidR="00DB65A3" w:rsidRDefault="00DB65A3" w:rsidP="00DB65A3">
      <w:pPr>
        <w:pStyle w:val="maintext"/>
        <w:rPr>
          <w:lang w:val="en-GB"/>
        </w:rPr>
      </w:pPr>
      <w:r>
        <w:rPr>
          <w:lang w:val="en-GB"/>
        </w:rPr>
        <w:t>Example:</w:t>
      </w:r>
    </w:p>
    <w:p w14:paraId="0E2CCE27" w14:textId="77777777" w:rsidR="00DB65A3" w:rsidRDefault="00DB65A3" w:rsidP="00DB65A3">
      <w:pPr>
        <w:pStyle w:val="maintext"/>
        <w:rPr>
          <w:lang w:val="en-GB"/>
        </w:rPr>
      </w:pPr>
      <w:r>
        <w:rPr>
          <w:noProof/>
        </w:rPr>
        <w:drawing>
          <wp:inline distT="0" distB="0" distL="0" distR="0" wp14:anchorId="6AEBBADA" wp14:editId="31DAC608">
            <wp:extent cx="2457450" cy="1214918"/>
            <wp:effectExtent l="19050" t="19050" r="19050" b="234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88194" cy="1230117"/>
                    </a:xfrm>
                    <a:prstGeom prst="rect">
                      <a:avLst/>
                    </a:prstGeom>
                    <a:ln>
                      <a:solidFill>
                        <a:schemeClr val="bg1">
                          <a:lumMod val="50000"/>
                        </a:schemeClr>
                      </a:solidFill>
                    </a:ln>
                  </pic:spPr>
                </pic:pic>
              </a:graphicData>
            </a:graphic>
          </wp:inline>
        </w:drawing>
      </w:r>
    </w:p>
    <w:p w14:paraId="67ED5A86" w14:textId="77777777" w:rsidR="00DB65A3" w:rsidRDefault="00DB65A3" w:rsidP="00DB65A3">
      <w:pPr>
        <w:pStyle w:val="maintext"/>
        <w:rPr>
          <w:lang w:val="en-GB"/>
        </w:rPr>
      </w:pPr>
    </w:p>
    <w:p w14:paraId="17B6B4E7" w14:textId="77777777" w:rsidR="004F79F4" w:rsidRDefault="004F79F4" w:rsidP="002F46F8">
      <w:pPr>
        <w:pStyle w:val="maintext"/>
      </w:pPr>
    </w:p>
    <w:p w14:paraId="68FDF457" w14:textId="77777777" w:rsidR="005D5D9D" w:rsidRDefault="005D5D9D" w:rsidP="00702894">
      <w:pPr>
        <w:pStyle w:val="Heading1"/>
        <w:numPr>
          <w:ilvl w:val="0"/>
          <w:numId w:val="0"/>
        </w:numPr>
        <w:ind w:left="432"/>
        <w:sectPr w:rsidR="005D5D9D" w:rsidSect="007A03FB">
          <w:headerReference w:type="even" r:id="rId29"/>
          <w:headerReference w:type="default" r:id="rId30"/>
          <w:type w:val="continuous"/>
          <w:pgSz w:w="11909" w:h="16834" w:code="9"/>
          <w:pgMar w:top="992" w:right="1418" w:bottom="1418" w:left="1418" w:header="567" w:footer="401" w:gutter="0"/>
          <w:cols w:space="720"/>
        </w:sectPr>
      </w:pPr>
    </w:p>
    <w:p w14:paraId="7193A94F" w14:textId="77777777" w:rsidR="00702894" w:rsidRDefault="00702894" w:rsidP="00702894">
      <w:pPr>
        <w:pStyle w:val="Heading1"/>
        <w:numPr>
          <w:ilvl w:val="0"/>
          <w:numId w:val="0"/>
        </w:numPr>
        <w:ind w:left="432"/>
      </w:pPr>
      <w:bookmarkStart w:id="298" w:name="_Toc85248620"/>
      <w:r>
        <w:lastRenderedPageBreak/>
        <w:t xml:space="preserve">APPENDIX 1: </w:t>
      </w:r>
      <w:r w:rsidR="00C22C4C">
        <w:t>xxxx</w:t>
      </w:r>
      <w:bookmarkEnd w:id="298"/>
    </w:p>
    <w:p w14:paraId="48D337A1" w14:textId="77777777" w:rsidR="00702894" w:rsidRDefault="00702894" w:rsidP="00702894">
      <w:pPr>
        <w:pStyle w:val="maintext"/>
        <w:rPr>
          <w:lang w:val="en-GB"/>
        </w:rPr>
      </w:pPr>
    </w:p>
    <w:p w14:paraId="6A0A061C" w14:textId="77777777" w:rsidR="00963732" w:rsidRDefault="00963732" w:rsidP="00696A3F">
      <w:pPr>
        <w:pStyle w:val="maintext"/>
        <w:rPr>
          <w:lang w:val="en-GB"/>
        </w:rPr>
      </w:pPr>
    </w:p>
    <w:sectPr w:rsidR="00963732" w:rsidSect="00C22C4C">
      <w:pgSz w:w="11909" w:h="16834" w:code="9"/>
      <w:pgMar w:top="992" w:right="1418" w:bottom="1418" w:left="1418" w:header="567" w:footer="40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63E63" w14:textId="77777777" w:rsidR="00B31AEA" w:rsidRDefault="00B31AEA">
      <w:r>
        <w:separator/>
      </w:r>
    </w:p>
  </w:endnote>
  <w:endnote w:type="continuationSeparator" w:id="0">
    <w:p w14:paraId="4EC85C4C" w14:textId="77777777" w:rsidR="00B31AEA" w:rsidRDefault="00B31AEA">
      <w:r>
        <w:continuationSeparator/>
      </w:r>
    </w:p>
  </w:endnote>
  <w:endnote w:type="continuationNotice" w:id="1">
    <w:p w14:paraId="3E9BDFFB" w14:textId="77777777" w:rsidR="00AB4FA9" w:rsidRDefault="00AB4F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Bold">
    <w:altName w:val="MS Mincho"/>
    <w:panose1 w:val="00000000000000000000"/>
    <w:charset w:val="80"/>
    <w:family w:val="auto"/>
    <w:notTrueType/>
    <w:pitch w:val="default"/>
    <w:sig w:usb0="00000000" w:usb1="08070000" w:usb2="00000010" w:usb3="00000000" w:csb0="00020000"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5DEF4" w14:textId="77777777" w:rsidR="00404645" w:rsidRDefault="004046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2" w:type="dxa"/>
      <w:jc w:val="center"/>
      <w:tblCellSpacing w:w="11" w:type="dxa"/>
      <w:tblBorders>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right w:w="0" w:type="dxa"/>
      </w:tblCellMar>
      <w:tblLook w:val="0000" w:firstRow="0" w:lastRow="0" w:firstColumn="0" w:lastColumn="0" w:noHBand="0" w:noVBand="0"/>
    </w:tblPr>
    <w:tblGrid>
      <w:gridCol w:w="3969"/>
      <w:gridCol w:w="1418"/>
      <w:gridCol w:w="3685"/>
    </w:tblGrid>
    <w:tr w:rsidR="00343CD2" w14:paraId="438F4DDD" w14:textId="77777777" w:rsidTr="00761839">
      <w:trPr>
        <w:tblCellSpacing w:w="11" w:type="dxa"/>
        <w:jc w:val="center"/>
      </w:trPr>
      <w:tc>
        <w:tcPr>
          <w:tcW w:w="3936" w:type="dxa"/>
          <w:tcBorders>
            <w:bottom w:val="nil"/>
          </w:tcBorders>
        </w:tcPr>
        <w:p w14:paraId="03E7078F" w14:textId="77777777" w:rsidR="00343CD2" w:rsidRPr="008027A0" w:rsidRDefault="00343CD2" w:rsidP="005D5D9D">
          <w:pPr>
            <w:pStyle w:val="Footer"/>
            <w:rPr>
              <w:rFonts w:ascii="Arial" w:hAnsi="Arial" w:cs="Arial"/>
            </w:rPr>
          </w:pPr>
          <w:r>
            <w:rPr>
              <w:rFonts w:ascii="Arial" w:hAnsi="Arial" w:cs="Arial"/>
            </w:rPr>
            <w:t>Rev 00</w:t>
          </w:r>
        </w:p>
      </w:tc>
      <w:tc>
        <w:tcPr>
          <w:tcW w:w="1396" w:type="dxa"/>
          <w:tcBorders>
            <w:bottom w:val="nil"/>
          </w:tcBorders>
        </w:tcPr>
        <w:p w14:paraId="5119AAC7" w14:textId="77777777" w:rsidR="00343CD2" w:rsidRPr="008027A0" w:rsidRDefault="00343CD2" w:rsidP="0038093B">
          <w:pPr>
            <w:pStyle w:val="Footer"/>
            <w:jc w:val="center"/>
            <w:rPr>
              <w:rStyle w:val="PageNumber"/>
              <w:rFonts w:ascii="Arial" w:hAnsi="Arial" w:cs="Arial"/>
            </w:rPr>
          </w:pPr>
          <w:r w:rsidRPr="008027A0">
            <w:rPr>
              <w:rStyle w:val="PageNumber"/>
              <w:rFonts w:ascii="Arial" w:hAnsi="Arial" w:cs="Arial"/>
              <w:lang w:val="en-US"/>
            </w:rPr>
            <w:t xml:space="preserve">Page </w:t>
          </w:r>
          <w:r w:rsidRPr="008027A0">
            <w:rPr>
              <w:rStyle w:val="PageNumber"/>
              <w:rFonts w:ascii="Arial" w:hAnsi="Arial" w:cs="Arial"/>
              <w:lang w:val="en-US"/>
            </w:rPr>
            <w:fldChar w:fldCharType="begin"/>
          </w:r>
          <w:r w:rsidRPr="008027A0">
            <w:rPr>
              <w:rStyle w:val="PageNumber"/>
              <w:rFonts w:ascii="Arial" w:hAnsi="Arial" w:cs="Arial"/>
              <w:lang w:val="en-US"/>
            </w:rPr>
            <w:instrText xml:space="preserve"> PAGE </w:instrText>
          </w:r>
          <w:r w:rsidRPr="008027A0">
            <w:rPr>
              <w:rStyle w:val="PageNumber"/>
              <w:rFonts w:ascii="Arial" w:hAnsi="Arial" w:cs="Arial"/>
              <w:lang w:val="en-US"/>
            </w:rPr>
            <w:fldChar w:fldCharType="separate"/>
          </w:r>
          <w:r w:rsidR="004F79F4">
            <w:rPr>
              <w:rStyle w:val="PageNumber"/>
              <w:rFonts w:ascii="Arial" w:hAnsi="Arial" w:cs="Arial"/>
              <w:noProof/>
              <w:lang w:val="en-US"/>
            </w:rPr>
            <w:t>8</w:t>
          </w:r>
          <w:r w:rsidRPr="008027A0">
            <w:rPr>
              <w:rStyle w:val="PageNumber"/>
              <w:rFonts w:ascii="Arial" w:hAnsi="Arial" w:cs="Arial"/>
              <w:lang w:val="en-US"/>
            </w:rPr>
            <w:fldChar w:fldCharType="end"/>
          </w:r>
          <w:r w:rsidRPr="008027A0">
            <w:rPr>
              <w:rStyle w:val="PageNumber"/>
              <w:rFonts w:ascii="Arial" w:hAnsi="Arial" w:cs="Arial"/>
              <w:lang w:val="en-US"/>
            </w:rPr>
            <w:t xml:space="preserve"> of </w:t>
          </w:r>
          <w:r w:rsidRPr="008027A0">
            <w:rPr>
              <w:rStyle w:val="PageNumber"/>
              <w:rFonts w:ascii="Arial" w:hAnsi="Arial" w:cs="Arial"/>
              <w:lang w:val="en-US"/>
            </w:rPr>
            <w:fldChar w:fldCharType="begin"/>
          </w:r>
          <w:r w:rsidRPr="008027A0">
            <w:rPr>
              <w:rStyle w:val="PageNumber"/>
              <w:rFonts w:ascii="Arial" w:hAnsi="Arial" w:cs="Arial"/>
              <w:lang w:val="en-US"/>
            </w:rPr>
            <w:instrText xml:space="preserve"> NUMPAGES </w:instrText>
          </w:r>
          <w:r w:rsidRPr="008027A0">
            <w:rPr>
              <w:rStyle w:val="PageNumber"/>
              <w:rFonts w:ascii="Arial" w:hAnsi="Arial" w:cs="Arial"/>
              <w:lang w:val="en-US"/>
            </w:rPr>
            <w:fldChar w:fldCharType="separate"/>
          </w:r>
          <w:r w:rsidR="004F79F4">
            <w:rPr>
              <w:rStyle w:val="PageNumber"/>
              <w:rFonts w:ascii="Arial" w:hAnsi="Arial" w:cs="Arial"/>
              <w:noProof/>
              <w:lang w:val="en-US"/>
            </w:rPr>
            <w:t>27</w:t>
          </w:r>
          <w:r w:rsidRPr="008027A0">
            <w:rPr>
              <w:rStyle w:val="PageNumber"/>
              <w:rFonts w:ascii="Arial" w:hAnsi="Arial" w:cs="Arial"/>
              <w:lang w:val="en-US"/>
            </w:rPr>
            <w:fldChar w:fldCharType="end"/>
          </w:r>
        </w:p>
      </w:tc>
      <w:tc>
        <w:tcPr>
          <w:tcW w:w="3652" w:type="dxa"/>
          <w:tcBorders>
            <w:bottom w:val="nil"/>
          </w:tcBorders>
        </w:tcPr>
        <w:p w14:paraId="60B9661D" w14:textId="77777777" w:rsidR="00343CD2" w:rsidRPr="008027A0" w:rsidRDefault="00343CD2" w:rsidP="003D0784">
          <w:pPr>
            <w:pStyle w:val="Footer"/>
            <w:jc w:val="right"/>
            <w:rPr>
              <w:rFonts w:ascii="Arial" w:hAnsi="Arial" w:cs="Arial"/>
            </w:rPr>
          </w:pPr>
          <w:r w:rsidRPr="00BA2883">
            <w:rPr>
              <w:rFonts w:ascii="Arial" w:hAnsi="Arial" w:cs="Arial"/>
            </w:rPr>
            <w:t>© Petrofac Facilities Management Limited 201</w:t>
          </w:r>
          <w:r>
            <w:rPr>
              <w:rFonts w:ascii="Arial" w:hAnsi="Arial" w:cs="Arial"/>
            </w:rPr>
            <w:t>7</w:t>
          </w:r>
        </w:p>
      </w:tc>
    </w:tr>
  </w:tbl>
  <w:p w14:paraId="6BAADD44" w14:textId="77777777" w:rsidR="00343CD2" w:rsidRPr="00306F3E" w:rsidRDefault="00343CD2" w:rsidP="007618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CellSpacing w:w="11" w:type="dxa"/>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000" w:firstRow="0" w:lastRow="0" w:firstColumn="0" w:lastColumn="0" w:noHBand="0" w:noVBand="0"/>
    </w:tblPr>
    <w:tblGrid>
      <w:gridCol w:w="3448"/>
      <w:gridCol w:w="1581"/>
      <w:gridCol w:w="4044"/>
    </w:tblGrid>
    <w:tr w:rsidR="00343CD2" w14:paraId="348B1751" w14:textId="77777777" w:rsidTr="000A1831">
      <w:trPr>
        <w:tblCellSpacing w:w="11" w:type="dxa"/>
      </w:trPr>
      <w:tc>
        <w:tcPr>
          <w:tcW w:w="1882" w:type="pct"/>
        </w:tcPr>
        <w:p w14:paraId="13AE82EF" w14:textId="77777777" w:rsidR="00343CD2" w:rsidRPr="00BA2883" w:rsidRDefault="00343CD2" w:rsidP="00F36572">
          <w:pPr>
            <w:pStyle w:val="Footer"/>
            <w:rPr>
              <w:rFonts w:ascii="Arial" w:hAnsi="Arial" w:cs="Arial"/>
            </w:rPr>
          </w:pPr>
          <w:r>
            <w:rPr>
              <w:rFonts w:ascii="Arial" w:hAnsi="Arial" w:cs="Arial"/>
            </w:rPr>
            <w:t>Rev 00</w:t>
          </w:r>
        </w:p>
      </w:tc>
      <w:tc>
        <w:tcPr>
          <w:tcW w:w="859" w:type="pct"/>
        </w:tcPr>
        <w:p w14:paraId="28E1BDA1" w14:textId="77777777" w:rsidR="00343CD2" w:rsidRPr="00BA2883" w:rsidRDefault="00343CD2" w:rsidP="00F36572">
          <w:pPr>
            <w:pStyle w:val="Footer"/>
            <w:rPr>
              <w:rStyle w:val="PageNumber"/>
              <w:rFonts w:ascii="Arial" w:hAnsi="Arial" w:cs="Arial"/>
            </w:rPr>
          </w:pPr>
        </w:p>
      </w:tc>
      <w:tc>
        <w:tcPr>
          <w:tcW w:w="2211" w:type="pct"/>
        </w:tcPr>
        <w:p w14:paraId="773482CE" w14:textId="77777777" w:rsidR="00343CD2" w:rsidRPr="00BA2883" w:rsidRDefault="00343CD2" w:rsidP="006E5BF0">
          <w:pPr>
            <w:pStyle w:val="Footer"/>
            <w:jc w:val="right"/>
            <w:rPr>
              <w:rFonts w:ascii="Arial" w:hAnsi="Arial" w:cs="Arial"/>
            </w:rPr>
          </w:pPr>
          <w:r w:rsidRPr="00BA2883">
            <w:rPr>
              <w:rFonts w:ascii="Arial" w:hAnsi="Arial" w:cs="Arial"/>
            </w:rPr>
            <w:t>© Petrofac Facilities Management Limited 201</w:t>
          </w:r>
          <w:r w:rsidR="00E8346F">
            <w:rPr>
              <w:rFonts w:ascii="Arial" w:hAnsi="Arial" w:cs="Arial"/>
            </w:rPr>
            <w:t>8</w:t>
          </w:r>
        </w:p>
      </w:tc>
    </w:tr>
  </w:tbl>
  <w:p w14:paraId="570A4947" w14:textId="77777777" w:rsidR="00343CD2" w:rsidRPr="00397E35" w:rsidRDefault="00343CD2" w:rsidP="00397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5D1DF" w14:textId="77777777" w:rsidR="00B31AEA" w:rsidRDefault="00B31AEA">
      <w:r>
        <w:separator/>
      </w:r>
    </w:p>
  </w:footnote>
  <w:footnote w:type="continuationSeparator" w:id="0">
    <w:p w14:paraId="362963CA" w14:textId="77777777" w:rsidR="00B31AEA" w:rsidRDefault="00B31AEA">
      <w:r>
        <w:continuationSeparator/>
      </w:r>
    </w:p>
  </w:footnote>
  <w:footnote w:type="continuationNotice" w:id="1">
    <w:p w14:paraId="41D7E009" w14:textId="77777777" w:rsidR="00AB4FA9" w:rsidRDefault="00AB4F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F448B" w14:textId="77777777" w:rsidR="00404645" w:rsidRDefault="004046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03712" w14:textId="77777777" w:rsidR="00343CD2" w:rsidRDefault="00343CD2"/>
  <w:tbl>
    <w:tblPr>
      <w:tblW w:w="0" w:type="auto"/>
      <w:tblInd w:w="108" w:type="dxa"/>
      <w:tblBorders>
        <w:bottom w:val="single" w:sz="4" w:space="0" w:color="auto"/>
      </w:tblBorders>
      <w:tblLayout w:type="fixed"/>
      <w:tblLook w:val="0000" w:firstRow="0" w:lastRow="0" w:firstColumn="0" w:lastColumn="0" w:noHBand="0" w:noVBand="0"/>
    </w:tblPr>
    <w:tblGrid>
      <w:gridCol w:w="4536"/>
      <w:gridCol w:w="4536"/>
    </w:tblGrid>
    <w:tr w:rsidR="00343CD2" w14:paraId="7F4C7531" w14:textId="77777777">
      <w:tc>
        <w:tcPr>
          <w:tcW w:w="4536" w:type="dxa"/>
        </w:tcPr>
        <w:p w14:paraId="089D55EE" w14:textId="77777777" w:rsidR="00343CD2" w:rsidRDefault="00343CD2">
          <w:pPr>
            <w:pStyle w:val="Header"/>
            <w:tabs>
              <w:tab w:val="clear" w:pos="4320"/>
              <w:tab w:val="clear" w:pos="8640"/>
              <w:tab w:val="left" w:pos="7655"/>
            </w:tabs>
            <w:rPr>
              <w:b/>
              <w:u w:val="none"/>
            </w:rPr>
          </w:pPr>
          <w:r>
            <w:rPr>
              <w:b/>
              <w:u w:val="none"/>
            </w:rPr>
            <w:t>Procedure Title</w:t>
          </w:r>
        </w:p>
      </w:tc>
      <w:tc>
        <w:tcPr>
          <w:tcW w:w="4536" w:type="dxa"/>
        </w:tcPr>
        <w:p w14:paraId="16F63B45" w14:textId="77777777" w:rsidR="00343CD2" w:rsidRDefault="00343CD2">
          <w:pPr>
            <w:pStyle w:val="Header"/>
            <w:tabs>
              <w:tab w:val="clear" w:pos="4320"/>
              <w:tab w:val="clear" w:pos="8640"/>
              <w:tab w:val="left" w:pos="7655"/>
            </w:tabs>
            <w:jc w:val="right"/>
            <w:rPr>
              <w:b/>
              <w:u w:val="none"/>
            </w:rPr>
          </w:pPr>
          <w:r>
            <w:rPr>
              <w:b/>
              <w:u w:val="none"/>
            </w:rPr>
            <w:t>BMS-AA-I-XXXX</w:t>
          </w:r>
        </w:p>
      </w:tc>
    </w:tr>
  </w:tbl>
  <w:p w14:paraId="3338E2AC" w14:textId="77777777" w:rsidR="00343CD2" w:rsidRDefault="00343CD2" w:rsidP="00F92211">
    <w:pPr>
      <w:pStyle w:val="Header"/>
      <w:tabs>
        <w:tab w:val="clear" w:pos="4320"/>
        <w:tab w:val="clear" w:pos="8640"/>
        <w:tab w:val="left" w:pos="7655"/>
      </w:tabs>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CE20C" w14:textId="77777777" w:rsidR="00343CD2" w:rsidRDefault="00343CD2">
    <w:pPr>
      <w:pStyle w:val="Header"/>
    </w:pPr>
    <w:r>
      <w:rPr>
        <w:noProof/>
        <w:lang w:val="en-AU" w:eastAsia="en-AU"/>
      </w:rPr>
      <w:drawing>
        <wp:anchor distT="0" distB="0" distL="114300" distR="114300" simplePos="0" relativeHeight="251658240" behindDoc="1" locked="0" layoutInCell="1" allowOverlap="1" wp14:anchorId="0E9AB097" wp14:editId="5F754FDE">
          <wp:simplePos x="0" y="0"/>
          <wp:positionH relativeFrom="column">
            <wp:posOffset>4157345</wp:posOffset>
          </wp:positionH>
          <wp:positionV relativeFrom="paragraph">
            <wp:posOffset>353695</wp:posOffset>
          </wp:positionV>
          <wp:extent cx="1618491" cy="432817"/>
          <wp:effectExtent l="0" t="0" r="1270"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rofac_Logo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8491" cy="432817"/>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16220" w14:textId="77777777" w:rsidR="00343CD2" w:rsidRDefault="00343CD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ED78E" w14:textId="77777777" w:rsidR="00343CD2" w:rsidRDefault="00343CD2"/>
  <w:tbl>
    <w:tblPr>
      <w:tblW w:w="0" w:type="auto"/>
      <w:tblInd w:w="108" w:type="dxa"/>
      <w:tblBorders>
        <w:bottom w:val="single" w:sz="4" w:space="0" w:color="auto"/>
      </w:tblBorders>
      <w:tblLayout w:type="fixed"/>
      <w:tblLook w:val="0000" w:firstRow="0" w:lastRow="0" w:firstColumn="0" w:lastColumn="0" w:noHBand="0" w:noVBand="0"/>
    </w:tblPr>
    <w:tblGrid>
      <w:gridCol w:w="4536"/>
      <w:gridCol w:w="4536"/>
    </w:tblGrid>
    <w:tr w:rsidR="00343CD2" w14:paraId="11160699" w14:textId="77777777">
      <w:tc>
        <w:tcPr>
          <w:tcW w:w="4536" w:type="dxa"/>
        </w:tcPr>
        <w:p w14:paraId="269038E8" w14:textId="754F65BC" w:rsidR="00343CD2" w:rsidRDefault="00343CD2">
          <w:pPr>
            <w:pStyle w:val="Header"/>
            <w:tabs>
              <w:tab w:val="clear" w:pos="4320"/>
              <w:tab w:val="clear" w:pos="8640"/>
              <w:tab w:val="left" w:pos="7655"/>
            </w:tabs>
            <w:rPr>
              <w:b/>
              <w:u w:val="none"/>
            </w:rPr>
          </w:pPr>
          <w:r>
            <w:rPr>
              <w:b/>
              <w:u w:val="none"/>
            </w:rPr>
            <w:fldChar w:fldCharType="begin"/>
          </w:r>
          <w:r>
            <w:rPr>
              <w:b/>
              <w:u w:val="none"/>
            </w:rPr>
            <w:instrText xml:space="preserve"> STYLEREF  "document title"  \* MERGEFORMAT </w:instrText>
          </w:r>
          <w:r>
            <w:rPr>
              <w:b/>
              <w:u w:val="none"/>
            </w:rPr>
            <w:fldChar w:fldCharType="separate"/>
          </w:r>
          <w:r w:rsidR="00404645">
            <w:rPr>
              <w:b/>
              <w:noProof/>
              <w:u w:val="none"/>
            </w:rPr>
            <w:t>WPI NZ DATA CLEANING GUIDE</w:t>
          </w:r>
          <w:r>
            <w:rPr>
              <w:b/>
              <w:u w:val="none"/>
            </w:rPr>
            <w:fldChar w:fldCharType="end"/>
          </w:r>
        </w:p>
      </w:tc>
      <w:tc>
        <w:tcPr>
          <w:tcW w:w="4536" w:type="dxa"/>
        </w:tcPr>
        <w:p w14:paraId="05E3D95A" w14:textId="61FCAAE7" w:rsidR="00343CD2" w:rsidRDefault="00B2011A">
          <w:pPr>
            <w:pStyle w:val="Header"/>
            <w:tabs>
              <w:tab w:val="clear" w:pos="4320"/>
              <w:tab w:val="clear" w:pos="8640"/>
              <w:tab w:val="left" w:pos="7655"/>
            </w:tabs>
            <w:jc w:val="right"/>
            <w:rPr>
              <w:b/>
              <w:u w:val="none"/>
            </w:rPr>
          </w:pPr>
          <w:r>
            <w:rPr>
              <w:b/>
              <w:u w:val="none"/>
            </w:rPr>
            <w:t>WPI</w:t>
          </w:r>
          <w:r w:rsidR="004616F6">
            <w:rPr>
              <w:b/>
              <w:u w:val="none"/>
            </w:rPr>
            <w:t xml:space="preserve"> Item Master Data Standard</w:t>
          </w:r>
        </w:p>
      </w:tc>
    </w:tr>
  </w:tbl>
  <w:p w14:paraId="1507D834" w14:textId="77777777" w:rsidR="00343CD2" w:rsidRDefault="00343CD2" w:rsidP="00F92211">
    <w:pPr>
      <w:pStyle w:val="Header"/>
      <w:tabs>
        <w:tab w:val="clear" w:pos="4320"/>
        <w:tab w:val="clear" w:pos="8640"/>
        <w:tab w:val="left" w:pos="7655"/>
      </w:tabs>
      <w:spacing w:after="240"/>
    </w:pPr>
  </w:p>
</w:hdr>
</file>

<file path=word/intelligence.xml><?xml version="1.0" encoding="utf-8"?>
<int:Intelligence xmlns:int="http://schemas.microsoft.com/office/intelligence/2019/intelligence">
  <int:IntelligenceSettings/>
  <int:Manifest>
    <int:WordHash hashCode="cs57RIrR7x/6fl" id="qA9wPkuf"/>
    <int:WordHash hashCode="CnlOwynQ3YHQGB" id="8a8ZHMbc"/>
  </int:Manifest>
  <int:Observations>
    <int:Content id="qA9wPkuf">
      <int:Rejection type="LegacyProofing"/>
    </int:Content>
    <int:Content id="8a8ZHMbc">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292611F4"/>
    <w:lvl w:ilvl="0">
      <w:start w:val="1"/>
      <w:numFmt w:val="bullet"/>
      <w:pStyle w:val="ListBullet3"/>
      <w:lvlText w:val=""/>
      <w:lvlJc w:val="left"/>
      <w:pPr>
        <w:tabs>
          <w:tab w:val="num" w:pos="2345"/>
        </w:tabs>
        <w:ind w:left="2345" w:hanging="360"/>
      </w:pPr>
      <w:rPr>
        <w:rFonts w:ascii="Symbol" w:hAnsi="Symbol" w:hint="default"/>
      </w:rPr>
    </w:lvl>
  </w:abstractNum>
  <w:abstractNum w:abstractNumId="1" w15:restartNumberingAfterBreak="0">
    <w:nsid w:val="FFFFFF89"/>
    <w:multiLevelType w:val="singleLevel"/>
    <w:tmpl w:val="89CA8E6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392118"/>
    <w:multiLevelType w:val="hybridMultilevel"/>
    <w:tmpl w:val="A1968CEA"/>
    <w:lvl w:ilvl="0" w:tplc="6114C6BE">
      <w:start w:val="1"/>
      <w:numFmt w:val="decimal"/>
      <w:pStyle w:val="Table"/>
      <w:lvlText w:val="Table %1."/>
      <w:lvlJc w:val="left"/>
      <w:pPr>
        <w:tabs>
          <w:tab w:val="num" w:pos="3666"/>
        </w:tabs>
        <w:ind w:left="2586" w:hanging="360"/>
      </w:pPr>
      <w:rPr>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6C964770">
      <w:start w:val="1"/>
      <w:numFmt w:val="bullet"/>
      <w:lvlText w:val=""/>
      <w:lvlJc w:val="left"/>
      <w:pPr>
        <w:tabs>
          <w:tab w:val="num" w:pos="1477"/>
        </w:tabs>
        <w:ind w:left="1477" w:hanging="397"/>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0D60AF"/>
    <w:multiLevelType w:val="hybridMultilevel"/>
    <w:tmpl w:val="6BBA1796"/>
    <w:lvl w:ilvl="0" w:tplc="1A442A1A">
      <w:start w:val="1"/>
      <w:numFmt w:val="decimal"/>
      <w:pStyle w:val="APPENDIX"/>
      <w:lvlText w:val="Appendix %1."/>
      <w:lvlJc w:val="left"/>
      <w:pPr>
        <w:tabs>
          <w:tab w:val="num" w:pos="1134"/>
        </w:tabs>
        <w:ind w:left="1077" w:hanging="56"/>
      </w:pPr>
      <w:rPr>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06564747"/>
    <w:multiLevelType w:val="hybridMultilevel"/>
    <w:tmpl w:val="776CCB80"/>
    <w:lvl w:ilvl="0" w:tplc="08090001">
      <w:start w:val="1"/>
      <w:numFmt w:val="bullet"/>
      <w:lvlText w:val=""/>
      <w:lvlJc w:val="left"/>
      <w:pPr>
        <w:ind w:left="1640" w:hanging="360"/>
      </w:pPr>
      <w:rPr>
        <w:rFonts w:ascii="Symbol" w:hAnsi="Symbol" w:hint="default"/>
      </w:rPr>
    </w:lvl>
    <w:lvl w:ilvl="1" w:tplc="08090003" w:tentative="1">
      <w:start w:val="1"/>
      <w:numFmt w:val="bullet"/>
      <w:lvlText w:val="o"/>
      <w:lvlJc w:val="left"/>
      <w:pPr>
        <w:ind w:left="2360" w:hanging="360"/>
      </w:pPr>
      <w:rPr>
        <w:rFonts w:ascii="Courier New" w:hAnsi="Courier New" w:cs="Courier New" w:hint="default"/>
      </w:rPr>
    </w:lvl>
    <w:lvl w:ilvl="2" w:tplc="08090005" w:tentative="1">
      <w:start w:val="1"/>
      <w:numFmt w:val="bullet"/>
      <w:lvlText w:val=""/>
      <w:lvlJc w:val="left"/>
      <w:pPr>
        <w:ind w:left="3080" w:hanging="360"/>
      </w:pPr>
      <w:rPr>
        <w:rFonts w:ascii="Wingdings" w:hAnsi="Wingdings" w:hint="default"/>
      </w:rPr>
    </w:lvl>
    <w:lvl w:ilvl="3" w:tplc="08090001" w:tentative="1">
      <w:start w:val="1"/>
      <w:numFmt w:val="bullet"/>
      <w:lvlText w:val=""/>
      <w:lvlJc w:val="left"/>
      <w:pPr>
        <w:ind w:left="3800" w:hanging="360"/>
      </w:pPr>
      <w:rPr>
        <w:rFonts w:ascii="Symbol" w:hAnsi="Symbol" w:hint="default"/>
      </w:rPr>
    </w:lvl>
    <w:lvl w:ilvl="4" w:tplc="08090003" w:tentative="1">
      <w:start w:val="1"/>
      <w:numFmt w:val="bullet"/>
      <w:lvlText w:val="o"/>
      <w:lvlJc w:val="left"/>
      <w:pPr>
        <w:ind w:left="4520" w:hanging="360"/>
      </w:pPr>
      <w:rPr>
        <w:rFonts w:ascii="Courier New" w:hAnsi="Courier New" w:cs="Courier New" w:hint="default"/>
      </w:rPr>
    </w:lvl>
    <w:lvl w:ilvl="5" w:tplc="08090005" w:tentative="1">
      <w:start w:val="1"/>
      <w:numFmt w:val="bullet"/>
      <w:lvlText w:val=""/>
      <w:lvlJc w:val="left"/>
      <w:pPr>
        <w:ind w:left="5240" w:hanging="360"/>
      </w:pPr>
      <w:rPr>
        <w:rFonts w:ascii="Wingdings" w:hAnsi="Wingdings" w:hint="default"/>
      </w:rPr>
    </w:lvl>
    <w:lvl w:ilvl="6" w:tplc="08090001" w:tentative="1">
      <w:start w:val="1"/>
      <w:numFmt w:val="bullet"/>
      <w:lvlText w:val=""/>
      <w:lvlJc w:val="left"/>
      <w:pPr>
        <w:ind w:left="5960" w:hanging="360"/>
      </w:pPr>
      <w:rPr>
        <w:rFonts w:ascii="Symbol" w:hAnsi="Symbol" w:hint="default"/>
      </w:rPr>
    </w:lvl>
    <w:lvl w:ilvl="7" w:tplc="08090003" w:tentative="1">
      <w:start w:val="1"/>
      <w:numFmt w:val="bullet"/>
      <w:lvlText w:val="o"/>
      <w:lvlJc w:val="left"/>
      <w:pPr>
        <w:ind w:left="6680" w:hanging="360"/>
      </w:pPr>
      <w:rPr>
        <w:rFonts w:ascii="Courier New" w:hAnsi="Courier New" w:cs="Courier New" w:hint="default"/>
      </w:rPr>
    </w:lvl>
    <w:lvl w:ilvl="8" w:tplc="08090005" w:tentative="1">
      <w:start w:val="1"/>
      <w:numFmt w:val="bullet"/>
      <w:lvlText w:val=""/>
      <w:lvlJc w:val="left"/>
      <w:pPr>
        <w:ind w:left="7400" w:hanging="360"/>
      </w:pPr>
      <w:rPr>
        <w:rFonts w:ascii="Wingdings" w:hAnsi="Wingdings" w:hint="default"/>
      </w:rPr>
    </w:lvl>
  </w:abstractNum>
  <w:abstractNum w:abstractNumId="5" w15:restartNumberingAfterBreak="0">
    <w:nsid w:val="07805AF1"/>
    <w:multiLevelType w:val="hybridMultilevel"/>
    <w:tmpl w:val="FFFFFFFF"/>
    <w:lvl w:ilvl="0" w:tplc="1CF0813C">
      <w:start w:val="1"/>
      <w:numFmt w:val="bullet"/>
      <w:lvlText w:val=""/>
      <w:lvlJc w:val="left"/>
      <w:pPr>
        <w:ind w:left="720" w:hanging="360"/>
      </w:pPr>
      <w:rPr>
        <w:rFonts w:ascii="Symbol" w:hAnsi="Symbol" w:hint="default"/>
      </w:rPr>
    </w:lvl>
    <w:lvl w:ilvl="1" w:tplc="83FCDE1C">
      <w:start w:val="1"/>
      <w:numFmt w:val="bullet"/>
      <w:lvlText w:val="o"/>
      <w:lvlJc w:val="left"/>
      <w:pPr>
        <w:ind w:left="1440" w:hanging="360"/>
      </w:pPr>
      <w:rPr>
        <w:rFonts w:ascii="Courier New" w:hAnsi="Courier New" w:hint="default"/>
      </w:rPr>
    </w:lvl>
    <w:lvl w:ilvl="2" w:tplc="9CD4ED1C">
      <w:start w:val="1"/>
      <w:numFmt w:val="bullet"/>
      <w:lvlText w:val=""/>
      <w:lvlJc w:val="left"/>
      <w:pPr>
        <w:ind w:left="2160" w:hanging="360"/>
      </w:pPr>
      <w:rPr>
        <w:rFonts w:ascii="Wingdings" w:hAnsi="Wingdings" w:hint="default"/>
      </w:rPr>
    </w:lvl>
    <w:lvl w:ilvl="3" w:tplc="DB8C043E">
      <w:start w:val="1"/>
      <w:numFmt w:val="bullet"/>
      <w:lvlText w:val=""/>
      <w:lvlJc w:val="left"/>
      <w:pPr>
        <w:ind w:left="2880" w:hanging="360"/>
      </w:pPr>
      <w:rPr>
        <w:rFonts w:ascii="Symbol" w:hAnsi="Symbol" w:hint="default"/>
      </w:rPr>
    </w:lvl>
    <w:lvl w:ilvl="4" w:tplc="0DACF6D6">
      <w:start w:val="1"/>
      <w:numFmt w:val="bullet"/>
      <w:lvlText w:val="o"/>
      <w:lvlJc w:val="left"/>
      <w:pPr>
        <w:ind w:left="3600" w:hanging="360"/>
      </w:pPr>
      <w:rPr>
        <w:rFonts w:ascii="Courier New" w:hAnsi="Courier New" w:hint="default"/>
      </w:rPr>
    </w:lvl>
    <w:lvl w:ilvl="5" w:tplc="FA88D5A6">
      <w:start w:val="1"/>
      <w:numFmt w:val="bullet"/>
      <w:lvlText w:val=""/>
      <w:lvlJc w:val="left"/>
      <w:pPr>
        <w:ind w:left="4320" w:hanging="360"/>
      </w:pPr>
      <w:rPr>
        <w:rFonts w:ascii="Wingdings" w:hAnsi="Wingdings" w:hint="default"/>
      </w:rPr>
    </w:lvl>
    <w:lvl w:ilvl="6" w:tplc="BCFC97CA">
      <w:start w:val="1"/>
      <w:numFmt w:val="bullet"/>
      <w:lvlText w:val=""/>
      <w:lvlJc w:val="left"/>
      <w:pPr>
        <w:ind w:left="5040" w:hanging="360"/>
      </w:pPr>
      <w:rPr>
        <w:rFonts w:ascii="Symbol" w:hAnsi="Symbol" w:hint="default"/>
      </w:rPr>
    </w:lvl>
    <w:lvl w:ilvl="7" w:tplc="93EEB056">
      <w:start w:val="1"/>
      <w:numFmt w:val="bullet"/>
      <w:lvlText w:val="o"/>
      <w:lvlJc w:val="left"/>
      <w:pPr>
        <w:ind w:left="5760" w:hanging="360"/>
      </w:pPr>
      <w:rPr>
        <w:rFonts w:ascii="Courier New" w:hAnsi="Courier New" w:hint="default"/>
      </w:rPr>
    </w:lvl>
    <w:lvl w:ilvl="8" w:tplc="63B0ED7C">
      <w:start w:val="1"/>
      <w:numFmt w:val="bullet"/>
      <w:lvlText w:val=""/>
      <w:lvlJc w:val="left"/>
      <w:pPr>
        <w:ind w:left="6480" w:hanging="360"/>
      </w:pPr>
      <w:rPr>
        <w:rFonts w:ascii="Wingdings" w:hAnsi="Wingdings" w:hint="default"/>
      </w:rPr>
    </w:lvl>
  </w:abstractNum>
  <w:abstractNum w:abstractNumId="6" w15:restartNumberingAfterBreak="0">
    <w:nsid w:val="07A61B4F"/>
    <w:multiLevelType w:val="singleLevel"/>
    <w:tmpl w:val="8E1E89BC"/>
    <w:lvl w:ilvl="0">
      <w:start w:val="1"/>
      <w:numFmt w:val="decimal"/>
      <w:pStyle w:val="Figures"/>
      <w:lvlText w:val="Figure %1."/>
      <w:lvlJc w:val="center"/>
      <w:pPr>
        <w:tabs>
          <w:tab w:val="num" w:pos="1008"/>
        </w:tabs>
        <w:ind w:left="567" w:hanging="279"/>
      </w:pPr>
      <w:rPr>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08380347"/>
    <w:multiLevelType w:val="hybridMultilevel"/>
    <w:tmpl w:val="12C679E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0D093636"/>
    <w:multiLevelType w:val="hybridMultilevel"/>
    <w:tmpl w:val="D5AA957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0F2657EB"/>
    <w:multiLevelType w:val="hybridMultilevel"/>
    <w:tmpl w:val="EF6CC35A"/>
    <w:lvl w:ilvl="0" w:tplc="EB5EF2C4">
      <w:start w:val="1"/>
      <w:numFmt w:val="bullet"/>
      <w:pStyle w:val="ListSub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1A464E4"/>
    <w:multiLevelType w:val="hybridMultilevel"/>
    <w:tmpl w:val="B26423B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19017A26"/>
    <w:multiLevelType w:val="multilevel"/>
    <w:tmpl w:val="C8D66B0E"/>
    <w:lvl w:ilvl="0">
      <w:start w:val="1"/>
      <w:numFmt w:val="decimal"/>
      <w:pStyle w:val="Head1"/>
      <w:lvlText w:val="%1.0"/>
      <w:lvlJc w:val="left"/>
      <w:pPr>
        <w:tabs>
          <w:tab w:val="num" w:pos="720"/>
        </w:tabs>
        <w:ind w:left="720" w:hanging="720"/>
      </w:pPr>
      <w:rPr>
        <w:b/>
        <w:sz w:val="22"/>
      </w:rPr>
    </w:lvl>
    <w:lvl w:ilvl="1">
      <w:start w:val="1"/>
      <w:numFmt w:val="decimal"/>
      <w:pStyle w:val="Head2"/>
      <w:lvlText w:val="%1.%2."/>
      <w:lvlJc w:val="left"/>
      <w:pPr>
        <w:tabs>
          <w:tab w:val="num" w:pos="-294"/>
        </w:tabs>
        <w:ind w:left="966" w:hanging="540"/>
      </w:pPr>
      <w:rPr>
        <w:b/>
        <w:bCs/>
        <w:sz w:val="22"/>
      </w:rPr>
    </w:lvl>
    <w:lvl w:ilvl="2">
      <w:start w:val="1"/>
      <w:numFmt w:val="decimal"/>
      <w:pStyle w:val="Head3"/>
      <w:lvlText w:val="%1.%2.%3."/>
      <w:lvlJc w:val="left"/>
      <w:pPr>
        <w:tabs>
          <w:tab w:val="num" w:pos="922"/>
        </w:tabs>
        <w:ind w:left="1552" w:hanging="810"/>
      </w:pPr>
      <w:rPr>
        <w:b/>
      </w:rPr>
    </w:lvl>
    <w:lvl w:ilvl="3">
      <w:start w:val="1"/>
      <w:numFmt w:val="decimal"/>
      <w:pStyle w:val="Head4"/>
      <w:lvlText w:val="%1.%2.%3.%4."/>
      <w:lvlJc w:val="left"/>
      <w:pPr>
        <w:tabs>
          <w:tab w:val="num" w:pos="-196"/>
        </w:tabs>
        <w:ind w:left="-628" w:hanging="648"/>
      </w:pPr>
      <w:rPr>
        <w:b/>
        <w:sz w:val="18"/>
      </w:rPr>
    </w:lvl>
    <w:lvl w:ilvl="4">
      <w:start w:val="1"/>
      <w:numFmt w:val="decimal"/>
      <w:lvlText w:val="%1.%2.%3.%4.%5."/>
      <w:lvlJc w:val="left"/>
      <w:pPr>
        <w:tabs>
          <w:tab w:val="num" w:pos="1102"/>
        </w:tabs>
        <w:ind w:left="814" w:hanging="792"/>
      </w:pPr>
    </w:lvl>
    <w:lvl w:ilvl="5">
      <w:start w:val="1"/>
      <w:numFmt w:val="decimal"/>
      <w:lvlText w:val="%1.%2.%3.%4.%5.%6."/>
      <w:lvlJc w:val="left"/>
      <w:pPr>
        <w:tabs>
          <w:tab w:val="num" w:pos="1822"/>
        </w:tabs>
        <w:ind w:left="1318" w:hanging="936"/>
      </w:pPr>
    </w:lvl>
    <w:lvl w:ilvl="6">
      <w:start w:val="1"/>
      <w:numFmt w:val="decimal"/>
      <w:lvlText w:val="%1.%2.%3.%4.%5.%6.%7."/>
      <w:lvlJc w:val="left"/>
      <w:pPr>
        <w:tabs>
          <w:tab w:val="num" w:pos="2182"/>
        </w:tabs>
        <w:ind w:left="1822" w:hanging="1080"/>
      </w:pPr>
    </w:lvl>
    <w:lvl w:ilvl="7">
      <w:start w:val="1"/>
      <w:numFmt w:val="decimal"/>
      <w:lvlText w:val="%1.%2.%3.%4.%5.%6.%7.%8."/>
      <w:lvlJc w:val="left"/>
      <w:pPr>
        <w:tabs>
          <w:tab w:val="num" w:pos="2902"/>
        </w:tabs>
        <w:ind w:left="2326" w:hanging="1224"/>
      </w:pPr>
    </w:lvl>
    <w:lvl w:ilvl="8">
      <w:start w:val="1"/>
      <w:numFmt w:val="decimal"/>
      <w:lvlText w:val="%1.%2.%3.%4.%5.%6.%7.%8.%9."/>
      <w:lvlJc w:val="left"/>
      <w:pPr>
        <w:tabs>
          <w:tab w:val="num" w:pos="3262"/>
        </w:tabs>
        <w:ind w:left="2902" w:hanging="1440"/>
      </w:pPr>
    </w:lvl>
  </w:abstractNum>
  <w:abstractNum w:abstractNumId="12" w15:restartNumberingAfterBreak="0">
    <w:nsid w:val="1AA321E0"/>
    <w:multiLevelType w:val="hybridMultilevel"/>
    <w:tmpl w:val="769478D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1E585531"/>
    <w:multiLevelType w:val="hybridMultilevel"/>
    <w:tmpl w:val="DBA6F06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2B633FDA"/>
    <w:multiLevelType w:val="hybridMultilevel"/>
    <w:tmpl w:val="9D76586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15" w15:restartNumberingAfterBreak="0">
    <w:nsid w:val="2DF25B7F"/>
    <w:multiLevelType w:val="hybridMultilevel"/>
    <w:tmpl w:val="B7D61F6E"/>
    <w:lvl w:ilvl="0" w:tplc="7372482A">
      <w:start w:val="1"/>
      <w:numFmt w:val="bullet"/>
      <w:pStyle w:val="BulletPoint"/>
      <w:lvlText w:val=""/>
      <w:lvlJc w:val="left"/>
      <w:pPr>
        <w:tabs>
          <w:tab w:val="num" w:pos="2289"/>
        </w:tabs>
        <w:ind w:left="2213" w:hanging="284"/>
      </w:pPr>
      <w:rPr>
        <w:rFonts w:ascii="Symbol" w:hAnsi="Symbol" w:hint="default"/>
      </w:rPr>
    </w:lvl>
    <w:lvl w:ilvl="1" w:tplc="04090003">
      <w:start w:val="1"/>
      <w:numFmt w:val="bullet"/>
      <w:lvlText w:val="o"/>
      <w:lvlJc w:val="left"/>
      <w:pPr>
        <w:tabs>
          <w:tab w:val="num" w:pos="2235"/>
        </w:tabs>
        <w:ind w:left="2235" w:hanging="360"/>
      </w:pPr>
      <w:rPr>
        <w:rFonts w:ascii="Courier New" w:hAnsi="Courier New" w:hint="default"/>
      </w:rPr>
    </w:lvl>
    <w:lvl w:ilvl="2" w:tplc="04090005" w:tentative="1">
      <w:start w:val="1"/>
      <w:numFmt w:val="bullet"/>
      <w:lvlText w:val=""/>
      <w:lvlJc w:val="left"/>
      <w:pPr>
        <w:tabs>
          <w:tab w:val="num" w:pos="2955"/>
        </w:tabs>
        <w:ind w:left="2955" w:hanging="360"/>
      </w:pPr>
      <w:rPr>
        <w:rFonts w:ascii="Wingdings" w:hAnsi="Wingdings" w:hint="default"/>
      </w:rPr>
    </w:lvl>
    <w:lvl w:ilvl="3" w:tplc="04090001" w:tentative="1">
      <w:start w:val="1"/>
      <w:numFmt w:val="bullet"/>
      <w:lvlText w:val=""/>
      <w:lvlJc w:val="left"/>
      <w:pPr>
        <w:tabs>
          <w:tab w:val="num" w:pos="3675"/>
        </w:tabs>
        <w:ind w:left="3675" w:hanging="360"/>
      </w:pPr>
      <w:rPr>
        <w:rFonts w:ascii="Symbol" w:hAnsi="Symbol" w:hint="default"/>
      </w:rPr>
    </w:lvl>
    <w:lvl w:ilvl="4" w:tplc="04090003" w:tentative="1">
      <w:start w:val="1"/>
      <w:numFmt w:val="bullet"/>
      <w:lvlText w:val="o"/>
      <w:lvlJc w:val="left"/>
      <w:pPr>
        <w:tabs>
          <w:tab w:val="num" w:pos="4395"/>
        </w:tabs>
        <w:ind w:left="4395" w:hanging="360"/>
      </w:pPr>
      <w:rPr>
        <w:rFonts w:ascii="Courier New" w:hAnsi="Courier New" w:hint="default"/>
      </w:rPr>
    </w:lvl>
    <w:lvl w:ilvl="5" w:tplc="04090005" w:tentative="1">
      <w:start w:val="1"/>
      <w:numFmt w:val="bullet"/>
      <w:lvlText w:val=""/>
      <w:lvlJc w:val="left"/>
      <w:pPr>
        <w:tabs>
          <w:tab w:val="num" w:pos="5115"/>
        </w:tabs>
        <w:ind w:left="5115" w:hanging="360"/>
      </w:pPr>
      <w:rPr>
        <w:rFonts w:ascii="Wingdings" w:hAnsi="Wingdings" w:hint="default"/>
      </w:rPr>
    </w:lvl>
    <w:lvl w:ilvl="6" w:tplc="04090001" w:tentative="1">
      <w:start w:val="1"/>
      <w:numFmt w:val="bullet"/>
      <w:lvlText w:val=""/>
      <w:lvlJc w:val="left"/>
      <w:pPr>
        <w:tabs>
          <w:tab w:val="num" w:pos="5835"/>
        </w:tabs>
        <w:ind w:left="5835" w:hanging="360"/>
      </w:pPr>
      <w:rPr>
        <w:rFonts w:ascii="Symbol" w:hAnsi="Symbol" w:hint="default"/>
      </w:rPr>
    </w:lvl>
    <w:lvl w:ilvl="7" w:tplc="04090003" w:tentative="1">
      <w:start w:val="1"/>
      <w:numFmt w:val="bullet"/>
      <w:lvlText w:val="o"/>
      <w:lvlJc w:val="left"/>
      <w:pPr>
        <w:tabs>
          <w:tab w:val="num" w:pos="6555"/>
        </w:tabs>
        <w:ind w:left="6555" w:hanging="360"/>
      </w:pPr>
      <w:rPr>
        <w:rFonts w:ascii="Courier New" w:hAnsi="Courier New" w:hint="default"/>
      </w:rPr>
    </w:lvl>
    <w:lvl w:ilvl="8" w:tplc="04090005" w:tentative="1">
      <w:start w:val="1"/>
      <w:numFmt w:val="bullet"/>
      <w:lvlText w:val=""/>
      <w:lvlJc w:val="left"/>
      <w:pPr>
        <w:tabs>
          <w:tab w:val="num" w:pos="7275"/>
        </w:tabs>
        <w:ind w:left="7275" w:hanging="360"/>
      </w:pPr>
      <w:rPr>
        <w:rFonts w:ascii="Wingdings" w:hAnsi="Wingdings" w:hint="default"/>
      </w:rPr>
    </w:lvl>
  </w:abstractNum>
  <w:abstractNum w:abstractNumId="16" w15:restartNumberingAfterBreak="0">
    <w:nsid w:val="2F951251"/>
    <w:multiLevelType w:val="multilevel"/>
    <w:tmpl w:val="FF5AE4D0"/>
    <w:lvl w:ilvl="0">
      <w:start w:val="1"/>
      <w:numFmt w:val="decimal"/>
      <w:pStyle w:val="Heading1"/>
      <w:lvlText w:val="%1.0"/>
      <w:lvlJc w:val="left"/>
      <w:pPr>
        <w:tabs>
          <w:tab w:val="num" w:pos="432"/>
        </w:tabs>
        <w:ind w:left="432" w:hanging="432"/>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rPr>
        <w:rFonts w:cs="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3673192F"/>
    <w:multiLevelType w:val="hybridMultilevel"/>
    <w:tmpl w:val="A46C35D2"/>
    <w:lvl w:ilvl="0" w:tplc="FE78F540">
      <w:start w:val="1"/>
      <w:numFmt w:val="bullet"/>
      <w:pStyle w:val="Bulletlis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D1E7876"/>
    <w:multiLevelType w:val="hybridMultilevel"/>
    <w:tmpl w:val="9CD66E0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9" w15:restartNumberingAfterBreak="0">
    <w:nsid w:val="417571D7"/>
    <w:multiLevelType w:val="hybridMultilevel"/>
    <w:tmpl w:val="377843AA"/>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0" w15:restartNumberingAfterBreak="0">
    <w:nsid w:val="47BA62C1"/>
    <w:multiLevelType w:val="hybridMultilevel"/>
    <w:tmpl w:val="BFEE820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1" w15:restartNumberingAfterBreak="0">
    <w:nsid w:val="48EC5151"/>
    <w:multiLevelType w:val="hybridMultilevel"/>
    <w:tmpl w:val="43265AA6"/>
    <w:lvl w:ilvl="0" w:tplc="7F74F4E6">
      <w:start w:val="5"/>
      <w:numFmt w:val="bullet"/>
      <w:pStyle w:val="indentbullet"/>
      <w:lvlText w:val="-"/>
      <w:lvlJc w:val="left"/>
      <w:pPr>
        <w:ind w:left="2157" w:hanging="360"/>
      </w:pPr>
      <w:rPr>
        <w:rFonts w:ascii="Times New Roman" w:eastAsia="Times New Roman" w:hAnsi="Times New Roman" w:cs="Times New Roman" w:hint="default"/>
      </w:rPr>
    </w:lvl>
    <w:lvl w:ilvl="1" w:tplc="08090003" w:tentative="1">
      <w:start w:val="1"/>
      <w:numFmt w:val="bullet"/>
      <w:lvlText w:val="o"/>
      <w:lvlJc w:val="left"/>
      <w:pPr>
        <w:ind w:left="2877" w:hanging="360"/>
      </w:pPr>
      <w:rPr>
        <w:rFonts w:ascii="Courier New" w:hAnsi="Courier New" w:cs="Courier New" w:hint="default"/>
      </w:rPr>
    </w:lvl>
    <w:lvl w:ilvl="2" w:tplc="08090005" w:tentative="1">
      <w:start w:val="1"/>
      <w:numFmt w:val="bullet"/>
      <w:lvlText w:val=""/>
      <w:lvlJc w:val="left"/>
      <w:pPr>
        <w:ind w:left="3597" w:hanging="360"/>
      </w:pPr>
      <w:rPr>
        <w:rFonts w:ascii="Wingdings" w:hAnsi="Wingdings" w:hint="default"/>
      </w:rPr>
    </w:lvl>
    <w:lvl w:ilvl="3" w:tplc="08090001" w:tentative="1">
      <w:start w:val="1"/>
      <w:numFmt w:val="bullet"/>
      <w:lvlText w:val=""/>
      <w:lvlJc w:val="left"/>
      <w:pPr>
        <w:ind w:left="4317" w:hanging="360"/>
      </w:pPr>
      <w:rPr>
        <w:rFonts w:ascii="Symbol" w:hAnsi="Symbol" w:hint="default"/>
      </w:rPr>
    </w:lvl>
    <w:lvl w:ilvl="4" w:tplc="08090003" w:tentative="1">
      <w:start w:val="1"/>
      <w:numFmt w:val="bullet"/>
      <w:lvlText w:val="o"/>
      <w:lvlJc w:val="left"/>
      <w:pPr>
        <w:ind w:left="5037" w:hanging="360"/>
      </w:pPr>
      <w:rPr>
        <w:rFonts w:ascii="Courier New" w:hAnsi="Courier New" w:cs="Courier New" w:hint="default"/>
      </w:rPr>
    </w:lvl>
    <w:lvl w:ilvl="5" w:tplc="08090005" w:tentative="1">
      <w:start w:val="1"/>
      <w:numFmt w:val="bullet"/>
      <w:lvlText w:val=""/>
      <w:lvlJc w:val="left"/>
      <w:pPr>
        <w:ind w:left="5757" w:hanging="360"/>
      </w:pPr>
      <w:rPr>
        <w:rFonts w:ascii="Wingdings" w:hAnsi="Wingdings" w:hint="default"/>
      </w:rPr>
    </w:lvl>
    <w:lvl w:ilvl="6" w:tplc="08090001" w:tentative="1">
      <w:start w:val="1"/>
      <w:numFmt w:val="bullet"/>
      <w:lvlText w:val=""/>
      <w:lvlJc w:val="left"/>
      <w:pPr>
        <w:ind w:left="6477" w:hanging="360"/>
      </w:pPr>
      <w:rPr>
        <w:rFonts w:ascii="Symbol" w:hAnsi="Symbol" w:hint="default"/>
      </w:rPr>
    </w:lvl>
    <w:lvl w:ilvl="7" w:tplc="08090003" w:tentative="1">
      <w:start w:val="1"/>
      <w:numFmt w:val="bullet"/>
      <w:lvlText w:val="o"/>
      <w:lvlJc w:val="left"/>
      <w:pPr>
        <w:ind w:left="7197" w:hanging="360"/>
      </w:pPr>
      <w:rPr>
        <w:rFonts w:ascii="Courier New" w:hAnsi="Courier New" w:cs="Courier New" w:hint="default"/>
      </w:rPr>
    </w:lvl>
    <w:lvl w:ilvl="8" w:tplc="08090005" w:tentative="1">
      <w:start w:val="1"/>
      <w:numFmt w:val="bullet"/>
      <w:lvlText w:val=""/>
      <w:lvlJc w:val="left"/>
      <w:pPr>
        <w:ind w:left="7917" w:hanging="360"/>
      </w:pPr>
      <w:rPr>
        <w:rFonts w:ascii="Wingdings" w:hAnsi="Wingdings" w:hint="default"/>
      </w:rPr>
    </w:lvl>
  </w:abstractNum>
  <w:abstractNum w:abstractNumId="22" w15:restartNumberingAfterBreak="0">
    <w:nsid w:val="4CB155C3"/>
    <w:multiLevelType w:val="multilevel"/>
    <w:tmpl w:val="C180CD9C"/>
    <w:lvl w:ilvl="0">
      <w:start w:val="1"/>
      <w:numFmt w:val="decimal"/>
      <w:lvlText w:val="Appendix %1."/>
      <w:lvlJc w:val="left"/>
      <w:pPr>
        <w:tabs>
          <w:tab w:val="num" w:pos="1134"/>
        </w:tabs>
        <w:ind w:left="1077" w:hanging="56"/>
      </w:pPr>
      <w:rPr>
        <w:rFonts w:ascii="Trebuchet MS" w:hAnsi="Trebuchet MS" w:hint="default"/>
        <w:b/>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72201DE"/>
    <w:multiLevelType w:val="hybridMultilevel"/>
    <w:tmpl w:val="AC640C9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4" w15:restartNumberingAfterBreak="0">
    <w:nsid w:val="58E76537"/>
    <w:multiLevelType w:val="hybridMultilevel"/>
    <w:tmpl w:val="B0F2C020"/>
    <w:lvl w:ilvl="0" w:tplc="23CE046A">
      <w:start w:val="1"/>
      <w:numFmt w:val="bullet"/>
      <w:pStyle w:val="table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E664DB"/>
    <w:multiLevelType w:val="hybridMultilevel"/>
    <w:tmpl w:val="96AEF6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4E8570E"/>
    <w:multiLevelType w:val="hybridMultilevel"/>
    <w:tmpl w:val="E064D75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72B14814"/>
    <w:multiLevelType w:val="hybridMultilevel"/>
    <w:tmpl w:val="96C6C928"/>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8" w15:restartNumberingAfterBreak="0">
    <w:nsid w:val="7C534BCC"/>
    <w:multiLevelType w:val="multilevel"/>
    <w:tmpl w:val="58A2B8C6"/>
    <w:lvl w:ilvl="0">
      <w:start w:val="1"/>
      <w:numFmt w:val="decimal"/>
      <w:lvlText w:val="Appendix %1."/>
      <w:lvlJc w:val="left"/>
      <w:pPr>
        <w:tabs>
          <w:tab w:val="num" w:pos="1134"/>
        </w:tabs>
        <w:ind w:left="1077" w:hanging="56"/>
      </w:pPr>
      <w:rPr>
        <w:rFonts w:ascii="Trebuchet MS" w:hAnsi="Trebuchet MS" w:hint="default"/>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5"/>
  </w:num>
  <w:num w:numId="2">
    <w:abstractNumId w:val="6"/>
  </w:num>
  <w:num w:numId="3">
    <w:abstractNumId w:val="2"/>
  </w:num>
  <w:num w:numId="4">
    <w:abstractNumId w:val="16"/>
  </w:num>
  <w:num w:numId="5">
    <w:abstractNumId w:val="15"/>
  </w:num>
  <w:num w:numId="6">
    <w:abstractNumId w:val="3"/>
  </w:num>
  <w:num w:numId="7">
    <w:abstractNumId w:val="22"/>
  </w:num>
  <w:num w:numId="8">
    <w:abstractNumId w:val="28"/>
  </w:num>
  <w:num w:numId="9">
    <w:abstractNumId w:val="1"/>
  </w:num>
  <w:num w:numId="10">
    <w:abstractNumId w:val="21"/>
  </w:num>
  <w:num w:numId="11">
    <w:abstractNumId w:val="24"/>
  </w:num>
  <w:num w:numId="12">
    <w:abstractNumId w:val="21"/>
  </w:num>
  <w:num w:numId="13">
    <w:abstractNumId w:val="21"/>
  </w:num>
  <w:num w:numId="14">
    <w:abstractNumId w:val="6"/>
  </w:num>
  <w:num w:numId="15">
    <w:abstractNumId w:val="16"/>
  </w:num>
  <w:num w:numId="16">
    <w:abstractNumId w:val="1"/>
  </w:num>
  <w:num w:numId="17">
    <w:abstractNumId w:val="1"/>
  </w:num>
  <w:num w:numId="18">
    <w:abstractNumId w:val="9"/>
  </w:num>
  <w:num w:numId="19">
    <w:abstractNumId w:val="16"/>
  </w:num>
  <w:num w:numId="20">
    <w:abstractNumId w:val="0"/>
  </w:num>
  <w:num w:numId="21">
    <w:abstractNumId w:val="27"/>
  </w:num>
  <w:num w:numId="22">
    <w:abstractNumId w:val="13"/>
  </w:num>
  <w:num w:numId="23">
    <w:abstractNumId w:val="10"/>
  </w:num>
  <w:num w:numId="24">
    <w:abstractNumId w:val="4"/>
  </w:num>
  <w:num w:numId="25">
    <w:abstractNumId w:val="12"/>
  </w:num>
  <w:num w:numId="26">
    <w:abstractNumId w:val="25"/>
  </w:num>
  <w:num w:numId="27">
    <w:abstractNumId w:val="8"/>
  </w:num>
  <w:num w:numId="28">
    <w:abstractNumId w:val="7"/>
  </w:num>
  <w:num w:numId="29">
    <w:abstractNumId w:val="18"/>
  </w:num>
  <w:num w:numId="30">
    <w:abstractNumId w:val="20"/>
  </w:num>
  <w:num w:numId="31">
    <w:abstractNumId w:val="26"/>
  </w:num>
  <w:num w:numId="32">
    <w:abstractNumId w:val="23"/>
  </w:num>
  <w:num w:numId="33">
    <w:abstractNumId w:val="11"/>
  </w:num>
  <w:num w:numId="34">
    <w:abstractNumId w:val="17"/>
  </w:num>
  <w:num w:numId="35">
    <w:abstractNumId w:val="11"/>
  </w:num>
  <w:num w:numId="36">
    <w:abstractNumId w:val="11"/>
  </w:num>
  <w:num w:numId="37">
    <w:abstractNumId w:val="11"/>
  </w:num>
  <w:num w:numId="38">
    <w:abstractNumId w:val="11"/>
  </w:num>
  <w:num w:numId="39">
    <w:abstractNumId w:val="19"/>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A0MDQyNzI3MzC3sDRS0lEKTi0uzszPAykwqQUAfjD6sywAAAA="/>
  </w:docVars>
  <w:rsids>
    <w:rsidRoot w:val="007B14DC"/>
    <w:rsid w:val="00002120"/>
    <w:rsid w:val="00004170"/>
    <w:rsid w:val="00010EFB"/>
    <w:rsid w:val="000317DB"/>
    <w:rsid w:val="00032FFF"/>
    <w:rsid w:val="000376FC"/>
    <w:rsid w:val="0005323D"/>
    <w:rsid w:val="00053509"/>
    <w:rsid w:val="00053DAF"/>
    <w:rsid w:val="00062EF8"/>
    <w:rsid w:val="00072C7F"/>
    <w:rsid w:val="00077355"/>
    <w:rsid w:val="00081902"/>
    <w:rsid w:val="0008706F"/>
    <w:rsid w:val="000A1831"/>
    <w:rsid w:val="000A4511"/>
    <w:rsid w:val="000C3E10"/>
    <w:rsid w:val="000C491F"/>
    <w:rsid w:val="000C4E7F"/>
    <w:rsid w:val="000D4288"/>
    <w:rsid w:val="000D47B7"/>
    <w:rsid w:val="000E3ADB"/>
    <w:rsid w:val="000E68B0"/>
    <w:rsid w:val="000E7EDC"/>
    <w:rsid w:val="00100287"/>
    <w:rsid w:val="0010303F"/>
    <w:rsid w:val="001034BE"/>
    <w:rsid w:val="001118DE"/>
    <w:rsid w:val="00117E83"/>
    <w:rsid w:val="001220DC"/>
    <w:rsid w:val="0012574C"/>
    <w:rsid w:val="00130FF3"/>
    <w:rsid w:val="0013499C"/>
    <w:rsid w:val="00137EA7"/>
    <w:rsid w:val="00161044"/>
    <w:rsid w:val="00174C55"/>
    <w:rsid w:val="00184044"/>
    <w:rsid w:val="001847CD"/>
    <w:rsid w:val="0018692D"/>
    <w:rsid w:val="00186BC5"/>
    <w:rsid w:val="001A4D98"/>
    <w:rsid w:val="001A5D65"/>
    <w:rsid w:val="001B5CCF"/>
    <w:rsid w:val="001E069A"/>
    <w:rsid w:val="001E7ADE"/>
    <w:rsid w:val="001F4C9C"/>
    <w:rsid w:val="001F5F97"/>
    <w:rsid w:val="001F603C"/>
    <w:rsid w:val="001F66A3"/>
    <w:rsid w:val="00214681"/>
    <w:rsid w:val="0023034E"/>
    <w:rsid w:val="00234D6E"/>
    <w:rsid w:val="0023654D"/>
    <w:rsid w:val="00247A08"/>
    <w:rsid w:val="00252A7D"/>
    <w:rsid w:val="00252E83"/>
    <w:rsid w:val="00255260"/>
    <w:rsid w:val="00264608"/>
    <w:rsid w:val="0027336A"/>
    <w:rsid w:val="002740D5"/>
    <w:rsid w:val="0028144D"/>
    <w:rsid w:val="0029333F"/>
    <w:rsid w:val="00294424"/>
    <w:rsid w:val="0029614D"/>
    <w:rsid w:val="002A24AF"/>
    <w:rsid w:val="002C6655"/>
    <w:rsid w:val="002D0809"/>
    <w:rsid w:val="002D1427"/>
    <w:rsid w:val="002D3CB8"/>
    <w:rsid w:val="002D3E4B"/>
    <w:rsid w:val="002D4BB7"/>
    <w:rsid w:val="002F1323"/>
    <w:rsid w:val="002F46F8"/>
    <w:rsid w:val="002F595D"/>
    <w:rsid w:val="00306F3E"/>
    <w:rsid w:val="003124B9"/>
    <w:rsid w:val="00317CF5"/>
    <w:rsid w:val="003200A5"/>
    <w:rsid w:val="003206D6"/>
    <w:rsid w:val="00330EFB"/>
    <w:rsid w:val="003412DA"/>
    <w:rsid w:val="00343CD2"/>
    <w:rsid w:val="00346F4D"/>
    <w:rsid w:val="003507CD"/>
    <w:rsid w:val="00351607"/>
    <w:rsid w:val="0036024C"/>
    <w:rsid w:val="0036086D"/>
    <w:rsid w:val="003625CB"/>
    <w:rsid w:val="00362D30"/>
    <w:rsid w:val="0036634E"/>
    <w:rsid w:val="0038093B"/>
    <w:rsid w:val="00386157"/>
    <w:rsid w:val="00387775"/>
    <w:rsid w:val="0039043A"/>
    <w:rsid w:val="00396E45"/>
    <w:rsid w:val="00397E35"/>
    <w:rsid w:val="003A09B8"/>
    <w:rsid w:val="003A72C8"/>
    <w:rsid w:val="003A7B84"/>
    <w:rsid w:val="003C42C5"/>
    <w:rsid w:val="003D0784"/>
    <w:rsid w:val="003D19E7"/>
    <w:rsid w:val="003D3F3E"/>
    <w:rsid w:val="003D47D1"/>
    <w:rsid w:val="003D7043"/>
    <w:rsid w:val="003E13DD"/>
    <w:rsid w:val="003E3D22"/>
    <w:rsid w:val="003E47F6"/>
    <w:rsid w:val="003F07B1"/>
    <w:rsid w:val="003F640A"/>
    <w:rsid w:val="003F7B7F"/>
    <w:rsid w:val="00404645"/>
    <w:rsid w:val="00407D1A"/>
    <w:rsid w:val="00410B3B"/>
    <w:rsid w:val="004159CA"/>
    <w:rsid w:val="004165DC"/>
    <w:rsid w:val="004233CE"/>
    <w:rsid w:val="00432DF1"/>
    <w:rsid w:val="00450B09"/>
    <w:rsid w:val="00454DCC"/>
    <w:rsid w:val="00455FDB"/>
    <w:rsid w:val="004615D5"/>
    <w:rsid w:val="004616F6"/>
    <w:rsid w:val="0047252E"/>
    <w:rsid w:val="004745A8"/>
    <w:rsid w:val="00483E31"/>
    <w:rsid w:val="00495D6C"/>
    <w:rsid w:val="004A4CAB"/>
    <w:rsid w:val="004A725F"/>
    <w:rsid w:val="004B361D"/>
    <w:rsid w:val="004B3CA4"/>
    <w:rsid w:val="004C3AD5"/>
    <w:rsid w:val="004C5ED1"/>
    <w:rsid w:val="004D36D3"/>
    <w:rsid w:val="004D579C"/>
    <w:rsid w:val="004D66F5"/>
    <w:rsid w:val="004F06B5"/>
    <w:rsid w:val="004F35CA"/>
    <w:rsid w:val="004F4355"/>
    <w:rsid w:val="004F4EF6"/>
    <w:rsid w:val="004F6944"/>
    <w:rsid w:val="004F79F4"/>
    <w:rsid w:val="00504E3F"/>
    <w:rsid w:val="00513640"/>
    <w:rsid w:val="005160E8"/>
    <w:rsid w:val="005275A6"/>
    <w:rsid w:val="005311D2"/>
    <w:rsid w:val="00541A18"/>
    <w:rsid w:val="00550A33"/>
    <w:rsid w:val="00550A63"/>
    <w:rsid w:val="00560F36"/>
    <w:rsid w:val="00564CE6"/>
    <w:rsid w:val="0056570E"/>
    <w:rsid w:val="0057076D"/>
    <w:rsid w:val="005707B1"/>
    <w:rsid w:val="005714DB"/>
    <w:rsid w:val="00582F8B"/>
    <w:rsid w:val="00584728"/>
    <w:rsid w:val="00587EB4"/>
    <w:rsid w:val="00587F8B"/>
    <w:rsid w:val="00592001"/>
    <w:rsid w:val="005A2CCA"/>
    <w:rsid w:val="005A3582"/>
    <w:rsid w:val="005B3AC9"/>
    <w:rsid w:val="005C26F5"/>
    <w:rsid w:val="005D5D9D"/>
    <w:rsid w:val="005D76E7"/>
    <w:rsid w:val="005E5359"/>
    <w:rsid w:val="005E5724"/>
    <w:rsid w:val="005F4F37"/>
    <w:rsid w:val="005F51F3"/>
    <w:rsid w:val="005F59E4"/>
    <w:rsid w:val="0060280D"/>
    <w:rsid w:val="0061192A"/>
    <w:rsid w:val="00613DC6"/>
    <w:rsid w:val="00615658"/>
    <w:rsid w:val="00617871"/>
    <w:rsid w:val="00634BFA"/>
    <w:rsid w:val="006350C8"/>
    <w:rsid w:val="00644190"/>
    <w:rsid w:val="00646257"/>
    <w:rsid w:val="00646367"/>
    <w:rsid w:val="006632BE"/>
    <w:rsid w:val="00682336"/>
    <w:rsid w:val="00682600"/>
    <w:rsid w:val="006850FC"/>
    <w:rsid w:val="006964F6"/>
    <w:rsid w:val="00696A3F"/>
    <w:rsid w:val="00696F90"/>
    <w:rsid w:val="006A29F9"/>
    <w:rsid w:val="006A575C"/>
    <w:rsid w:val="006A5974"/>
    <w:rsid w:val="006C7572"/>
    <w:rsid w:val="006D25F9"/>
    <w:rsid w:val="006D4619"/>
    <w:rsid w:val="006D5C0E"/>
    <w:rsid w:val="006D6777"/>
    <w:rsid w:val="006E1654"/>
    <w:rsid w:val="006E2D54"/>
    <w:rsid w:val="006E31C0"/>
    <w:rsid w:val="006E5BF0"/>
    <w:rsid w:val="006F5BA8"/>
    <w:rsid w:val="006F7B67"/>
    <w:rsid w:val="00702894"/>
    <w:rsid w:val="007059F9"/>
    <w:rsid w:val="00705CEF"/>
    <w:rsid w:val="00707452"/>
    <w:rsid w:val="00710CD8"/>
    <w:rsid w:val="00712AC4"/>
    <w:rsid w:val="00713A56"/>
    <w:rsid w:val="00723170"/>
    <w:rsid w:val="00725E13"/>
    <w:rsid w:val="0073167D"/>
    <w:rsid w:val="0073317B"/>
    <w:rsid w:val="00742A0B"/>
    <w:rsid w:val="0074301C"/>
    <w:rsid w:val="00744542"/>
    <w:rsid w:val="00751353"/>
    <w:rsid w:val="00760579"/>
    <w:rsid w:val="00761839"/>
    <w:rsid w:val="00766F73"/>
    <w:rsid w:val="00780A5D"/>
    <w:rsid w:val="007823CD"/>
    <w:rsid w:val="00787E24"/>
    <w:rsid w:val="007918C3"/>
    <w:rsid w:val="00796167"/>
    <w:rsid w:val="007A03FB"/>
    <w:rsid w:val="007A7FAB"/>
    <w:rsid w:val="007B14DC"/>
    <w:rsid w:val="007B31A9"/>
    <w:rsid w:val="007B444C"/>
    <w:rsid w:val="007B7F16"/>
    <w:rsid w:val="007C2495"/>
    <w:rsid w:val="007D30D0"/>
    <w:rsid w:val="007D5524"/>
    <w:rsid w:val="007F146F"/>
    <w:rsid w:val="007F21B9"/>
    <w:rsid w:val="007F5E47"/>
    <w:rsid w:val="00801840"/>
    <w:rsid w:val="008027A0"/>
    <w:rsid w:val="00805332"/>
    <w:rsid w:val="0080534C"/>
    <w:rsid w:val="00815661"/>
    <w:rsid w:val="00816879"/>
    <w:rsid w:val="008172B6"/>
    <w:rsid w:val="00822FB6"/>
    <w:rsid w:val="00833FA0"/>
    <w:rsid w:val="0085571F"/>
    <w:rsid w:val="00860F22"/>
    <w:rsid w:val="008617F6"/>
    <w:rsid w:val="00864ECA"/>
    <w:rsid w:val="00867FF3"/>
    <w:rsid w:val="0087131F"/>
    <w:rsid w:val="00872541"/>
    <w:rsid w:val="00876C3D"/>
    <w:rsid w:val="00877B3A"/>
    <w:rsid w:val="008C0F69"/>
    <w:rsid w:val="008D10AD"/>
    <w:rsid w:val="008D21A5"/>
    <w:rsid w:val="008D4098"/>
    <w:rsid w:val="008E1A7D"/>
    <w:rsid w:val="008E5A69"/>
    <w:rsid w:val="00900B29"/>
    <w:rsid w:val="00907EF8"/>
    <w:rsid w:val="00912CC0"/>
    <w:rsid w:val="00916726"/>
    <w:rsid w:val="00931112"/>
    <w:rsid w:val="009311E0"/>
    <w:rsid w:val="009348A8"/>
    <w:rsid w:val="00936B10"/>
    <w:rsid w:val="0093760D"/>
    <w:rsid w:val="009441DE"/>
    <w:rsid w:val="009564CE"/>
    <w:rsid w:val="00963732"/>
    <w:rsid w:val="009666E0"/>
    <w:rsid w:val="00970CC3"/>
    <w:rsid w:val="00973628"/>
    <w:rsid w:val="00975A06"/>
    <w:rsid w:val="00976815"/>
    <w:rsid w:val="009849B3"/>
    <w:rsid w:val="009A3FD5"/>
    <w:rsid w:val="009A4AD7"/>
    <w:rsid w:val="009B394C"/>
    <w:rsid w:val="009C1B0A"/>
    <w:rsid w:val="009C507E"/>
    <w:rsid w:val="009D7B99"/>
    <w:rsid w:val="009E7BD6"/>
    <w:rsid w:val="009E7D34"/>
    <w:rsid w:val="009F08EF"/>
    <w:rsid w:val="009F1E02"/>
    <w:rsid w:val="009F3826"/>
    <w:rsid w:val="009F43D8"/>
    <w:rsid w:val="00A11EBE"/>
    <w:rsid w:val="00A15CF0"/>
    <w:rsid w:val="00A26300"/>
    <w:rsid w:val="00A26CA9"/>
    <w:rsid w:val="00A34284"/>
    <w:rsid w:val="00A401F0"/>
    <w:rsid w:val="00A64928"/>
    <w:rsid w:val="00A73576"/>
    <w:rsid w:val="00A74CDB"/>
    <w:rsid w:val="00A801C7"/>
    <w:rsid w:val="00A80D17"/>
    <w:rsid w:val="00A8266F"/>
    <w:rsid w:val="00A91ACA"/>
    <w:rsid w:val="00A970AE"/>
    <w:rsid w:val="00AA1241"/>
    <w:rsid w:val="00AA7783"/>
    <w:rsid w:val="00AB4FA9"/>
    <w:rsid w:val="00AB6D70"/>
    <w:rsid w:val="00AB776A"/>
    <w:rsid w:val="00AC4476"/>
    <w:rsid w:val="00AC52AF"/>
    <w:rsid w:val="00AC5643"/>
    <w:rsid w:val="00AC61D5"/>
    <w:rsid w:val="00AC62A7"/>
    <w:rsid w:val="00AD717B"/>
    <w:rsid w:val="00AE0FF1"/>
    <w:rsid w:val="00AF154D"/>
    <w:rsid w:val="00AF4065"/>
    <w:rsid w:val="00B052D5"/>
    <w:rsid w:val="00B06053"/>
    <w:rsid w:val="00B12329"/>
    <w:rsid w:val="00B1351C"/>
    <w:rsid w:val="00B2011A"/>
    <w:rsid w:val="00B21C22"/>
    <w:rsid w:val="00B26E37"/>
    <w:rsid w:val="00B31AEA"/>
    <w:rsid w:val="00B32208"/>
    <w:rsid w:val="00B37F47"/>
    <w:rsid w:val="00B430F3"/>
    <w:rsid w:val="00B47B96"/>
    <w:rsid w:val="00B53D3A"/>
    <w:rsid w:val="00B5520D"/>
    <w:rsid w:val="00B578C6"/>
    <w:rsid w:val="00B65126"/>
    <w:rsid w:val="00B674D4"/>
    <w:rsid w:val="00B7092E"/>
    <w:rsid w:val="00B73D36"/>
    <w:rsid w:val="00B75B71"/>
    <w:rsid w:val="00B76BC1"/>
    <w:rsid w:val="00BA2883"/>
    <w:rsid w:val="00BA580C"/>
    <w:rsid w:val="00BA5CBE"/>
    <w:rsid w:val="00BB4495"/>
    <w:rsid w:val="00BB4DDE"/>
    <w:rsid w:val="00BC1BE7"/>
    <w:rsid w:val="00BC7329"/>
    <w:rsid w:val="00BD36F7"/>
    <w:rsid w:val="00BD3E3B"/>
    <w:rsid w:val="00BE290D"/>
    <w:rsid w:val="00C002A0"/>
    <w:rsid w:val="00C0601A"/>
    <w:rsid w:val="00C20E5F"/>
    <w:rsid w:val="00C212B2"/>
    <w:rsid w:val="00C22C4C"/>
    <w:rsid w:val="00C32B60"/>
    <w:rsid w:val="00C36EB3"/>
    <w:rsid w:val="00C50B86"/>
    <w:rsid w:val="00C51CD1"/>
    <w:rsid w:val="00C66A86"/>
    <w:rsid w:val="00C678E6"/>
    <w:rsid w:val="00C679B7"/>
    <w:rsid w:val="00C71091"/>
    <w:rsid w:val="00C7271F"/>
    <w:rsid w:val="00C74F57"/>
    <w:rsid w:val="00CA00CC"/>
    <w:rsid w:val="00CB0495"/>
    <w:rsid w:val="00CB37DE"/>
    <w:rsid w:val="00CC7974"/>
    <w:rsid w:val="00CD1029"/>
    <w:rsid w:val="00CE433C"/>
    <w:rsid w:val="00CF0501"/>
    <w:rsid w:val="00CF30B4"/>
    <w:rsid w:val="00D0535C"/>
    <w:rsid w:val="00D10FC6"/>
    <w:rsid w:val="00D1160C"/>
    <w:rsid w:val="00D12751"/>
    <w:rsid w:val="00D14A20"/>
    <w:rsid w:val="00D14E53"/>
    <w:rsid w:val="00D15CA1"/>
    <w:rsid w:val="00D24956"/>
    <w:rsid w:val="00D26091"/>
    <w:rsid w:val="00D27917"/>
    <w:rsid w:val="00D31D1E"/>
    <w:rsid w:val="00D32A05"/>
    <w:rsid w:val="00D34F50"/>
    <w:rsid w:val="00D6069E"/>
    <w:rsid w:val="00D6430C"/>
    <w:rsid w:val="00D66637"/>
    <w:rsid w:val="00D709E7"/>
    <w:rsid w:val="00D75826"/>
    <w:rsid w:val="00D77753"/>
    <w:rsid w:val="00D77894"/>
    <w:rsid w:val="00D91ADC"/>
    <w:rsid w:val="00D94659"/>
    <w:rsid w:val="00D952A9"/>
    <w:rsid w:val="00D965F8"/>
    <w:rsid w:val="00DA2D3F"/>
    <w:rsid w:val="00DB5BA4"/>
    <w:rsid w:val="00DB65A3"/>
    <w:rsid w:val="00DC18D1"/>
    <w:rsid w:val="00DC52E6"/>
    <w:rsid w:val="00DD6B45"/>
    <w:rsid w:val="00DD7A80"/>
    <w:rsid w:val="00DF27F7"/>
    <w:rsid w:val="00E0737E"/>
    <w:rsid w:val="00E13E21"/>
    <w:rsid w:val="00E15F50"/>
    <w:rsid w:val="00E1610D"/>
    <w:rsid w:val="00E17905"/>
    <w:rsid w:val="00E2293F"/>
    <w:rsid w:val="00E235B2"/>
    <w:rsid w:val="00E37106"/>
    <w:rsid w:val="00E44934"/>
    <w:rsid w:val="00E623A9"/>
    <w:rsid w:val="00E62431"/>
    <w:rsid w:val="00E76128"/>
    <w:rsid w:val="00E81EDB"/>
    <w:rsid w:val="00E8346F"/>
    <w:rsid w:val="00E83721"/>
    <w:rsid w:val="00E94866"/>
    <w:rsid w:val="00E94E01"/>
    <w:rsid w:val="00EA15F8"/>
    <w:rsid w:val="00EA4D59"/>
    <w:rsid w:val="00EA63A5"/>
    <w:rsid w:val="00EA72B8"/>
    <w:rsid w:val="00EA74EA"/>
    <w:rsid w:val="00EB6B2C"/>
    <w:rsid w:val="00EC2A0B"/>
    <w:rsid w:val="00EC305C"/>
    <w:rsid w:val="00EC56D1"/>
    <w:rsid w:val="00EC5755"/>
    <w:rsid w:val="00EC732A"/>
    <w:rsid w:val="00ED766D"/>
    <w:rsid w:val="00EE4E62"/>
    <w:rsid w:val="00EE65DD"/>
    <w:rsid w:val="00EE7033"/>
    <w:rsid w:val="00EF26BC"/>
    <w:rsid w:val="00EF7C7A"/>
    <w:rsid w:val="00F03AAD"/>
    <w:rsid w:val="00F146CA"/>
    <w:rsid w:val="00F1639D"/>
    <w:rsid w:val="00F2487E"/>
    <w:rsid w:val="00F25C01"/>
    <w:rsid w:val="00F32810"/>
    <w:rsid w:val="00F33BAF"/>
    <w:rsid w:val="00F36572"/>
    <w:rsid w:val="00F42CDB"/>
    <w:rsid w:val="00F458A0"/>
    <w:rsid w:val="00F46FC0"/>
    <w:rsid w:val="00F61F5C"/>
    <w:rsid w:val="00F63BD1"/>
    <w:rsid w:val="00F67E6D"/>
    <w:rsid w:val="00F71CCB"/>
    <w:rsid w:val="00F73EBE"/>
    <w:rsid w:val="00F73ED8"/>
    <w:rsid w:val="00F77A92"/>
    <w:rsid w:val="00F81A40"/>
    <w:rsid w:val="00F92211"/>
    <w:rsid w:val="00FA2D7A"/>
    <w:rsid w:val="00FA5D52"/>
    <w:rsid w:val="00FB516D"/>
    <w:rsid w:val="00FC157E"/>
    <w:rsid w:val="00FC2F5A"/>
    <w:rsid w:val="00FC3296"/>
    <w:rsid w:val="00FC33C8"/>
    <w:rsid w:val="00FC359B"/>
    <w:rsid w:val="00FD0A93"/>
    <w:rsid w:val="00FD58A1"/>
    <w:rsid w:val="00FD6EC2"/>
    <w:rsid w:val="00FE1F00"/>
    <w:rsid w:val="00FF3003"/>
    <w:rsid w:val="0357A610"/>
    <w:rsid w:val="05CFB18D"/>
    <w:rsid w:val="136D9804"/>
    <w:rsid w:val="14CEE1D0"/>
    <w:rsid w:val="1827E0CA"/>
    <w:rsid w:val="1CFB51ED"/>
    <w:rsid w:val="1F8AE541"/>
    <w:rsid w:val="20440541"/>
    <w:rsid w:val="20980267"/>
    <w:rsid w:val="23B39C1D"/>
    <w:rsid w:val="2E0D5806"/>
    <w:rsid w:val="2F4EFF57"/>
    <w:rsid w:val="2FA92867"/>
    <w:rsid w:val="37023581"/>
    <w:rsid w:val="38FA5C2E"/>
    <w:rsid w:val="3C49CE94"/>
    <w:rsid w:val="3F866B14"/>
    <w:rsid w:val="4099E6C7"/>
    <w:rsid w:val="423531FC"/>
    <w:rsid w:val="423D08B5"/>
    <w:rsid w:val="44DE72D9"/>
    <w:rsid w:val="45FE45DF"/>
    <w:rsid w:val="4860FED7"/>
    <w:rsid w:val="49272DB0"/>
    <w:rsid w:val="4AAAF02A"/>
    <w:rsid w:val="4B3FE243"/>
    <w:rsid w:val="5016439D"/>
    <w:rsid w:val="54765E8E"/>
    <w:rsid w:val="5D2C6214"/>
    <w:rsid w:val="5DC12449"/>
    <w:rsid w:val="5F192323"/>
    <w:rsid w:val="5FAE888D"/>
    <w:rsid w:val="62F89F7D"/>
    <w:rsid w:val="64946FDE"/>
    <w:rsid w:val="65222425"/>
    <w:rsid w:val="658864A7"/>
    <w:rsid w:val="6B88BA89"/>
    <w:rsid w:val="6D33EF4F"/>
    <w:rsid w:val="6D7DEB80"/>
    <w:rsid w:val="6E7F1A23"/>
    <w:rsid w:val="71BEDA41"/>
    <w:rsid w:val="76833E5F"/>
    <w:rsid w:val="7CABB52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95E5DA"/>
  <w15:docId w15:val="{3E29ECAF-0D9B-4975-BCCE-6EFF3091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qFormat="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maintext"/>
    <w:qFormat/>
    <w:rsid w:val="00742A0B"/>
    <w:rPr>
      <w:rFonts w:ascii="Trebuchet MS" w:hAnsi="Trebuchet MS"/>
      <w:sz w:val="22"/>
      <w:lang w:eastAsia="en-US"/>
    </w:rPr>
  </w:style>
  <w:style w:type="paragraph" w:styleId="Heading1">
    <w:name w:val="heading 1"/>
    <w:basedOn w:val="Heading2"/>
    <w:next w:val="maintext"/>
    <w:qFormat/>
    <w:rsid w:val="00B7092E"/>
    <w:pPr>
      <w:numPr>
        <w:ilvl w:val="0"/>
      </w:numPr>
      <w:outlineLvl w:val="0"/>
    </w:pPr>
    <w:rPr>
      <w:caps/>
    </w:rPr>
  </w:style>
  <w:style w:type="paragraph" w:styleId="Heading2">
    <w:name w:val="heading 2"/>
    <w:basedOn w:val="Normal"/>
    <w:next w:val="maintext"/>
    <w:qFormat/>
    <w:rsid w:val="00B7092E"/>
    <w:pPr>
      <w:keepNext/>
      <w:numPr>
        <w:ilvl w:val="1"/>
        <w:numId w:val="4"/>
      </w:numPr>
      <w:tabs>
        <w:tab w:val="clear" w:pos="576"/>
        <w:tab w:val="left" w:pos="709"/>
      </w:tabs>
      <w:spacing w:before="240" w:after="120"/>
      <w:ind w:left="709" w:hanging="709"/>
      <w:outlineLvl w:val="1"/>
    </w:pPr>
    <w:rPr>
      <w:rFonts w:ascii="Arial" w:hAnsi="Arial"/>
      <w:b/>
      <w:szCs w:val="22"/>
      <w:u w:val="single"/>
    </w:rPr>
  </w:style>
  <w:style w:type="paragraph" w:styleId="Heading3">
    <w:name w:val="heading 3"/>
    <w:basedOn w:val="Normal"/>
    <w:next w:val="maintext"/>
    <w:qFormat/>
    <w:rsid w:val="00B7092E"/>
    <w:pPr>
      <w:keepNext/>
      <w:numPr>
        <w:ilvl w:val="2"/>
        <w:numId w:val="4"/>
      </w:numPr>
      <w:spacing w:before="240" w:after="120"/>
      <w:outlineLvl w:val="2"/>
    </w:pPr>
    <w:rPr>
      <w:rFonts w:ascii="Arial" w:hAnsi="Arial"/>
      <w:b/>
      <w:szCs w:val="22"/>
    </w:rPr>
  </w:style>
  <w:style w:type="paragraph" w:styleId="Heading4">
    <w:name w:val="heading 4"/>
    <w:basedOn w:val="Normal"/>
    <w:next w:val="maintext"/>
    <w:qFormat/>
    <w:rsid w:val="00B7092E"/>
    <w:pPr>
      <w:keepNext/>
      <w:numPr>
        <w:ilvl w:val="3"/>
        <w:numId w:val="4"/>
      </w:numPr>
      <w:spacing w:before="240" w:after="120"/>
      <w:ind w:left="862" w:hanging="862"/>
      <w:outlineLvl w:val="3"/>
    </w:pPr>
    <w:rPr>
      <w:rFonts w:ascii="Arial" w:hAnsi="Arial"/>
      <w:szCs w:val="22"/>
      <w:lang w:val="en-US"/>
    </w:rPr>
  </w:style>
  <w:style w:type="paragraph" w:styleId="Heading5">
    <w:name w:val="heading 5"/>
    <w:basedOn w:val="Normal"/>
    <w:next w:val="Normal"/>
    <w:qFormat/>
    <w:rsid w:val="00A80D17"/>
    <w:pPr>
      <w:numPr>
        <w:ilvl w:val="4"/>
        <w:numId w:val="15"/>
      </w:numPr>
      <w:spacing w:before="240"/>
      <w:ind w:left="1009" w:right="425" w:hanging="1009"/>
      <w:outlineLvl w:val="4"/>
    </w:pPr>
  </w:style>
  <w:style w:type="paragraph" w:styleId="Heading6">
    <w:name w:val="heading 6"/>
    <w:basedOn w:val="Normal"/>
    <w:next w:val="Normal"/>
    <w:qFormat/>
    <w:rsid w:val="00A80D17"/>
    <w:pPr>
      <w:numPr>
        <w:ilvl w:val="5"/>
        <w:numId w:val="15"/>
      </w:numPr>
      <w:spacing w:before="240"/>
      <w:ind w:left="1151" w:hanging="1151"/>
      <w:outlineLvl w:val="5"/>
    </w:pPr>
    <w:rPr>
      <w:i/>
    </w:rPr>
  </w:style>
  <w:style w:type="paragraph" w:styleId="Heading7">
    <w:name w:val="heading 7"/>
    <w:basedOn w:val="Normal"/>
    <w:next w:val="Normal"/>
    <w:qFormat/>
    <w:rsid w:val="00A80D17"/>
    <w:pPr>
      <w:numPr>
        <w:ilvl w:val="6"/>
        <w:numId w:val="15"/>
      </w:numPr>
      <w:spacing w:before="240"/>
      <w:ind w:left="1298" w:hanging="1298"/>
      <w:outlineLvl w:val="6"/>
    </w:pPr>
    <w:rPr>
      <w:rFonts w:ascii="Arial" w:hAnsi="Arial"/>
    </w:rPr>
  </w:style>
  <w:style w:type="paragraph" w:styleId="Heading8">
    <w:name w:val="heading 8"/>
    <w:basedOn w:val="Normal"/>
    <w:next w:val="Normal"/>
    <w:qFormat/>
    <w:rsid w:val="00A80D17"/>
    <w:pPr>
      <w:numPr>
        <w:ilvl w:val="7"/>
        <w:numId w:val="15"/>
      </w:numPr>
      <w:spacing w:before="240"/>
      <w:outlineLvl w:val="7"/>
    </w:pPr>
    <w:rPr>
      <w:rFonts w:ascii="Arial" w:hAnsi="Arial"/>
      <w:i/>
    </w:rPr>
  </w:style>
  <w:style w:type="paragraph" w:styleId="Heading9">
    <w:name w:val="heading 9"/>
    <w:basedOn w:val="Normal"/>
    <w:next w:val="Normal"/>
    <w:qFormat/>
    <w:rsid w:val="00A80D17"/>
    <w:pPr>
      <w:numPr>
        <w:ilvl w:val="8"/>
        <w:numId w:val="15"/>
      </w:numPr>
      <w:spacing w:before="240"/>
      <w:ind w:left="1582" w:hanging="1582"/>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Title"/>
    <w:basedOn w:val="Normal"/>
    <w:rsid w:val="001F4C9C"/>
    <w:pPr>
      <w:tabs>
        <w:tab w:val="center" w:pos="4320"/>
        <w:tab w:val="right" w:pos="8640"/>
      </w:tabs>
    </w:pPr>
    <w:rPr>
      <w:rFonts w:ascii="Arial" w:hAnsi="Arial"/>
      <w:u w:val="single"/>
    </w:rPr>
  </w:style>
  <w:style w:type="paragraph" w:customStyle="1" w:styleId="maintext">
    <w:name w:val="main text"/>
    <w:basedOn w:val="Normal"/>
    <w:link w:val="maintextChar"/>
    <w:qFormat/>
    <w:rsid w:val="00B7092E"/>
    <w:pPr>
      <w:spacing w:before="120" w:after="120"/>
      <w:ind w:left="709"/>
      <w:jc w:val="both"/>
    </w:pPr>
    <w:rPr>
      <w:rFonts w:ascii="Arial" w:hAnsi="Arial" w:cs="Arial"/>
      <w:szCs w:val="22"/>
      <w:lang w:val="en-US"/>
    </w:rPr>
  </w:style>
  <w:style w:type="paragraph" w:styleId="Footer">
    <w:name w:val="footer"/>
    <w:basedOn w:val="Normal"/>
    <w:rsid w:val="00F32810"/>
    <w:rPr>
      <w:sz w:val="16"/>
    </w:rPr>
  </w:style>
  <w:style w:type="character" w:styleId="PageNumber">
    <w:name w:val="page number"/>
    <w:basedOn w:val="DefaultParagraphFont"/>
    <w:rsid w:val="00F32810"/>
  </w:style>
  <w:style w:type="paragraph" w:customStyle="1" w:styleId="PageXofY">
    <w:name w:val="Page X of Y"/>
    <w:rsid w:val="00F32810"/>
    <w:rPr>
      <w:lang w:val="en-US" w:eastAsia="en-US"/>
    </w:rPr>
  </w:style>
  <w:style w:type="paragraph" w:styleId="TOC1">
    <w:name w:val="toc 1"/>
    <w:basedOn w:val="Normal"/>
    <w:next w:val="Normal"/>
    <w:autoRedefine/>
    <w:uiPriority w:val="39"/>
    <w:qFormat/>
    <w:rsid w:val="00346F4D"/>
    <w:pPr>
      <w:spacing w:before="120"/>
    </w:pPr>
    <w:rPr>
      <w:rFonts w:ascii="Arial" w:hAnsi="Arial"/>
      <w:b/>
      <w:caps/>
    </w:rPr>
  </w:style>
  <w:style w:type="paragraph" w:customStyle="1" w:styleId="SafetyCaseTitle">
    <w:name w:val="Safety Case Title"/>
    <w:basedOn w:val="Normal"/>
    <w:rsid w:val="00975A06"/>
    <w:pPr>
      <w:jc w:val="center"/>
    </w:pPr>
    <w:rPr>
      <w:b/>
      <w:caps/>
      <w:sz w:val="32"/>
    </w:rPr>
  </w:style>
  <w:style w:type="paragraph" w:styleId="TOC2">
    <w:name w:val="toc 2"/>
    <w:basedOn w:val="Normal"/>
    <w:next w:val="Normal"/>
    <w:autoRedefine/>
    <w:uiPriority w:val="39"/>
    <w:qFormat/>
    <w:rsid w:val="0056570E"/>
    <w:pPr>
      <w:ind w:left="220"/>
    </w:pPr>
    <w:rPr>
      <w:rFonts w:ascii="Arial" w:hAnsi="Arial"/>
      <w:b/>
      <w:noProof/>
    </w:rPr>
  </w:style>
  <w:style w:type="paragraph" w:styleId="TOC3">
    <w:name w:val="toc 3"/>
    <w:basedOn w:val="Normal"/>
    <w:next w:val="Normal"/>
    <w:autoRedefine/>
    <w:uiPriority w:val="39"/>
    <w:qFormat/>
    <w:rsid w:val="0056570E"/>
    <w:pPr>
      <w:ind w:left="440"/>
    </w:pPr>
    <w:rPr>
      <w:rFonts w:ascii="Arial" w:hAnsi="Arial"/>
    </w:rPr>
  </w:style>
  <w:style w:type="paragraph" w:styleId="TOC4">
    <w:name w:val="toc 4"/>
    <w:basedOn w:val="Normal"/>
    <w:next w:val="Normal"/>
    <w:autoRedefine/>
    <w:semiHidden/>
    <w:rsid w:val="00F32810"/>
    <w:pPr>
      <w:ind w:left="660"/>
    </w:pPr>
  </w:style>
  <w:style w:type="paragraph" w:styleId="TOC5">
    <w:name w:val="toc 5"/>
    <w:basedOn w:val="Normal"/>
    <w:next w:val="Normal"/>
    <w:autoRedefine/>
    <w:semiHidden/>
    <w:rsid w:val="00F32810"/>
    <w:pPr>
      <w:ind w:left="880"/>
    </w:pPr>
  </w:style>
  <w:style w:type="paragraph" w:styleId="TOC6">
    <w:name w:val="toc 6"/>
    <w:basedOn w:val="Normal"/>
    <w:next w:val="Normal"/>
    <w:autoRedefine/>
    <w:semiHidden/>
    <w:rsid w:val="00F32810"/>
    <w:pPr>
      <w:ind w:left="1100"/>
    </w:pPr>
  </w:style>
  <w:style w:type="paragraph" w:styleId="TOC7">
    <w:name w:val="toc 7"/>
    <w:basedOn w:val="Normal"/>
    <w:next w:val="Normal"/>
    <w:autoRedefine/>
    <w:semiHidden/>
    <w:rsid w:val="00F32810"/>
    <w:pPr>
      <w:ind w:left="1320"/>
    </w:pPr>
  </w:style>
  <w:style w:type="paragraph" w:styleId="TOC8">
    <w:name w:val="toc 8"/>
    <w:basedOn w:val="Normal"/>
    <w:next w:val="Normal"/>
    <w:autoRedefine/>
    <w:semiHidden/>
    <w:rsid w:val="00F32810"/>
    <w:pPr>
      <w:ind w:left="1540"/>
    </w:pPr>
  </w:style>
  <w:style w:type="paragraph" w:styleId="TOC9">
    <w:name w:val="toc 9"/>
    <w:basedOn w:val="Normal"/>
    <w:next w:val="Normal"/>
    <w:autoRedefine/>
    <w:semiHidden/>
    <w:rsid w:val="00F32810"/>
    <w:pPr>
      <w:ind w:left="1760"/>
    </w:pPr>
  </w:style>
  <w:style w:type="paragraph" w:styleId="TableofFigures">
    <w:name w:val="table of figures"/>
    <w:basedOn w:val="Normal"/>
    <w:next w:val="Normal"/>
    <w:uiPriority w:val="99"/>
    <w:rsid w:val="0056570E"/>
    <w:pPr>
      <w:ind w:left="440" w:hanging="440"/>
    </w:pPr>
    <w:rPr>
      <w:rFonts w:ascii="Arial" w:hAnsi="Arial"/>
    </w:rPr>
  </w:style>
  <w:style w:type="paragraph" w:customStyle="1" w:styleId="Figures">
    <w:name w:val="Figures"/>
    <w:basedOn w:val="maintext"/>
    <w:next w:val="maintext"/>
    <w:uiPriority w:val="99"/>
    <w:qFormat/>
    <w:rsid w:val="00B7092E"/>
    <w:pPr>
      <w:keepNext/>
      <w:keepLines/>
      <w:numPr>
        <w:numId w:val="14"/>
      </w:numPr>
      <w:jc w:val="center"/>
    </w:pPr>
  </w:style>
  <w:style w:type="paragraph" w:customStyle="1" w:styleId="Table">
    <w:name w:val="Table"/>
    <w:basedOn w:val="maintext"/>
    <w:link w:val="TableChar"/>
    <w:qFormat/>
    <w:rsid w:val="00B7092E"/>
    <w:pPr>
      <w:numPr>
        <w:numId w:val="3"/>
      </w:numPr>
      <w:tabs>
        <w:tab w:val="clear" w:pos="3666"/>
        <w:tab w:val="left" w:pos="993"/>
      </w:tabs>
      <w:ind w:left="567" w:right="425" w:hanging="283"/>
      <w:jc w:val="center"/>
    </w:pPr>
  </w:style>
  <w:style w:type="paragraph" w:customStyle="1" w:styleId="BulletPoint">
    <w:name w:val="Bullet Point"/>
    <w:basedOn w:val="Normal"/>
    <w:rsid w:val="00F32810"/>
    <w:pPr>
      <w:numPr>
        <w:numId w:val="5"/>
      </w:numPr>
    </w:pPr>
  </w:style>
  <w:style w:type="character" w:styleId="Hyperlink">
    <w:name w:val="Hyperlink"/>
    <w:uiPriority w:val="99"/>
    <w:rsid w:val="0056570E"/>
    <w:rPr>
      <w:rFonts w:ascii="Arial" w:hAnsi="Arial"/>
      <w:color w:val="0000FF"/>
      <w:sz w:val="22"/>
      <w:u w:val="single"/>
    </w:rPr>
  </w:style>
  <w:style w:type="paragraph" w:styleId="BodyTextIndent">
    <w:name w:val="Body Text Indent"/>
    <w:basedOn w:val="Normal"/>
    <w:rsid w:val="0057076D"/>
    <w:pPr>
      <w:spacing w:after="120"/>
      <w:ind w:left="283"/>
    </w:pPr>
  </w:style>
  <w:style w:type="paragraph" w:customStyle="1" w:styleId="APPENDIX">
    <w:name w:val="APPENDIX"/>
    <w:basedOn w:val="maintext"/>
    <w:qFormat/>
    <w:rsid w:val="00B7092E"/>
    <w:pPr>
      <w:numPr>
        <w:numId w:val="6"/>
      </w:numPr>
      <w:tabs>
        <w:tab w:val="clear" w:pos="1134"/>
      </w:tabs>
      <w:ind w:left="0"/>
      <w:jc w:val="center"/>
    </w:pPr>
    <w:rPr>
      <w:b/>
    </w:rPr>
  </w:style>
  <w:style w:type="paragraph" w:styleId="FootnoteText">
    <w:name w:val="footnote text"/>
    <w:basedOn w:val="Normal"/>
    <w:semiHidden/>
    <w:rsid w:val="00AC5643"/>
    <w:rPr>
      <w:sz w:val="20"/>
    </w:rPr>
  </w:style>
  <w:style w:type="character" w:styleId="FootnoteReference">
    <w:name w:val="footnote reference"/>
    <w:semiHidden/>
    <w:rsid w:val="00AC5643"/>
    <w:rPr>
      <w:vertAlign w:val="superscript"/>
    </w:rPr>
  </w:style>
  <w:style w:type="paragraph" w:styleId="ListBullet">
    <w:name w:val="List Bullet"/>
    <w:basedOn w:val="Normal"/>
    <w:qFormat/>
    <w:rsid w:val="00B7092E"/>
    <w:pPr>
      <w:numPr>
        <w:numId w:val="9"/>
      </w:numPr>
      <w:tabs>
        <w:tab w:val="clear" w:pos="360"/>
        <w:tab w:val="num" w:pos="1418"/>
      </w:tabs>
      <w:spacing w:before="120" w:after="120"/>
      <w:ind w:left="1417" w:hanging="357"/>
      <w:jc w:val="both"/>
    </w:pPr>
    <w:rPr>
      <w:rFonts w:ascii="Arial" w:hAnsi="Arial"/>
      <w:szCs w:val="22"/>
    </w:rPr>
  </w:style>
  <w:style w:type="paragraph" w:customStyle="1" w:styleId="OP">
    <w:name w:val="OP"/>
    <w:basedOn w:val="maintext"/>
    <w:qFormat/>
    <w:rsid w:val="00E1610D"/>
    <w:pPr>
      <w:ind w:left="0"/>
      <w:jc w:val="center"/>
    </w:pPr>
    <w:rPr>
      <w:b/>
      <w:caps/>
    </w:rPr>
  </w:style>
  <w:style w:type="paragraph" w:customStyle="1" w:styleId="tabletext">
    <w:name w:val="table text"/>
    <w:basedOn w:val="maintext"/>
    <w:autoRedefine/>
    <w:qFormat/>
    <w:rsid w:val="001034BE"/>
    <w:pPr>
      <w:spacing w:before="40" w:after="40"/>
      <w:ind w:left="0"/>
    </w:pPr>
  </w:style>
  <w:style w:type="paragraph" w:customStyle="1" w:styleId="indentbullet">
    <w:name w:val="indent bullet"/>
    <w:basedOn w:val="ListBullet"/>
    <w:qFormat/>
    <w:rsid w:val="00A80D17"/>
    <w:pPr>
      <w:numPr>
        <w:numId w:val="13"/>
      </w:numPr>
      <w:ind w:left="2154" w:hanging="357"/>
    </w:pPr>
  </w:style>
  <w:style w:type="paragraph" w:customStyle="1" w:styleId="tablebullet">
    <w:name w:val="table bullet"/>
    <w:basedOn w:val="maintext"/>
    <w:qFormat/>
    <w:rsid w:val="007823CD"/>
    <w:pPr>
      <w:numPr>
        <w:numId w:val="11"/>
      </w:numPr>
      <w:spacing w:before="40" w:after="40"/>
    </w:pPr>
    <w:rPr>
      <w:lang w:val="en-GB"/>
    </w:rPr>
  </w:style>
  <w:style w:type="paragraph" w:customStyle="1" w:styleId="tablehead">
    <w:name w:val="table head"/>
    <w:basedOn w:val="maintext"/>
    <w:autoRedefine/>
    <w:qFormat/>
    <w:rsid w:val="007823CD"/>
    <w:pPr>
      <w:spacing w:before="80" w:after="80"/>
      <w:ind w:left="0"/>
      <w:jc w:val="center"/>
    </w:pPr>
    <w:rPr>
      <w:b/>
      <w:color w:val="FFFFFF"/>
      <w:lang w:val="en-GB"/>
    </w:rPr>
  </w:style>
  <w:style w:type="paragraph" w:customStyle="1" w:styleId="parahead">
    <w:name w:val="para head"/>
    <w:basedOn w:val="maintext"/>
    <w:autoRedefine/>
    <w:qFormat/>
    <w:rsid w:val="007059F9"/>
    <w:rPr>
      <w:b/>
    </w:rPr>
  </w:style>
  <w:style w:type="character" w:styleId="Emphasis">
    <w:name w:val="Emphasis"/>
    <w:rsid w:val="002D4BB7"/>
    <w:rPr>
      <w:i/>
      <w:iCs/>
    </w:rPr>
  </w:style>
  <w:style w:type="paragraph" w:customStyle="1" w:styleId="copyright">
    <w:name w:val="copyright"/>
    <w:basedOn w:val="Normal"/>
    <w:qFormat/>
    <w:rsid w:val="009441DE"/>
    <w:rPr>
      <w:rFonts w:ascii="Arial" w:hAnsi="Arial"/>
      <w:b/>
      <w:bCs/>
      <w:i/>
      <w:iCs/>
      <w:sz w:val="16"/>
      <w:szCs w:val="16"/>
    </w:rPr>
  </w:style>
  <w:style w:type="character" w:styleId="PlaceholderText">
    <w:name w:val="Placeholder Text"/>
    <w:uiPriority w:val="99"/>
    <w:semiHidden/>
    <w:rsid w:val="00F92211"/>
    <w:rPr>
      <w:color w:val="808080"/>
    </w:rPr>
  </w:style>
  <w:style w:type="paragraph" w:styleId="BalloonText">
    <w:name w:val="Balloon Text"/>
    <w:basedOn w:val="Normal"/>
    <w:link w:val="BalloonTextChar"/>
    <w:rsid w:val="004D579C"/>
    <w:rPr>
      <w:rFonts w:ascii="Tahoma" w:hAnsi="Tahoma"/>
      <w:sz w:val="16"/>
      <w:szCs w:val="16"/>
    </w:rPr>
  </w:style>
  <w:style w:type="character" w:customStyle="1" w:styleId="BalloonTextChar">
    <w:name w:val="Balloon Text Char"/>
    <w:link w:val="BalloonText"/>
    <w:rsid w:val="004D579C"/>
    <w:rPr>
      <w:rFonts w:ascii="Tahoma" w:hAnsi="Tahoma" w:cs="Tahoma"/>
      <w:sz w:val="16"/>
      <w:szCs w:val="16"/>
      <w:lang w:eastAsia="en-US"/>
    </w:rPr>
  </w:style>
  <w:style w:type="paragraph" w:customStyle="1" w:styleId="documenttitle">
    <w:name w:val="document title"/>
    <w:basedOn w:val="SafetyCaseTitle"/>
    <w:qFormat/>
    <w:rsid w:val="009441DE"/>
    <w:rPr>
      <w:rFonts w:ascii="Arial" w:hAnsi="Arial"/>
    </w:rPr>
  </w:style>
  <w:style w:type="paragraph" w:customStyle="1" w:styleId="documentnumber">
    <w:name w:val="document number"/>
    <w:basedOn w:val="documenttitle"/>
    <w:qFormat/>
    <w:rsid w:val="00B7092E"/>
    <w:pPr>
      <w:jc w:val="left"/>
    </w:pPr>
    <w:rPr>
      <w:b w:val="0"/>
      <w:sz w:val="28"/>
      <w:szCs w:val="28"/>
    </w:rPr>
  </w:style>
  <w:style w:type="table" w:styleId="TableGrid">
    <w:name w:val="Table Grid"/>
    <w:aliases w:val="Table 1"/>
    <w:basedOn w:val="TableNormal"/>
    <w:rsid w:val="00C51C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8E5A69"/>
    <w:rPr>
      <w:sz w:val="16"/>
      <w:szCs w:val="16"/>
    </w:rPr>
  </w:style>
  <w:style w:type="paragraph" w:styleId="CommentText">
    <w:name w:val="annotation text"/>
    <w:basedOn w:val="Normal"/>
    <w:link w:val="CommentTextChar"/>
    <w:rsid w:val="008E5A69"/>
    <w:rPr>
      <w:sz w:val="20"/>
    </w:rPr>
  </w:style>
  <w:style w:type="character" w:customStyle="1" w:styleId="CommentTextChar">
    <w:name w:val="Comment Text Char"/>
    <w:basedOn w:val="DefaultParagraphFont"/>
    <w:link w:val="CommentText"/>
    <w:rsid w:val="008E5A69"/>
    <w:rPr>
      <w:rFonts w:ascii="Trebuchet MS" w:hAnsi="Trebuchet MS"/>
      <w:lang w:eastAsia="en-US"/>
    </w:rPr>
  </w:style>
  <w:style w:type="paragraph" w:styleId="CommentSubject">
    <w:name w:val="annotation subject"/>
    <w:basedOn w:val="CommentText"/>
    <w:next w:val="CommentText"/>
    <w:link w:val="CommentSubjectChar"/>
    <w:rsid w:val="008E5A69"/>
    <w:rPr>
      <w:b/>
      <w:bCs/>
    </w:rPr>
  </w:style>
  <w:style w:type="character" w:customStyle="1" w:styleId="CommentSubjectChar">
    <w:name w:val="Comment Subject Char"/>
    <w:basedOn w:val="CommentTextChar"/>
    <w:link w:val="CommentSubject"/>
    <w:rsid w:val="008E5A69"/>
    <w:rPr>
      <w:rFonts w:ascii="Trebuchet MS" w:hAnsi="Trebuchet MS"/>
      <w:b/>
      <w:bCs/>
      <w:lang w:eastAsia="en-US"/>
    </w:rPr>
  </w:style>
  <w:style w:type="paragraph" w:styleId="ListParagraph">
    <w:name w:val="List Paragraph"/>
    <w:basedOn w:val="Normal"/>
    <w:uiPriority w:val="34"/>
    <w:qFormat/>
    <w:rsid w:val="00A80D17"/>
    <w:pPr>
      <w:spacing w:before="120" w:after="120"/>
      <w:ind w:left="720"/>
      <w:contextualSpacing/>
    </w:pPr>
  </w:style>
  <w:style w:type="character" w:customStyle="1" w:styleId="maintextChar">
    <w:name w:val="main text Char"/>
    <w:basedOn w:val="DefaultParagraphFont"/>
    <w:link w:val="maintext"/>
    <w:rsid w:val="00B7092E"/>
    <w:rPr>
      <w:rFonts w:ascii="Arial" w:hAnsi="Arial" w:cs="Arial"/>
      <w:sz w:val="22"/>
      <w:szCs w:val="22"/>
      <w:lang w:val="en-US" w:eastAsia="en-US"/>
    </w:rPr>
  </w:style>
  <w:style w:type="paragraph" w:customStyle="1" w:styleId="TableCopy1">
    <w:name w:val="Table Copy 1"/>
    <w:basedOn w:val="Normal"/>
    <w:link w:val="TableCopy1Char"/>
    <w:qFormat/>
    <w:rsid w:val="008027A0"/>
    <w:pPr>
      <w:spacing w:before="40" w:after="40"/>
    </w:pPr>
    <w:rPr>
      <w:rFonts w:ascii="Arial" w:hAnsi="Arial" w:cs="Arial"/>
      <w:sz w:val="20"/>
      <w:lang w:val="en-US"/>
    </w:rPr>
  </w:style>
  <w:style w:type="paragraph" w:customStyle="1" w:styleId="TableHeader1">
    <w:name w:val="Table Header 1"/>
    <w:basedOn w:val="maintext"/>
    <w:link w:val="TableHeader1Char"/>
    <w:qFormat/>
    <w:rsid w:val="008027A0"/>
    <w:pPr>
      <w:spacing w:before="40" w:after="40"/>
      <w:ind w:left="0"/>
      <w:jc w:val="left"/>
    </w:pPr>
    <w:rPr>
      <w:b/>
      <w:caps/>
      <w:sz w:val="18"/>
      <w:szCs w:val="18"/>
    </w:rPr>
  </w:style>
  <w:style w:type="character" w:customStyle="1" w:styleId="TableCopy1Char">
    <w:name w:val="Table Copy 1 Char"/>
    <w:basedOn w:val="DefaultParagraphFont"/>
    <w:link w:val="TableCopy1"/>
    <w:rsid w:val="008027A0"/>
    <w:rPr>
      <w:rFonts w:ascii="Arial" w:hAnsi="Arial" w:cs="Arial"/>
      <w:lang w:val="en-US" w:eastAsia="en-US"/>
    </w:rPr>
  </w:style>
  <w:style w:type="character" w:customStyle="1" w:styleId="TableHeader1Char">
    <w:name w:val="Table Header 1 Char"/>
    <w:basedOn w:val="maintextChar"/>
    <w:link w:val="TableHeader1"/>
    <w:rsid w:val="008027A0"/>
    <w:rPr>
      <w:rFonts w:ascii="Arial" w:hAnsi="Arial" w:cs="Arial"/>
      <w:b/>
      <w:caps/>
      <w:sz w:val="18"/>
      <w:szCs w:val="18"/>
      <w:lang w:val="en-US" w:eastAsia="en-US"/>
    </w:rPr>
  </w:style>
  <w:style w:type="paragraph" w:styleId="TOCHeading">
    <w:name w:val="TOC Heading"/>
    <w:basedOn w:val="Heading1"/>
    <w:next w:val="Normal"/>
    <w:uiPriority w:val="39"/>
    <w:semiHidden/>
    <w:unhideWhenUsed/>
    <w:qFormat/>
    <w:rsid w:val="006A5974"/>
    <w:pPr>
      <w:keepLines/>
      <w:numPr>
        <w:numId w:val="0"/>
      </w:numPr>
      <w:tabs>
        <w:tab w:val="clear" w:pos="709"/>
      </w:tabs>
      <w:spacing w:before="480" w:line="276" w:lineRule="auto"/>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customStyle="1" w:styleId="Styledocumentnumber14ptNotBoldLeft">
    <w:name w:val="Style document number + 14 pt Not Bold Left"/>
    <w:basedOn w:val="documentnumber"/>
    <w:rsid w:val="00B7092E"/>
    <w:rPr>
      <w:b/>
      <w:caps w:val="0"/>
    </w:rPr>
  </w:style>
  <w:style w:type="paragraph" w:customStyle="1" w:styleId="ListSubBullet">
    <w:name w:val="List Sub Bullet"/>
    <w:basedOn w:val="ListBullet"/>
    <w:qFormat/>
    <w:rsid w:val="00B7092E"/>
    <w:pPr>
      <w:numPr>
        <w:numId w:val="18"/>
      </w:numPr>
      <w:ind w:left="1843"/>
    </w:pPr>
  </w:style>
  <w:style w:type="paragraph" w:customStyle="1" w:styleId="HeaderNumber">
    <w:name w:val="Header Number"/>
    <w:basedOn w:val="Header"/>
    <w:qFormat/>
    <w:rsid w:val="001F4C9C"/>
    <w:rPr>
      <w:caps/>
    </w:rPr>
  </w:style>
  <w:style w:type="paragraph" w:styleId="ListBullet3">
    <w:name w:val="List Bullet 3"/>
    <w:basedOn w:val="Normal"/>
    <w:rsid w:val="00E94E01"/>
    <w:pPr>
      <w:numPr>
        <w:numId w:val="20"/>
      </w:numPr>
      <w:spacing w:line="300" w:lineRule="auto"/>
      <w:jc w:val="both"/>
    </w:pPr>
    <w:rPr>
      <w:lang w:eastAsia="ja-JP"/>
    </w:rPr>
  </w:style>
  <w:style w:type="paragraph" w:customStyle="1" w:styleId="Body">
    <w:name w:val="Body"/>
    <w:basedOn w:val="Normal"/>
    <w:link w:val="BodyChar"/>
    <w:qFormat/>
    <w:rsid w:val="00E94E01"/>
    <w:pPr>
      <w:suppressAutoHyphens/>
      <w:autoSpaceDE w:val="0"/>
      <w:autoSpaceDN w:val="0"/>
      <w:adjustRightInd w:val="0"/>
      <w:spacing w:line="276" w:lineRule="auto"/>
      <w:jc w:val="both"/>
      <w:textAlignment w:val="center"/>
    </w:pPr>
    <w:rPr>
      <w:rFonts w:ascii="Arial" w:eastAsiaTheme="minorHAnsi" w:hAnsi="Arial" w:cs="Arial"/>
      <w:color w:val="000000" w:themeColor="text1" w:themeShade="BF"/>
      <w:szCs w:val="22"/>
      <w:lang w:val="en-US"/>
    </w:rPr>
  </w:style>
  <w:style w:type="character" w:customStyle="1" w:styleId="BodyChar">
    <w:name w:val="Body Char"/>
    <w:basedOn w:val="DefaultParagraphFont"/>
    <w:link w:val="Body"/>
    <w:rsid w:val="00E94E01"/>
    <w:rPr>
      <w:rFonts w:ascii="Arial" w:eastAsiaTheme="minorHAnsi" w:hAnsi="Arial" w:cs="Arial"/>
      <w:color w:val="000000" w:themeColor="text1" w:themeShade="BF"/>
      <w:sz w:val="22"/>
      <w:szCs w:val="22"/>
      <w:lang w:val="en-US" w:eastAsia="en-US"/>
    </w:rPr>
  </w:style>
  <w:style w:type="character" w:customStyle="1" w:styleId="TableChar">
    <w:name w:val="Table Char"/>
    <w:basedOn w:val="BodyChar"/>
    <w:link w:val="Table"/>
    <w:rsid w:val="00E94E01"/>
    <w:rPr>
      <w:rFonts w:ascii="Arial" w:eastAsiaTheme="minorHAnsi" w:hAnsi="Arial" w:cs="Arial"/>
      <w:color w:val="000000" w:themeColor="text1" w:themeShade="BF"/>
      <w:sz w:val="22"/>
      <w:szCs w:val="22"/>
      <w:lang w:val="en-US" w:eastAsia="en-US"/>
    </w:rPr>
  </w:style>
  <w:style w:type="paragraph" w:styleId="Caption">
    <w:name w:val="caption"/>
    <w:aliases w:val="FigureTitle"/>
    <w:basedOn w:val="Normal"/>
    <w:next w:val="Normal"/>
    <w:uiPriority w:val="35"/>
    <w:qFormat/>
    <w:rsid w:val="00B47B96"/>
    <w:pPr>
      <w:spacing w:before="160" w:after="160"/>
      <w:jc w:val="both"/>
    </w:pPr>
    <w:rPr>
      <w:b/>
      <w:bCs/>
      <w:sz w:val="20"/>
      <w:lang w:eastAsia="en-GB"/>
    </w:rPr>
  </w:style>
  <w:style w:type="paragraph" w:styleId="BodyText">
    <w:name w:val="Body Text"/>
    <w:basedOn w:val="Normal"/>
    <w:link w:val="BodyTextChar"/>
    <w:semiHidden/>
    <w:unhideWhenUsed/>
    <w:rsid w:val="00FC2F5A"/>
    <w:pPr>
      <w:spacing w:after="120"/>
    </w:pPr>
  </w:style>
  <w:style w:type="character" w:customStyle="1" w:styleId="BodyTextChar">
    <w:name w:val="Body Text Char"/>
    <w:basedOn w:val="DefaultParagraphFont"/>
    <w:link w:val="BodyText"/>
    <w:semiHidden/>
    <w:rsid w:val="00FC2F5A"/>
    <w:rPr>
      <w:rFonts w:ascii="Trebuchet MS" w:hAnsi="Trebuchet MS"/>
      <w:sz w:val="22"/>
      <w:lang w:eastAsia="en-US"/>
    </w:rPr>
  </w:style>
  <w:style w:type="paragraph" w:customStyle="1" w:styleId="Head1">
    <w:name w:val="Head1"/>
    <w:basedOn w:val="Normal"/>
    <w:next w:val="BodyMargin"/>
    <w:link w:val="Head1Char"/>
    <w:autoRedefine/>
    <w:qFormat/>
    <w:rsid w:val="00FC2F5A"/>
    <w:pPr>
      <w:widowControl w:val="0"/>
      <w:numPr>
        <w:numId w:val="33"/>
      </w:numPr>
      <w:autoSpaceDE w:val="0"/>
      <w:autoSpaceDN w:val="0"/>
      <w:adjustRightInd w:val="0"/>
      <w:spacing w:after="240"/>
      <w:outlineLvl w:val="0"/>
    </w:pPr>
    <w:rPr>
      <w:rFonts w:ascii="Arial" w:hAnsi="Arial" w:cs="Arial"/>
      <w:b/>
      <w:bCs/>
      <w:caps/>
      <w:color w:val="000000" w:themeColor="text1"/>
      <w:szCs w:val="22"/>
      <w:u w:val="single"/>
      <w:lang w:val="en-AU"/>
    </w:rPr>
  </w:style>
  <w:style w:type="character" w:customStyle="1" w:styleId="Head1Char">
    <w:name w:val="Head1 Char"/>
    <w:basedOn w:val="DefaultParagraphFont"/>
    <w:link w:val="Head1"/>
    <w:rsid w:val="00FC2F5A"/>
    <w:rPr>
      <w:rFonts w:ascii="Arial" w:hAnsi="Arial" w:cs="Arial"/>
      <w:b/>
      <w:bCs/>
      <w:caps/>
      <w:color w:val="000000" w:themeColor="text1"/>
      <w:sz w:val="22"/>
      <w:szCs w:val="22"/>
      <w:u w:val="single"/>
      <w:lang w:val="en-AU" w:eastAsia="en-US"/>
    </w:rPr>
  </w:style>
  <w:style w:type="paragraph" w:customStyle="1" w:styleId="BodyMargin">
    <w:name w:val="Body (Margin)"/>
    <w:basedOn w:val="Normal"/>
    <w:link w:val="BodyMarginChar"/>
    <w:qFormat/>
    <w:rsid w:val="00FC2F5A"/>
    <w:pPr>
      <w:spacing w:line="288" w:lineRule="auto"/>
      <w:ind w:left="709" w:right="120"/>
      <w:jc w:val="both"/>
    </w:pPr>
    <w:rPr>
      <w:rFonts w:ascii="Arial" w:hAnsi="Arial" w:cs="Arial"/>
      <w:szCs w:val="22"/>
    </w:rPr>
  </w:style>
  <w:style w:type="paragraph" w:customStyle="1" w:styleId="Head2">
    <w:name w:val="Head2"/>
    <w:basedOn w:val="Head1"/>
    <w:next w:val="BodyMargin"/>
    <w:link w:val="Head2Char"/>
    <w:autoRedefine/>
    <w:qFormat/>
    <w:rsid w:val="00DB65A3"/>
    <w:pPr>
      <w:numPr>
        <w:ilvl w:val="1"/>
      </w:numPr>
      <w:outlineLvl w:val="1"/>
    </w:pPr>
    <w:rPr>
      <w:caps w:val="0"/>
      <w:lang w:val="en-US"/>
    </w:rPr>
  </w:style>
  <w:style w:type="character" w:customStyle="1" w:styleId="BodyMarginChar">
    <w:name w:val="Body (Margin) Char"/>
    <w:basedOn w:val="DefaultParagraphFont"/>
    <w:link w:val="BodyMargin"/>
    <w:rsid w:val="00FC2F5A"/>
    <w:rPr>
      <w:rFonts w:ascii="Arial" w:hAnsi="Arial" w:cs="Arial"/>
      <w:sz w:val="22"/>
      <w:szCs w:val="22"/>
      <w:lang w:eastAsia="en-US"/>
    </w:rPr>
  </w:style>
  <w:style w:type="paragraph" w:customStyle="1" w:styleId="Head3">
    <w:name w:val="Head3"/>
    <w:basedOn w:val="Head2"/>
    <w:qFormat/>
    <w:rsid w:val="00FC2F5A"/>
    <w:pPr>
      <w:numPr>
        <w:ilvl w:val="2"/>
      </w:numPr>
      <w:tabs>
        <w:tab w:val="clear" w:pos="922"/>
        <w:tab w:val="num" w:pos="2160"/>
      </w:tabs>
      <w:ind w:left="2160" w:hanging="180"/>
      <w:outlineLvl w:val="2"/>
    </w:pPr>
  </w:style>
  <w:style w:type="character" w:customStyle="1" w:styleId="Head2Char">
    <w:name w:val="Head2 Char"/>
    <w:basedOn w:val="Head1Char"/>
    <w:link w:val="Head2"/>
    <w:rsid w:val="00DB65A3"/>
    <w:rPr>
      <w:rFonts w:ascii="Arial" w:hAnsi="Arial" w:cs="Arial"/>
      <w:b/>
      <w:bCs/>
      <w:caps w:val="0"/>
      <w:color w:val="000000" w:themeColor="text1"/>
      <w:sz w:val="22"/>
      <w:szCs w:val="22"/>
      <w:u w:val="single"/>
      <w:lang w:val="en-US" w:eastAsia="en-US"/>
    </w:rPr>
  </w:style>
  <w:style w:type="paragraph" w:customStyle="1" w:styleId="Bulletlist">
    <w:name w:val="Bullet list"/>
    <w:basedOn w:val="Normal"/>
    <w:link w:val="BulletlistChar"/>
    <w:qFormat/>
    <w:rsid w:val="00FC2F5A"/>
    <w:pPr>
      <w:numPr>
        <w:numId w:val="34"/>
      </w:numPr>
      <w:spacing w:after="120" w:line="288" w:lineRule="auto"/>
      <w:ind w:right="120"/>
      <w:jc w:val="both"/>
    </w:pPr>
    <w:rPr>
      <w:rFonts w:ascii="Arial" w:hAnsi="Arial"/>
      <w:szCs w:val="22"/>
    </w:rPr>
  </w:style>
  <w:style w:type="character" w:customStyle="1" w:styleId="BulletlistChar">
    <w:name w:val="Bullet list Char"/>
    <w:basedOn w:val="DefaultParagraphFont"/>
    <w:link w:val="Bulletlist"/>
    <w:rsid w:val="00FC2F5A"/>
    <w:rPr>
      <w:rFonts w:ascii="Arial" w:hAnsi="Arial"/>
      <w:sz w:val="22"/>
      <w:szCs w:val="22"/>
      <w:lang w:eastAsia="en-US"/>
    </w:rPr>
  </w:style>
  <w:style w:type="paragraph" w:customStyle="1" w:styleId="Head4">
    <w:name w:val="Head4"/>
    <w:basedOn w:val="Head3"/>
    <w:qFormat/>
    <w:rsid w:val="00FC2F5A"/>
    <w:pPr>
      <w:numPr>
        <w:ilvl w:val="3"/>
      </w:numPr>
      <w:tabs>
        <w:tab w:val="clear" w:pos="-196"/>
        <w:tab w:val="num" w:pos="2880"/>
      </w:tabs>
      <w:ind w:left="2880" w:hanging="36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6877">
      <w:bodyDiv w:val="1"/>
      <w:marLeft w:val="0"/>
      <w:marRight w:val="0"/>
      <w:marTop w:val="0"/>
      <w:marBottom w:val="0"/>
      <w:divBdr>
        <w:top w:val="none" w:sz="0" w:space="0" w:color="auto"/>
        <w:left w:val="none" w:sz="0" w:space="0" w:color="auto"/>
        <w:bottom w:val="none" w:sz="0" w:space="0" w:color="auto"/>
        <w:right w:val="none" w:sz="0" w:space="0" w:color="auto"/>
      </w:divBdr>
    </w:div>
    <w:div w:id="434440527">
      <w:bodyDiv w:val="1"/>
      <w:marLeft w:val="0"/>
      <w:marRight w:val="0"/>
      <w:marTop w:val="0"/>
      <w:marBottom w:val="0"/>
      <w:divBdr>
        <w:top w:val="none" w:sz="0" w:space="0" w:color="auto"/>
        <w:left w:val="none" w:sz="0" w:space="0" w:color="auto"/>
        <w:bottom w:val="none" w:sz="0" w:space="0" w:color="auto"/>
        <w:right w:val="none" w:sz="0" w:space="0" w:color="auto"/>
      </w:divBdr>
    </w:div>
    <w:div w:id="1422607806">
      <w:bodyDiv w:val="1"/>
      <w:marLeft w:val="0"/>
      <w:marRight w:val="0"/>
      <w:marTop w:val="0"/>
      <w:marBottom w:val="0"/>
      <w:divBdr>
        <w:top w:val="none" w:sz="0" w:space="0" w:color="auto"/>
        <w:left w:val="none" w:sz="0" w:space="0" w:color="auto"/>
        <w:bottom w:val="none" w:sz="0" w:space="0" w:color="auto"/>
        <w:right w:val="none" w:sz="0" w:space="0" w:color="auto"/>
      </w:divBdr>
    </w:div>
    <w:div w:id="1536505237">
      <w:bodyDiv w:val="1"/>
      <w:marLeft w:val="0"/>
      <w:marRight w:val="0"/>
      <w:marTop w:val="0"/>
      <w:marBottom w:val="0"/>
      <w:divBdr>
        <w:top w:val="none" w:sz="0" w:space="0" w:color="auto"/>
        <w:left w:val="none" w:sz="0" w:space="0" w:color="auto"/>
        <w:bottom w:val="none" w:sz="0" w:space="0" w:color="auto"/>
        <w:right w:val="none" w:sz="0" w:space="0" w:color="auto"/>
      </w:divBdr>
    </w:div>
    <w:div w:id="161089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jpeg"/><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www.cleanlinetasman.co.nz/"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corys.co.nz/"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4.png"/><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nzsafetyblackwoods.co.nz/en/" TargetMode="External"/><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https://corys.co.nz/" TargetMode="External"/><Relationship Id="rId31" Type="http://schemas.openxmlformats.org/officeDocument/2006/relationships/fontTable" Target="fontTable.xml"/><Relationship Id="R3f98f49710064a70"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tradezone.co.nz/" TargetMode="External"/><Relationship Id="rId27" Type="http://schemas.openxmlformats.org/officeDocument/2006/relationships/image" Target="media/image7.png"/><Relationship Id="rId30" Type="http://schemas.openxmlformats.org/officeDocument/2006/relationships/header" Target="header5.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sarstedt\AppData\Local\Microsoft\Windows\Temporary%20Internet%20Files\Content.IE5\7JNFY3Y2\PAMBMS-GLO-FRM-0055%20_%20Project%20Execution%20Plan%20Template%20for%20Small%20Project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0C2E1CB0B644AA0BED319A019EBC332"/>
        <w:category>
          <w:name w:val="General"/>
          <w:gallery w:val="placeholder"/>
        </w:category>
        <w:types>
          <w:type w:val="bbPlcHdr"/>
        </w:types>
        <w:behaviors>
          <w:behavior w:val="content"/>
        </w:behaviors>
        <w:guid w:val="{63B75981-5584-4A57-A5A0-F8264B927EA0}"/>
      </w:docPartPr>
      <w:docPartBody>
        <w:p w:rsidR="004E1109" w:rsidRDefault="003D47D1">
          <w:r w:rsidRPr="006B0C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Bold">
    <w:altName w:val="MS Mincho"/>
    <w:panose1 w:val="00000000000000000000"/>
    <w:charset w:val="80"/>
    <w:family w:val="auto"/>
    <w:notTrueType/>
    <w:pitch w:val="default"/>
    <w:sig w:usb0="00000000" w:usb1="08070000" w:usb2="00000010" w:usb3="00000000" w:csb0="00020000" w:csb1="00000000"/>
  </w:font>
  <w:font w:name="ArialMT">
    <w:altName w:val="Arial"/>
    <w:panose1 w:val="00000000000000000000"/>
    <w:charset w:val="00"/>
    <w:family w:val="auto"/>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47D1"/>
    <w:rsid w:val="00036834"/>
    <w:rsid w:val="003C62C6"/>
    <w:rsid w:val="003D47D1"/>
    <w:rsid w:val="004039CC"/>
    <w:rsid w:val="00470B87"/>
    <w:rsid w:val="00485459"/>
    <w:rsid w:val="004C5D48"/>
    <w:rsid w:val="004E1109"/>
    <w:rsid w:val="005878B5"/>
    <w:rsid w:val="00887957"/>
    <w:rsid w:val="009429DD"/>
    <w:rsid w:val="00A25F3A"/>
    <w:rsid w:val="00AC4727"/>
    <w:rsid w:val="00B8082E"/>
    <w:rsid w:val="00EE455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69875535EA1444B58271A5CB72D6C4" ma:contentTypeVersion="8" ma:contentTypeDescription="Create a new document." ma:contentTypeScope="" ma:versionID="32700bf73da9c1c05cc95e615115646e">
  <xsd:schema xmlns:xsd="http://www.w3.org/2001/XMLSchema" xmlns:xs="http://www.w3.org/2001/XMLSchema" xmlns:p="http://schemas.microsoft.com/office/2006/metadata/properties" xmlns:ns2="ff8c619d-ada4-4e1d-aa0e-db34671ca9e2" targetNamespace="http://schemas.microsoft.com/office/2006/metadata/properties" ma:root="true" ma:fieldsID="f4353be7c33b36606d15659ad4df744f" ns2:_="">
    <xsd:import namespace="ff8c619d-ada4-4e1d-aa0e-db34671ca9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c619d-ada4-4e1d-aa0e-db34671ca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DBC4F-B4BD-4B4C-88D6-4E1275E89AD7}">
  <ds:schemaRefs>
    <ds:schemaRef ds:uri="http://schemas.microsoft.com/office/2006/metadata/properties"/>
    <ds:schemaRef ds:uri="http://schemas.microsoft.com/office/2006/documentManagement/types"/>
    <ds:schemaRef ds:uri="http://purl.org/dc/terms/"/>
    <ds:schemaRef ds:uri="http://purl.org/dc/dcmitype/"/>
    <ds:schemaRef ds:uri="http://www.w3.org/XML/1998/namespace"/>
    <ds:schemaRef ds:uri="http://purl.org/dc/elements/1.1/"/>
    <ds:schemaRef ds:uri="http://schemas.microsoft.com/office/infopath/2007/PartnerControls"/>
    <ds:schemaRef ds:uri="http://schemas.openxmlformats.org/package/2006/metadata/core-properties"/>
    <ds:schemaRef ds:uri="ff8c619d-ada4-4e1d-aa0e-db34671ca9e2"/>
  </ds:schemaRefs>
</ds:datastoreItem>
</file>

<file path=customXml/itemProps2.xml><?xml version="1.0" encoding="utf-8"?>
<ds:datastoreItem xmlns:ds="http://schemas.openxmlformats.org/officeDocument/2006/customXml" ds:itemID="{63320F46-FCB3-4110-A454-0B9D57AF94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c619d-ada4-4e1d-aa0e-db34671ca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D6DDC1-8421-4F68-A93F-2BF9AEDEFE25}">
  <ds:schemaRefs>
    <ds:schemaRef ds:uri="http://schemas.microsoft.com/sharepoint/v3/contenttype/forms"/>
  </ds:schemaRefs>
</ds:datastoreItem>
</file>

<file path=customXml/itemProps4.xml><?xml version="1.0" encoding="utf-8"?>
<ds:datastoreItem xmlns:ds="http://schemas.openxmlformats.org/officeDocument/2006/customXml" ds:itemID="{718E087A-AAE3-46F0-A964-164E6C861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PAMBMS-GLO-FRM-0055 _ Project Execution Plan Template for Small Projects</Template>
  <TotalTime>0</TotalTime>
  <Pages>28</Pages>
  <Words>5207</Words>
  <Characters>29681</Characters>
  <Application>Microsoft Office Word</Application>
  <DocSecurity>0</DocSecurity>
  <Lines>247</Lines>
  <Paragraphs>69</Paragraphs>
  <ScaleCrop>false</ScaleCrop>
  <Company>Gateway 2000</Company>
  <LinksUpToDate>false</LinksUpToDate>
  <CharactersWithSpaces>34819</CharactersWithSpaces>
  <SharedDoc>false</SharedDoc>
  <HLinks>
    <vt:vector size="36" baseType="variant">
      <vt:variant>
        <vt:i4>983106</vt:i4>
      </vt:variant>
      <vt:variant>
        <vt:i4>462</vt:i4>
      </vt:variant>
      <vt:variant>
        <vt:i4>0</vt:i4>
      </vt:variant>
      <vt:variant>
        <vt:i4>5</vt:i4>
      </vt:variant>
      <vt:variant>
        <vt:lpwstr>https://nzsafetyblackwoods.co.nz/en/</vt:lpwstr>
      </vt:variant>
      <vt:variant>
        <vt:lpwstr/>
      </vt:variant>
      <vt:variant>
        <vt:i4>1245197</vt:i4>
      </vt:variant>
      <vt:variant>
        <vt:i4>459</vt:i4>
      </vt:variant>
      <vt:variant>
        <vt:i4>0</vt:i4>
      </vt:variant>
      <vt:variant>
        <vt:i4>5</vt:i4>
      </vt:variant>
      <vt:variant>
        <vt:lpwstr>https://tradezone.co.nz/</vt:lpwstr>
      </vt:variant>
      <vt:variant>
        <vt:lpwstr/>
      </vt:variant>
      <vt:variant>
        <vt:i4>2162801</vt:i4>
      </vt:variant>
      <vt:variant>
        <vt:i4>456</vt:i4>
      </vt:variant>
      <vt:variant>
        <vt:i4>0</vt:i4>
      </vt:variant>
      <vt:variant>
        <vt:i4>5</vt:i4>
      </vt:variant>
      <vt:variant>
        <vt:lpwstr>https://www.cleanlinetasman.co.nz/</vt:lpwstr>
      </vt:variant>
      <vt:variant>
        <vt:lpwstr/>
      </vt:variant>
      <vt:variant>
        <vt:i4>458773</vt:i4>
      </vt:variant>
      <vt:variant>
        <vt:i4>453</vt:i4>
      </vt:variant>
      <vt:variant>
        <vt:i4>0</vt:i4>
      </vt:variant>
      <vt:variant>
        <vt:i4>5</vt:i4>
      </vt:variant>
      <vt:variant>
        <vt:lpwstr>https://corys.co.nz/</vt:lpwstr>
      </vt:variant>
      <vt:variant>
        <vt:lpwstr/>
      </vt:variant>
      <vt:variant>
        <vt:i4>458773</vt:i4>
      </vt:variant>
      <vt:variant>
        <vt:i4>450</vt:i4>
      </vt:variant>
      <vt:variant>
        <vt:i4>0</vt:i4>
      </vt:variant>
      <vt:variant>
        <vt:i4>5</vt:i4>
      </vt:variant>
      <vt:variant>
        <vt:lpwstr>https://corys.co.nz/</vt:lpwstr>
      </vt:variant>
      <vt:variant>
        <vt:lpwstr/>
      </vt:variant>
      <vt:variant>
        <vt:i4>1966133</vt:i4>
      </vt:variant>
      <vt:variant>
        <vt:i4>434</vt:i4>
      </vt:variant>
      <vt:variant>
        <vt:i4>0</vt:i4>
      </vt:variant>
      <vt:variant>
        <vt:i4>5</vt:i4>
      </vt:variant>
      <vt:variant>
        <vt:lpwstr/>
      </vt:variant>
      <vt:variant>
        <vt:lpwstr>_Toc525029720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dc:title>
  <dc:creator>Sarstedt, Kevin</dc:creator>
  <cp:lastModifiedBy>Eoin Dixon</cp:lastModifiedBy>
  <cp:revision>2</cp:revision>
  <cp:lastPrinted>2016-06-09T08:20:00Z</cp:lastPrinted>
  <dcterms:created xsi:type="dcterms:W3CDTF">2021-10-16T10:56:00Z</dcterms:created>
  <dcterms:modified xsi:type="dcterms:W3CDTF">2021-10-16T10:56:00Z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0x0101003169875535EA1444B58271A5CB72D6C4</vt:lpwstr>
  </property>
  <property fmtid="{D5CDD505-2E9C-101B-9397-08002B2CF9AE}" pid="3" name="MSIP_Label_f115ad2b-2b08-4b4b-ab33-60fb39cd9089_Enabled">
    <vt:lpwstr>true</vt:lpwstr>
  </property>
  <property fmtid="{D5CDD505-2E9C-101B-9397-08002B2CF9AE}" pid="4" name="MSIP_Label_f115ad2b-2b08-4b4b-ab33-60fb39cd9089_SetDate">
    <vt:lpwstr>2021-10-05T10:47:29Z</vt:lpwstr>
  </property>
  <property fmtid="{D5CDD505-2E9C-101B-9397-08002B2CF9AE}" pid="5" name="MSIP_Label_f115ad2b-2b08-4b4b-ab33-60fb39cd9089_Method">
    <vt:lpwstr>Privileged</vt:lpwstr>
  </property>
  <property fmtid="{D5CDD505-2E9C-101B-9397-08002B2CF9AE}" pid="6" name="MSIP_Label_f115ad2b-2b08-4b4b-ab33-60fb39cd9089_Name">
    <vt:lpwstr>f115ad2b-2b08-4b4b-ab33-60fb39cd9089</vt:lpwstr>
  </property>
  <property fmtid="{D5CDD505-2E9C-101B-9397-08002B2CF9AE}" pid="7" name="MSIP_Label_f115ad2b-2b08-4b4b-ab33-60fb39cd9089_SiteId">
    <vt:lpwstr>16a4d712-85ca-455c-bba0-139c059e16e3</vt:lpwstr>
  </property>
  <property fmtid="{D5CDD505-2E9C-101B-9397-08002B2CF9AE}" pid="8" name="MSIP_Label_f115ad2b-2b08-4b4b-ab33-60fb39cd9089_ActionId">
    <vt:lpwstr>cdd5e317-220d-4f90-8eb7-1d032fb0a06f</vt:lpwstr>
  </property>
  <property fmtid="{D5CDD505-2E9C-101B-9397-08002B2CF9AE}" pid="9" name="MSIP_Label_f115ad2b-2b08-4b4b-ab33-60fb39cd9089_ContentBits">
    <vt:lpwstr>0</vt:lpwstr>
  </property>
</Properties>
</file>