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F13" w:rsidRDefault="00445F13" w:rsidP="00445F13">
      <w:pPr>
        <w:jc w:val="center"/>
        <w:rPr>
          <w:color w:val="595959" w:themeColor="text1" w:themeTint="A6"/>
          <w:sz w:val="72"/>
          <w:szCs w:val="72"/>
          <w:u w:val="single"/>
        </w:rPr>
      </w:pPr>
      <w:bookmarkStart w:id="0" w:name="_Toc81569824"/>
      <w:bookmarkStart w:id="1" w:name="_Toc81569809"/>
      <w:r>
        <w:rPr>
          <w:color w:val="595959" w:themeColor="text1" w:themeTint="A6"/>
          <w:sz w:val="72"/>
          <w:szCs w:val="72"/>
          <w:u w:val="single"/>
        </w:rPr>
        <w:t>Standardiz</w:t>
      </w:r>
      <w:r w:rsidRPr="0065796D">
        <w:rPr>
          <w:color w:val="595959" w:themeColor="text1" w:themeTint="A6"/>
          <w:sz w:val="72"/>
          <w:szCs w:val="72"/>
          <w:u w:val="single"/>
        </w:rPr>
        <w:t xml:space="preserve">ation of </w:t>
      </w:r>
    </w:p>
    <w:p w:rsidR="00445F13" w:rsidRDefault="00445F13" w:rsidP="00445F13">
      <w:pPr>
        <w:jc w:val="center"/>
        <w:rPr>
          <w:color w:val="595959" w:themeColor="text1" w:themeTint="A6"/>
          <w:sz w:val="72"/>
          <w:szCs w:val="72"/>
          <w:u w:val="single"/>
        </w:rPr>
      </w:pPr>
      <w:r w:rsidRPr="0065796D">
        <w:rPr>
          <w:color w:val="595959" w:themeColor="text1" w:themeTint="A6"/>
          <w:sz w:val="72"/>
          <w:szCs w:val="72"/>
          <w:u w:val="single"/>
        </w:rPr>
        <w:t>Material Description</w:t>
      </w:r>
      <w:r>
        <w:rPr>
          <w:color w:val="595959" w:themeColor="text1" w:themeTint="A6"/>
          <w:sz w:val="72"/>
          <w:szCs w:val="72"/>
          <w:u w:val="single"/>
        </w:rPr>
        <w:t>s</w:t>
      </w:r>
    </w:p>
    <w:p w:rsidR="00445F13" w:rsidRPr="0065796D" w:rsidRDefault="00445F13" w:rsidP="00445F13">
      <w:pPr>
        <w:jc w:val="center"/>
        <w:rPr>
          <w:u w:val="single"/>
        </w:rPr>
      </w:pPr>
      <w:r>
        <w:rPr>
          <w:color w:val="595959" w:themeColor="text1" w:themeTint="A6"/>
          <w:sz w:val="72"/>
          <w:szCs w:val="72"/>
          <w:u w:val="single"/>
        </w:rPr>
        <w:t>Production Guidelines</w:t>
      </w:r>
    </w:p>
    <w:p w:rsidR="00445F13" w:rsidRDefault="00445F13" w:rsidP="00445F13">
      <w:pPr>
        <w:pStyle w:val="Heading1"/>
        <w:spacing w:before="0" w:after="0" w:line="240" w:lineRule="auto"/>
        <w:contextualSpacing/>
        <w:jc w:val="both"/>
        <w:rPr>
          <w:rFonts w:ascii="Arial" w:hAnsi="Arial" w:cs="Arial"/>
          <w:sz w:val="20"/>
          <w:szCs w:val="20"/>
          <w:u w:val="single"/>
          <w:lang w:eastAsia="en-CA"/>
        </w:rPr>
      </w:pPr>
    </w:p>
    <w:p w:rsidR="00445F13" w:rsidRDefault="00445F13" w:rsidP="00445F13">
      <w:pPr>
        <w:pStyle w:val="Heading1"/>
        <w:spacing w:before="0" w:after="0" w:line="240" w:lineRule="auto"/>
        <w:ind w:left="144"/>
        <w:contextualSpacing/>
        <w:jc w:val="both"/>
        <w:rPr>
          <w:rFonts w:ascii="Arial" w:hAnsi="Arial" w:cs="Arial"/>
          <w:sz w:val="20"/>
          <w:szCs w:val="20"/>
          <w:u w:val="single"/>
          <w:lang w:eastAsia="en-CA"/>
        </w:rPr>
      </w:pPr>
      <w:r w:rsidRPr="00D02ADA">
        <w:rPr>
          <w:rFonts w:ascii="Arial" w:hAnsi="Arial" w:cs="Arial"/>
          <w:sz w:val="20"/>
          <w:szCs w:val="20"/>
          <w:u w:val="single"/>
          <w:lang w:eastAsia="en-CA"/>
        </w:rPr>
        <w:t>Basic Rules</w:t>
      </w:r>
      <w:bookmarkEnd w:id="1"/>
    </w:p>
    <w:p w:rsidR="00445F13" w:rsidRPr="00265312" w:rsidRDefault="00445F13" w:rsidP="00445F13">
      <w:pPr>
        <w:spacing w:after="0"/>
        <w:ind w:left="144"/>
        <w:rPr>
          <w:lang w:eastAsia="en-CA"/>
        </w:rPr>
      </w:pPr>
      <w:r>
        <w:rPr>
          <w:lang w:eastAsia="en-CA"/>
        </w:rPr>
        <w:t>The follow rules are to be applied</w:t>
      </w:r>
    </w:p>
    <w:p w:rsidR="00445F13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Always ask yourself “WHAT DO I HAVE IN MY HAND” – what is the Noun?</w:t>
      </w:r>
    </w:p>
    <w:p w:rsidR="00445F13" w:rsidRPr="00495A22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495A22">
        <w:rPr>
          <w:rFonts w:ascii="Arial" w:hAnsi="Arial" w:cs="Arial"/>
          <w:bCs/>
          <w:iCs/>
          <w:sz w:val="20"/>
          <w:szCs w:val="20"/>
        </w:rPr>
        <w:t xml:space="preserve">Respect the format proposed for every value you want to add. </w:t>
      </w:r>
    </w:p>
    <w:p w:rsidR="00445F13" w:rsidRPr="00495A22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495A22">
        <w:rPr>
          <w:rFonts w:ascii="Arial" w:hAnsi="Arial" w:cs="Arial"/>
          <w:bCs/>
          <w:iCs/>
          <w:sz w:val="20"/>
          <w:szCs w:val="20"/>
        </w:rPr>
        <w:t>Respect the value standardization</w:t>
      </w:r>
      <w:r>
        <w:rPr>
          <w:rFonts w:ascii="Arial" w:hAnsi="Arial" w:cs="Arial"/>
          <w:bCs/>
          <w:iCs/>
          <w:sz w:val="20"/>
          <w:szCs w:val="20"/>
        </w:rPr>
        <w:t>.</w:t>
      </w:r>
    </w:p>
    <w:p w:rsidR="00445F13" w:rsidRPr="00495A22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495A22">
        <w:rPr>
          <w:rFonts w:ascii="Arial" w:hAnsi="Arial" w:cs="Arial"/>
          <w:bCs/>
          <w:iCs/>
          <w:sz w:val="20"/>
          <w:szCs w:val="20"/>
        </w:rPr>
        <w:t>Space Allowed</w:t>
      </w:r>
      <w:r w:rsidRPr="00495A22">
        <w:rPr>
          <w:rFonts w:ascii="Arial" w:hAnsi="Arial" w:cs="Arial"/>
          <w:sz w:val="20"/>
          <w:szCs w:val="20"/>
        </w:rPr>
        <w:t>. Any multi-spacing within the value range is replaced with a single space.</w:t>
      </w:r>
    </w:p>
    <w:p w:rsidR="00445F13" w:rsidRPr="00495A22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495A22">
        <w:rPr>
          <w:rFonts w:ascii="Arial" w:hAnsi="Arial" w:cs="Arial"/>
          <w:sz w:val="20"/>
          <w:szCs w:val="20"/>
        </w:rPr>
        <w:t>Correct all spelling mistakes.</w:t>
      </w:r>
    </w:p>
    <w:p w:rsidR="00445F13" w:rsidRPr="00495A22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495A22">
        <w:rPr>
          <w:rFonts w:ascii="Arial" w:hAnsi="Arial" w:cs="Arial"/>
          <w:bCs/>
          <w:iCs/>
          <w:sz w:val="20"/>
          <w:szCs w:val="20"/>
        </w:rPr>
        <w:t>No punctuation and accent</w:t>
      </w:r>
      <w:r>
        <w:rPr>
          <w:rFonts w:ascii="Arial" w:hAnsi="Arial" w:cs="Arial"/>
          <w:bCs/>
          <w:iCs/>
          <w:strike/>
          <w:sz w:val="20"/>
          <w:szCs w:val="20"/>
        </w:rPr>
        <w:t>.</w:t>
      </w:r>
    </w:p>
    <w:p w:rsidR="00445F13" w:rsidRPr="00495A22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495A22">
        <w:rPr>
          <w:rFonts w:ascii="Arial" w:hAnsi="Arial" w:cs="Arial"/>
          <w:bCs/>
          <w:iCs/>
          <w:sz w:val="20"/>
          <w:szCs w:val="20"/>
        </w:rPr>
        <w:t xml:space="preserve">Only some special characters are allowed. </w:t>
      </w:r>
      <w:r w:rsidRPr="00415118">
        <w:rPr>
          <w:rFonts w:ascii="Arial" w:hAnsi="Arial" w:cs="Arial"/>
          <w:bCs/>
          <w:iCs/>
          <w:sz w:val="20"/>
          <w:szCs w:val="20"/>
        </w:rPr>
        <w:t>See p.10 of this document</w:t>
      </w:r>
      <w:r w:rsidRPr="00495A22">
        <w:rPr>
          <w:rFonts w:ascii="Arial" w:hAnsi="Arial" w:cs="Arial"/>
          <w:bCs/>
          <w:iCs/>
          <w:sz w:val="20"/>
          <w:szCs w:val="20"/>
        </w:rPr>
        <w:t xml:space="preserve">. </w:t>
      </w:r>
    </w:p>
    <w:p w:rsidR="00445F13" w:rsidRPr="00495A22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495A22">
        <w:rPr>
          <w:rFonts w:ascii="Arial" w:hAnsi="Arial" w:cs="Arial"/>
          <w:bCs/>
          <w:iCs/>
          <w:sz w:val="20"/>
          <w:szCs w:val="20"/>
        </w:rPr>
        <w:t xml:space="preserve">No plural in the </w:t>
      </w:r>
      <w:r>
        <w:rPr>
          <w:rFonts w:ascii="Arial" w:hAnsi="Arial" w:cs="Arial"/>
          <w:bCs/>
          <w:iCs/>
          <w:sz w:val="20"/>
          <w:szCs w:val="20"/>
        </w:rPr>
        <w:t>Noun</w:t>
      </w:r>
      <w:r w:rsidRPr="00D02ADA">
        <w:rPr>
          <w:rFonts w:ascii="Arial" w:hAnsi="Arial" w:cs="Arial"/>
          <w:bCs/>
          <w:iCs/>
          <w:sz w:val="20"/>
          <w:szCs w:val="20"/>
        </w:rPr>
        <w:t>.</w:t>
      </w:r>
    </w:p>
    <w:p w:rsidR="00445F13" w:rsidRPr="00495A22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495A22">
        <w:rPr>
          <w:rFonts w:ascii="Arial" w:hAnsi="Arial" w:cs="Arial"/>
          <w:bCs/>
          <w:iCs/>
          <w:sz w:val="20"/>
          <w:szCs w:val="20"/>
        </w:rPr>
        <w:t xml:space="preserve">No abbreviation in the </w:t>
      </w:r>
      <w:r>
        <w:rPr>
          <w:rFonts w:ascii="Arial" w:hAnsi="Arial" w:cs="Arial"/>
          <w:bCs/>
          <w:iCs/>
          <w:sz w:val="20"/>
          <w:szCs w:val="20"/>
        </w:rPr>
        <w:t>Noun</w:t>
      </w:r>
      <w:r w:rsidRPr="00D02ADA">
        <w:rPr>
          <w:rFonts w:ascii="Arial" w:hAnsi="Arial" w:cs="Arial"/>
          <w:bCs/>
          <w:iCs/>
          <w:sz w:val="20"/>
          <w:szCs w:val="20"/>
        </w:rPr>
        <w:t>.</w:t>
      </w:r>
    </w:p>
    <w:p w:rsidR="00445F13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  <w:bCs/>
          <w:iCs/>
          <w:sz w:val="20"/>
          <w:szCs w:val="20"/>
        </w:rPr>
        <w:t xml:space="preserve">No Size Conversions are to be done </w:t>
      </w:r>
      <w:proofErr w:type="spellStart"/>
      <w:r>
        <w:rPr>
          <w:rFonts w:ascii="Arial" w:hAnsi="Arial" w:cs="Arial"/>
          <w:bCs/>
          <w:iCs/>
          <w:sz w:val="20"/>
          <w:szCs w:val="20"/>
        </w:rPr>
        <w:t>EG</w:t>
      </w:r>
      <w:proofErr w:type="spellEnd"/>
      <w:r>
        <w:rPr>
          <w:rFonts w:ascii="Arial" w:hAnsi="Arial" w:cs="Arial"/>
          <w:bCs/>
          <w:iCs/>
          <w:sz w:val="20"/>
          <w:szCs w:val="20"/>
        </w:rPr>
        <w:t xml:space="preserve"> 1-1/2in to 38.1mm or </w:t>
      </w:r>
      <w:proofErr w:type="spellStart"/>
      <w:r>
        <w:rPr>
          <w:rFonts w:ascii="Arial" w:hAnsi="Arial" w:cs="Arial"/>
          <w:bCs/>
          <w:iCs/>
          <w:sz w:val="20"/>
          <w:szCs w:val="20"/>
        </w:rPr>
        <w:t>visa</w:t>
      </w:r>
      <w:proofErr w:type="spellEnd"/>
      <w:r>
        <w:rPr>
          <w:rFonts w:ascii="Arial" w:hAnsi="Arial" w:cs="Arial"/>
          <w:bCs/>
          <w:iCs/>
          <w:sz w:val="20"/>
          <w:szCs w:val="20"/>
        </w:rPr>
        <w:t xml:space="preserve"> versa.</w:t>
      </w:r>
    </w:p>
    <w:p w:rsidR="00445F13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  <w:bCs/>
          <w:iCs/>
          <w:sz w:val="20"/>
          <w:szCs w:val="20"/>
        </w:rPr>
        <w:t>All imperial sizes to be fractionalised – not decimals. I.e. 1-1/2 not 1.5 inches. Note the format that fractions are capture. (</w:t>
      </w:r>
      <w:hyperlink r:id="rId5" w:history="1">
        <w:r w:rsidRPr="009157CA">
          <w:rPr>
            <w:rStyle w:val="Hyperlink"/>
            <w:rFonts w:ascii="Arial" w:hAnsi="Arial" w:cs="Arial"/>
            <w:bCs/>
            <w:iCs/>
            <w:sz w:val="20"/>
            <w:szCs w:val="20"/>
          </w:rPr>
          <w:t>https://www.metric-conversions.org</w:t>
        </w:r>
      </w:hyperlink>
      <w:r>
        <w:rPr>
          <w:rFonts w:ascii="Arial" w:hAnsi="Arial" w:cs="Arial"/>
          <w:bCs/>
          <w:iCs/>
          <w:sz w:val="20"/>
          <w:szCs w:val="20"/>
        </w:rPr>
        <w:t xml:space="preserve"> is a great site to use.)</w:t>
      </w:r>
    </w:p>
    <w:p w:rsidR="00445F13" w:rsidRPr="00495A22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495A22">
        <w:rPr>
          <w:rFonts w:ascii="Arial" w:hAnsi="Arial" w:cs="Arial"/>
          <w:bCs/>
          <w:iCs/>
          <w:sz w:val="20"/>
          <w:szCs w:val="20"/>
        </w:rPr>
        <w:t xml:space="preserve">Use existing abbreviations/acronyms </w:t>
      </w:r>
      <w:r w:rsidR="00A5220A" w:rsidRPr="00495A22">
        <w:rPr>
          <w:rFonts w:ascii="Arial" w:hAnsi="Arial" w:cs="Arial"/>
          <w:bCs/>
          <w:iCs/>
          <w:sz w:val="20"/>
          <w:szCs w:val="20"/>
        </w:rPr>
        <w:t>only</w:t>
      </w:r>
      <w:r w:rsidR="00A5220A" w:rsidRPr="00D02ADA">
        <w:rPr>
          <w:rFonts w:ascii="Arial" w:hAnsi="Arial" w:cs="Arial"/>
          <w:bCs/>
          <w:iCs/>
          <w:sz w:val="20"/>
          <w:szCs w:val="20"/>
        </w:rPr>
        <w:t>.</w:t>
      </w:r>
      <w:r w:rsidR="00A5220A" w:rsidRPr="009667FF">
        <w:rPr>
          <w:rFonts w:ascii="Arial" w:hAnsi="Arial" w:cs="Arial"/>
          <w:bCs/>
          <w:iCs/>
          <w:sz w:val="20"/>
          <w:szCs w:val="20"/>
        </w:rPr>
        <w:t xml:space="preserve"> See</w:t>
      </w:r>
      <w:r w:rsidRPr="009667FF">
        <w:rPr>
          <w:rFonts w:ascii="Arial" w:hAnsi="Arial" w:cs="Arial"/>
          <w:bCs/>
          <w:iCs/>
          <w:sz w:val="20"/>
          <w:szCs w:val="20"/>
        </w:rPr>
        <w:t xml:space="preserve"> pg.12-23of this document</w:t>
      </w:r>
      <w:r>
        <w:rPr>
          <w:rFonts w:ascii="Arial" w:hAnsi="Arial" w:cs="Arial"/>
          <w:bCs/>
          <w:iCs/>
          <w:sz w:val="20"/>
          <w:szCs w:val="20"/>
        </w:rPr>
        <w:t>.</w:t>
      </w:r>
    </w:p>
    <w:p w:rsidR="00445F13" w:rsidRPr="00D02ADA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495A22">
        <w:rPr>
          <w:rFonts w:ascii="Arial" w:hAnsi="Arial" w:cs="Arial"/>
          <w:bCs/>
          <w:iCs/>
          <w:sz w:val="20"/>
          <w:szCs w:val="20"/>
        </w:rPr>
        <w:t>No base unit of measure</w:t>
      </w:r>
      <w:r>
        <w:rPr>
          <w:rFonts w:ascii="Arial" w:hAnsi="Arial" w:cs="Arial"/>
          <w:bCs/>
          <w:iCs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bCs/>
          <w:iCs/>
          <w:sz w:val="20"/>
          <w:szCs w:val="20"/>
        </w:rPr>
        <w:t>BUOM</w:t>
      </w:r>
      <w:proofErr w:type="spellEnd"/>
      <w:r>
        <w:rPr>
          <w:rFonts w:ascii="Arial" w:hAnsi="Arial" w:cs="Arial"/>
          <w:bCs/>
          <w:iCs/>
          <w:sz w:val="20"/>
          <w:szCs w:val="20"/>
        </w:rPr>
        <w:t>)</w:t>
      </w:r>
      <w:r w:rsidRPr="00495A22">
        <w:rPr>
          <w:rFonts w:ascii="Arial" w:hAnsi="Arial" w:cs="Arial"/>
          <w:bCs/>
          <w:iCs/>
          <w:sz w:val="20"/>
          <w:szCs w:val="20"/>
        </w:rPr>
        <w:t xml:space="preserve"> in the short description.</w:t>
      </w:r>
    </w:p>
    <w:p w:rsidR="00445F13" w:rsidRPr="00495A22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  <w:bCs/>
          <w:iCs/>
          <w:sz w:val="20"/>
          <w:szCs w:val="20"/>
        </w:rPr>
        <w:t>All data is to be in upper case.</w:t>
      </w:r>
    </w:p>
    <w:p w:rsidR="00445F13" w:rsidRPr="00495A22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  <w:bCs/>
          <w:iCs/>
          <w:sz w:val="20"/>
          <w:szCs w:val="20"/>
        </w:rPr>
        <w:t>Additional Features</w:t>
      </w:r>
      <w:r w:rsidRPr="00495A22">
        <w:rPr>
          <w:rFonts w:ascii="Arial" w:hAnsi="Arial" w:cs="Arial"/>
          <w:bCs/>
          <w:iCs/>
          <w:sz w:val="20"/>
          <w:szCs w:val="20"/>
        </w:rPr>
        <w:t xml:space="preserve"> – Must have direct value add to </w:t>
      </w:r>
      <w:r>
        <w:rPr>
          <w:rFonts w:ascii="Arial" w:hAnsi="Arial" w:cs="Arial"/>
          <w:bCs/>
          <w:iCs/>
          <w:sz w:val="20"/>
          <w:szCs w:val="20"/>
        </w:rPr>
        <w:t>class</w:t>
      </w:r>
      <w:r w:rsidRPr="00495A22">
        <w:rPr>
          <w:rFonts w:ascii="Arial" w:hAnsi="Arial" w:cs="Arial"/>
          <w:bCs/>
          <w:iCs/>
          <w:sz w:val="20"/>
          <w:szCs w:val="20"/>
        </w:rPr>
        <w:t>.</w:t>
      </w:r>
    </w:p>
    <w:p w:rsidR="00445F13" w:rsidRPr="00D02ADA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495A22">
        <w:rPr>
          <w:rFonts w:ascii="Arial" w:hAnsi="Arial" w:cs="Arial"/>
          <w:bCs/>
          <w:iCs/>
          <w:sz w:val="20"/>
          <w:szCs w:val="20"/>
        </w:rPr>
        <w:t xml:space="preserve">Please see below Rules for short description regarding OEM and </w:t>
      </w:r>
      <w:r>
        <w:rPr>
          <w:rFonts w:ascii="Arial" w:hAnsi="Arial" w:cs="Arial"/>
          <w:bCs/>
          <w:iCs/>
          <w:sz w:val="20"/>
          <w:szCs w:val="20"/>
        </w:rPr>
        <w:t>N</w:t>
      </w:r>
      <w:r w:rsidRPr="00495A22">
        <w:rPr>
          <w:rFonts w:ascii="Arial" w:hAnsi="Arial" w:cs="Arial"/>
          <w:bCs/>
          <w:iCs/>
          <w:sz w:val="20"/>
          <w:szCs w:val="20"/>
        </w:rPr>
        <w:t>o</w:t>
      </w:r>
      <w:r>
        <w:rPr>
          <w:rFonts w:ascii="Arial" w:hAnsi="Arial" w:cs="Arial"/>
          <w:bCs/>
          <w:iCs/>
          <w:sz w:val="20"/>
          <w:szCs w:val="20"/>
        </w:rPr>
        <w:t>n-</w:t>
      </w:r>
      <w:r w:rsidRPr="00495A22">
        <w:rPr>
          <w:rFonts w:ascii="Arial" w:hAnsi="Arial" w:cs="Arial"/>
          <w:bCs/>
          <w:iCs/>
          <w:sz w:val="20"/>
          <w:szCs w:val="20"/>
        </w:rPr>
        <w:t>OEM items.</w:t>
      </w:r>
    </w:p>
    <w:p w:rsidR="00445F13" w:rsidRPr="00D02ADA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 w:rsidRPr="00D02ADA">
        <w:rPr>
          <w:rFonts w:ascii="Arial" w:hAnsi="Arial" w:cs="Arial"/>
          <w:bCs/>
          <w:iCs/>
          <w:sz w:val="20"/>
          <w:szCs w:val="20"/>
        </w:rPr>
        <w:t xml:space="preserve">Reducing sizes must be captured </w:t>
      </w:r>
      <w:r>
        <w:rPr>
          <w:rFonts w:ascii="Arial" w:hAnsi="Arial" w:cs="Arial"/>
          <w:bCs/>
          <w:iCs/>
          <w:sz w:val="20"/>
          <w:szCs w:val="20"/>
        </w:rPr>
        <w:t>l</w:t>
      </w:r>
      <w:r w:rsidRPr="00D02ADA">
        <w:rPr>
          <w:rFonts w:ascii="Arial" w:hAnsi="Arial" w:cs="Arial"/>
          <w:bCs/>
          <w:iCs/>
          <w:sz w:val="20"/>
          <w:szCs w:val="20"/>
        </w:rPr>
        <w:t>argest to smallest.</w:t>
      </w:r>
      <w:r>
        <w:rPr>
          <w:rFonts w:ascii="Arial" w:hAnsi="Arial" w:cs="Arial"/>
          <w:bCs/>
          <w:iCs/>
          <w:sz w:val="20"/>
          <w:szCs w:val="20"/>
        </w:rPr>
        <w:t xml:space="preserve"> I.e. 30 x 25mm</w:t>
      </w:r>
    </w:p>
    <w:p w:rsidR="00445F13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  <w:bCs/>
          <w:iCs/>
          <w:sz w:val="20"/>
          <w:szCs w:val="20"/>
        </w:rPr>
        <w:t>Don’t f</w:t>
      </w:r>
      <w:r w:rsidRPr="00D02ADA">
        <w:rPr>
          <w:rFonts w:ascii="Arial" w:hAnsi="Arial" w:cs="Arial"/>
          <w:bCs/>
          <w:iCs/>
          <w:sz w:val="20"/>
          <w:szCs w:val="20"/>
        </w:rPr>
        <w:t xml:space="preserve">abricate </w:t>
      </w:r>
      <w:r>
        <w:rPr>
          <w:rFonts w:ascii="Arial" w:hAnsi="Arial" w:cs="Arial"/>
          <w:bCs/>
          <w:iCs/>
          <w:sz w:val="20"/>
          <w:szCs w:val="20"/>
        </w:rPr>
        <w:t>/ guess</w:t>
      </w:r>
      <w:r w:rsidRPr="00D02ADA">
        <w:rPr>
          <w:rFonts w:ascii="Arial" w:hAnsi="Arial" w:cs="Arial"/>
          <w:bCs/>
          <w:iCs/>
          <w:sz w:val="20"/>
          <w:szCs w:val="20"/>
        </w:rPr>
        <w:t xml:space="preserve">, only add what </w:t>
      </w:r>
      <w:r>
        <w:rPr>
          <w:rFonts w:ascii="Arial" w:hAnsi="Arial" w:cs="Arial"/>
          <w:bCs/>
          <w:iCs/>
          <w:sz w:val="20"/>
          <w:szCs w:val="20"/>
        </w:rPr>
        <w:t>can be substantiated via source documents and / or internet and catalogues.</w:t>
      </w:r>
    </w:p>
    <w:p w:rsidR="00445F13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sz w:val="20"/>
          <w:szCs w:val="20"/>
          <w:lang w:val="en-GB"/>
        </w:rPr>
      </w:pPr>
      <w:r w:rsidRPr="00A14968">
        <w:rPr>
          <w:rFonts w:ascii="Arial" w:hAnsi="Arial" w:cs="Arial"/>
          <w:sz w:val="20"/>
          <w:szCs w:val="20"/>
          <w:lang w:val="en-GB"/>
        </w:rPr>
        <w:t xml:space="preserve">Kits and Sets are always capture with the work Kit or Set First, </w:t>
      </w:r>
      <w:proofErr w:type="gramStart"/>
      <w:r w:rsidRPr="00A14968">
        <w:rPr>
          <w:rFonts w:ascii="Arial" w:hAnsi="Arial" w:cs="Arial"/>
          <w:sz w:val="20"/>
          <w:szCs w:val="20"/>
          <w:lang w:val="en-GB"/>
        </w:rPr>
        <w:t>then</w:t>
      </w:r>
      <w:proofErr w:type="gramEnd"/>
      <w:r w:rsidRPr="00A14968">
        <w:rPr>
          <w:rFonts w:ascii="Arial" w:hAnsi="Arial" w:cs="Arial"/>
          <w:sz w:val="20"/>
          <w:szCs w:val="20"/>
          <w:lang w:val="en-GB"/>
        </w:rPr>
        <w:t xml:space="preserve"> followed by the Type. E.g. Kit Valve Repair, Set Socket Wrench</w:t>
      </w:r>
      <w:r>
        <w:rPr>
          <w:rFonts w:ascii="Arial" w:hAnsi="Arial" w:cs="Arial"/>
          <w:sz w:val="20"/>
          <w:szCs w:val="20"/>
          <w:lang w:val="en-GB"/>
        </w:rPr>
        <w:t>. These will be defined by the Taxonomy.</w:t>
      </w:r>
    </w:p>
    <w:p w:rsidR="00445F13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Positions are always captured first and then followed by the side E.g. Left Rear = Rear</w:t>
      </w:r>
      <w:r w:rsidR="00A5220A">
        <w:rPr>
          <w:rFonts w:ascii="Arial" w:hAnsi="Arial" w:cs="Arial"/>
          <w:sz w:val="20"/>
          <w:szCs w:val="20"/>
          <w:lang w:val="en-GB"/>
        </w:rPr>
        <w:t xml:space="preserve"> </w:t>
      </w:r>
      <w:r>
        <w:rPr>
          <w:rFonts w:ascii="Arial" w:hAnsi="Arial" w:cs="Arial"/>
          <w:sz w:val="20"/>
          <w:szCs w:val="20"/>
          <w:lang w:val="en-GB"/>
        </w:rPr>
        <w:t>Left</w:t>
      </w:r>
    </w:p>
    <w:p w:rsidR="00445F13" w:rsidRPr="00B02E64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jc w:val="both"/>
        <w:rPr>
          <w:rFonts w:ascii="Arial" w:hAnsi="Arial" w:cs="Arial"/>
          <w:sz w:val="20"/>
          <w:szCs w:val="20"/>
          <w:lang w:val="en-GB"/>
        </w:rPr>
      </w:pPr>
      <w:r w:rsidRPr="00B02E64">
        <w:rPr>
          <w:rFonts w:ascii="Arial" w:hAnsi="Arial" w:cs="Arial"/>
          <w:sz w:val="20"/>
          <w:szCs w:val="20"/>
          <w:lang w:val="en-GB"/>
        </w:rPr>
        <w:t>REBUILD Items, These items are to be created using the material type “</w:t>
      </w:r>
      <w:proofErr w:type="spellStart"/>
      <w:r w:rsidRPr="00B02E64">
        <w:rPr>
          <w:rFonts w:ascii="Arial" w:hAnsi="Arial" w:cs="Arial"/>
          <w:sz w:val="20"/>
          <w:szCs w:val="20"/>
          <w:lang w:val="en-GB"/>
        </w:rPr>
        <w:t>ZCAP</w:t>
      </w:r>
      <w:proofErr w:type="spellEnd"/>
      <w:r w:rsidRPr="00B02E64">
        <w:rPr>
          <w:rFonts w:ascii="Arial" w:hAnsi="Arial" w:cs="Arial"/>
          <w:sz w:val="20"/>
          <w:szCs w:val="20"/>
          <w:lang w:val="en-GB"/>
        </w:rPr>
        <w:t>”. The word “Rebuild” will be part of the description.</w:t>
      </w:r>
    </w:p>
    <w:p w:rsidR="00445F13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Difference between Wire, Cable, Cord (electrical)</w:t>
      </w:r>
      <w:proofErr w:type="gramStart"/>
      <w:r>
        <w:rPr>
          <w:rFonts w:ascii="Arial" w:hAnsi="Arial" w:cs="Arial"/>
          <w:sz w:val="20"/>
          <w:szCs w:val="20"/>
          <w:lang w:val="en-GB"/>
        </w:rPr>
        <w:t>:</w:t>
      </w:r>
      <w:proofErr w:type="gramEnd"/>
      <w:r>
        <w:rPr>
          <w:rFonts w:ascii="Arial" w:hAnsi="Arial" w:cs="Arial"/>
          <w:sz w:val="20"/>
          <w:szCs w:val="20"/>
          <w:lang w:val="en-GB"/>
        </w:rPr>
        <w:br/>
        <w:t>Wire - has a single Core, Generally Bulk</w:t>
      </w:r>
      <w:r>
        <w:rPr>
          <w:rFonts w:ascii="Arial" w:hAnsi="Arial" w:cs="Arial"/>
          <w:sz w:val="20"/>
          <w:szCs w:val="20"/>
          <w:lang w:val="en-GB"/>
        </w:rPr>
        <w:br/>
        <w:t>Cable - has multiple Cores with a common insulation, Generally Bulk</w:t>
      </w:r>
      <w:r>
        <w:rPr>
          <w:rFonts w:ascii="Arial" w:hAnsi="Arial" w:cs="Arial"/>
          <w:sz w:val="20"/>
          <w:szCs w:val="20"/>
          <w:lang w:val="en-GB"/>
        </w:rPr>
        <w:br/>
        <w:t>Cord - has a termination on one or both ends.</w:t>
      </w:r>
    </w:p>
    <w:p w:rsidR="00445F13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Difference between Screw and Bolt: </w:t>
      </w:r>
      <w:r>
        <w:rPr>
          <w:rFonts w:ascii="Arial" w:hAnsi="Arial" w:cs="Arial"/>
          <w:sz w:val="20"/>
          <w:szCs w:val="20"/>
          <w:lang w:val="en-GB"/>
        </w:rPr>
        <w:br/>
        <w:t>Screw - cuts its own thread.</w:t>
      </w:r>
    </w:p>
    <w:p w:rsidR="00445F13" w:rsidRPr="00407548" w:rsidRDefault="00445F13" w:rsidP="00445F13">
      <w:pPr>
        <w:spacing w:before="0" w:after="0" w:line="240" w:lineRule="auto"/>
        <w:ind w:left="108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Bolt – matches a thread into which it is secured.</w:t>
      </w:r>
    </w:p>
    <w:p w:rsidR="00445F13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Difference between Lamp, Light, Globe</w:t>
      </w:r>
      <w:r>
        <w:rPr>
          <w:rFonts w:ascii="Arial" w:hAnsi="Arial" w:cs="Arial"/>
          <w:sz w:val="20"/>
          <w:szCs w:val="20"/>
          <w:lang w:val="en-GB"/>
        </w:rPr>
        <w:br/>
        <w:t xml:space="preserve">Lamp –Something that emits light in various colours. </w:t>
      </w:r>
      <w:r>
        <w:rPr>
          <w:rFonts w:ascii="Arial" w:hAnsi="Arial" w:cs="Arial"/>
          <w:sz w:val="20"/>
          <w:szCs w:val="20"/>
          <w:lang w:val="en-GB"/>
        </w:rPr>
        <w:br/>
        <w:t>Light –A complete unit that has the lamp as well as the fittings.</w:t>
      </w:r>
    </w:p>
    <w:p w:rsidR="00445F13" w:rsidRPr="007262A0" w:rsidRDefault="00445F13" w:rsidP="00445F13">
      <w:pPr>
        <w:spacing w:before="0" w:after="0" w:line="240" w:lineRule="auto"/>
        <w:ind w:left="1080"/>
        <w:rPr>
          <w:rFonts w:ascii="Arial" w:hAnsi="Arial" w:cs="Arial"/>
          <w:sz w:val="20"/>
          <w:szCs w:val="20"/>
          <w:lang w:val="en-GB"/>
        </w:rPr>
      </w:pPr>
      <w:r w:rsidRPr="007262A0">
        <w:rPr>
          <w:rFonts w:ascii="Arial" w:hAnsi="Arial" w:cs="Arial"/>
          <w:sz w:val="20"/>
          <w:szCs w:val="20"/>
          <w:lang w:val="en-GB"/>
        </w:rPr>
        <w:t xml:space="preserve">Globe </w:t>
      </w:r>
      <w:r>
        <w:rPr>
          <w:rFonts w:ascii="Arial" w:hAnsi="Arial" w:cs="Arial"/>
          <w:sz w:val="20"/>
          <w:szCs w:val="20"/>
          <w:lang w:val="en-GB"/>
        </w:rPr>
        <w:t>–A spherical dome shape that surrounds a lamp or light.</w:t>
      </w:r>
    </w:p>
    <w:p w:rsidR="00445F13" w:rsidRDefault="00445F13" w:rsidP="00445F13">
      <w:pPr>
        <w:pStyle w:val="ListParagraph"/>
        <w:numPr>
          <w:ilvl w:val="0"/>
          <w:numId w:val="8"/>
        </w:numPr>
        <w:spacing w:before="0" w:after="0" w:line="240" w:lineRule="auto"/>
        <w:ind w:left="108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Difference between Set </w:t>
      </w:r>
      <w:proofErr w:type="spellStart"/>
      <w:r>
        <w:rPr>
          <w:rFonts w:ascii="Arial" w:hAnsi="Arial" w:cs="Arial"/>
          <w:sz w:val="20"/>
          <w:szCs w:val="20"/>
          <w:lang w:val="en-GB"/>
        </w:rPr>
        <w:t>vs</w:t>
      </w:r>
      <w:proofErr w:type="spellEnd"/>
      <w:r>
        <w:rPr>
          <w:rFonts w:ascii="Arial" w:hAnsi="Arial" w:cs="Arial"/>
          <w:sz w:val="20"/>
          <w:szCs w:val="20"/>
          <w:lang w:val="en-GB"/>
        </w:rPr>
        <w:t xml:space="preserve"> Kit</w:t>
      </w:r>
    </w:p>
    <w:p w:rsidR="00445F13" w:rsidRPr="007262A0" w:rsidRDefault="00445F13" w:rsidP="00445F13">
      <w:pPr>
        <w:spacing w:before="0" w:after="0" w:line="240" w:lineRule="auto"/>
        <w:ind w:left="1080"/>
        <w:jc w:val="both"/>
        <w:rPr>
          <w:rFonts w:ascii="Arial" w:hAnsi="Arial" w:cs="Arial"/>
          <w:sz w:val="20"/>
          <w:szCs w:val="20"/>
          <w:lang w:val="en-GB"/>
        </w:rPr>
      </w:pPr>
      <w:r w:rsidRPr="009B77EA">
        <w:rPr>
          <w:rFonts w:ascii="Arial" w:hAnsi="Arial" w:cs="Arial"/>
          <w:b/>
          <w:sz w:val="20"/>
          <w:szCs w:val="20"/>
          <w:lang w:val="en-GB"/>
        </w:rPr>
        <w:t>Set</w:t>
      </w:r>
      <w:r w:rsidRPr="007262A0">
        <w:rPr>
          <w:rFonts w:ascii="Arial" w:hAnsi="Arial" w:cs="Arial"/>
          <w:sz w:val="20"/>
          <w:szCs w:val="20"/>
          <w:lang w:val="en-GB"/>
        </w:rPr>
        <w:t xml:space="preserve"> – </w:t>
      </w:r>
      <w:r>
        <w:rPr>
          <w:rFonts w:ascii="Arial" w:hAnsi="Arial" w:cs="Arial"/>
          <w:sz w:val="20"/>
          <w:szCs w:val="20"/>
          <w:lang w:val="en-GB"/>
        </w:rPr>
        <w:t xml:space="preserve">A collection of the SAME items with different sizes. </w:t>
      </w:r>
      <w:proofErr w:type="gramStart"/>
      <w:r>
        <w:rPr>
          <w:rFonts w:ascii="Arial" w:hAnsi="Arial" w:cs="Arial"/>
          <w:sz w:val="20"/>
          <w:szCs w:val="20"/>
          <w:lang w:val="en-GB"/>
        </w:rPr>
        <w:t>I.e. O-Rings, Screws, etc.</w:t>
      </w:r>
      <w:proofErr w:type="gramEnd"/>
    </w:p>
    <w:p w:rsidR="00445F13" w:rsidRPr="00445F13" w:rsidRDefault="00445F13" w:rsidP="00445F13">
      <w:pPr>
        <w:spacing w:before="0" w:after="0" w:line="240" w:lineRule="auto"/>
        <w:ind w:left="1080"/>
        <w:jc w:val="both"/>
        <w:rPr>
          <w:rFonts w:ascii="Arial" w:hAnsi="Arial" w:cs="Arial"/>
          <w:sz w:val="20"/>
          <w:szCs w:val="20"/>
          <w:lang w:val="en-GB"/>
        </w:rPr>
      </w:pPr>
      <w:r w:rsidRPr="009B77EA">
        <w:rPr>
          <w:rFonts w:ascii="Arial" w:hAnsi="Arial" w:cs="Arial"/>
          <w:b/>
          <w:sz w:val="20"/>
          <w:szCs w:val="20"/>
          <w:lang w:val="en-GB"/>
        </w:rPr>
        <w:t>Kit</w:t>
      </w:r>
      <w:r>
        <w:rPr>
          <w:rFonts w:ascii="Arial" w:hAnsi="Arial" w:cs="Arial"/>
          <w:sz w:val="20"/>
          <w:szCs w:val="20"/>
          <w:lang w:val="en-GB"/>
        </w:rPr>
        <w:t>–A collection of different items supplied together. Kit Valve Repair may have seals, bearing, seat, etc.</w:t>
      </w:r>
    </w:p>
    <w:p w:rsidR="00445F13" w:rsidRDefault="00445F13" w:rsidP="00445F13">
      <w:pPr>
        <w:pStyle w:val="Heading3"/>
        <w:spacing w:before="0" w:line="240" w:lineRule="auto"/>
        <w:rPr>
          <w:rFonts w:ascii="Arial" w:hAnsi="Arial" w:cs="Arial"/>
          <w:sz w:val="20"/>
          <w:szCs w:val="20"/>
          <w:u w:val="single"/>
        </w:rPr>
      </w:pPr>
    </w:p>
    <w:p w:rsidR="00B665E7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z w:val="20"/>
          <w:szCs w:val="20"/>
          <w:u w:val="single"/>
        </w:rPr>
      </w:pPr>
      <w:r w:rsidRPr="009F0775">
        <w:rPr>
          <w:rFonts w:ascii="Arial" w:hAnsi="Arial" w:cs="Arial"/>
          <w:sz w:val="20"/>
          <w:szCs w:val="20"/>
          <w:u w:val="single"/>
        </w:rPr>
        <w:t>SPECIAL CHARACTERS</w:t>
      </w:r>
      <w:bookmarkEnd w:id="0"/>
    </w:p>
    <w:p w:rsidR="00B665E7" w:rsidRPr="00D4082C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 w:rsidRPr="00D4082C">
        <w:rPr>
          <w:rFonts w:ascii="Arial" w:hAnsi="Arial" w:cs="Arial"/>
          <w:sz w:val="20"/>
          <w:szCs w:val="20"/>
        </w:rPr>
        <w:t xml:space="preserve">Within the descriptions being compiled via the taxonomy in the </w:t>
      </w:r>
      <w:proofErr w:type="spellStart"/>
      <w:r w:rsidRPr="00D4082C">
        <w:rPr>
          <w:rFonts w:ascii="Arial" w:hAnsi="Arial" w:cs="Arial"/>
          <w:sz w:val="20"/>
          <w:szCs w:val="20"/>
        </w:rPr>
        <w:t>MDG</w:t>
      </w:r>
      <w:proofErr w:type="spellEnd"/>
      <w:r w:rsidRPr="00D4082C">
        <w:rPr>
          <w:rFonts w:ascii="Arial" w:hAnsi="Arial" w:cs="Arial"/>
          <w:sz w:val="20"/>
          <w:szCs w:val="20"/>
        </w:rPr>
        <w:t xml:space="preserve">, there are specific rules defined to ensure data consistency. Although the </w:t>
      </w:r>
      <w:proofErr w:type="spellStart"/>
      <w:r w:rsidRPr="00D4082C">
        <w:rPr>
          <w:rFonts w:ascii="Arial" w:hAnsi="Arial" w:cs="Arial"/>
          <w:sz w:val="20"/>
          <w:szCs w:val="20"/>
        </w:rPr>
        <w:t>MDG</w:t>
      </w:r>
      <w:proofErr w:type="spellEnd"/>
      <w:r w:rsidRPr="00D4082C">
        <w:rPr>
          <w:rFonts w:ascii="Arial" w:hAnsi="Arial" w:cs="Arial"/>
          <w:sz w:val="20"/>
          <w:szCs w:val="20"/>
        </w:rPr>
        <w:t xml:space="preserve"> will apply these automatically when compiling the various descriptions, these rules need to be applied when entering the values in the </w:t>
      </w:r>
      <w:proofErr w:type="spellStart"/>
      <w:r w:rsidRPr="00D4082C">
        <w:rPr>
          <w:rFonts w:ascii="Arial" w:hAnsi="Arial" w:cs="Arial"/>
          <w:sz w:val="20"/>
          <w:szCs w:val="20"/>
        </w:rPr>
        <w:t>MDG</w:t>
      </w:r>
      <w:proofErr w:type="spellEnd"/>
      <w:r w:rsidRPr="00D4082C">
        <w:rPr>
          <w:rFonts w:ascii="Arial" w:hAnsi="Arial" w:cs="Arial"/>
          <w:sz w:val="20"/>
          <w:szCs w:val="20"/>
        </w:rPr>
        <w:t>.</w:t>
      </w:r>
    </w:p>
    <w:p w:rsidR="00B665E7" w:rsidRPr="009F0775" w:rsidRDefault="00B665E7" w:rsidP="00B665E7">
      <w:pPr>
        <w:spacing w:before="0" w:after="0"/>
        <w:ind w:left="144"/>
        <w:rPr>
          <w:rFonts w:ascii="Arial" w:eastAsiaTheme="majorEastAsia" w:hAnsi="Arial" w:cs="Arial"/>
          <w:b/>
          <w:color w:val="365F91" w:themeColor="accent1" w:themeShade="BF"/>
          <w:sz w:val="20"/>
          <w:szCs w:val="20"/>
          <w:u w:val="single"/>
        </w:rPr>
      </w:pPr>
    </w:p>
    <w:tbl>
      <w:tblPr>
        <w:tblW w:w="8988" w:type="dxa"/>
        <w:tblInd w:w="505" w:type="dxa"/>
        <w:tblLook w:val="04A0"/>
      </w:tblPr>
      <w:tblGrid>
        <w:gridCol w:w="1760"/>
        <w:gridCol w:w="7228"/>
      </w:tblGrid>
      <w:tr w:rsidR="00B665E7" w:rsidRPr="009F0775" w:rsidTr="00D7040D">
        <w:trPr>
          <w:trHeight w:val="532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B665E7" w:rsidRPr="001D2D7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1D2D7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  <w:t>SPECIAL CHARACTERS</w:t>
            </w:r>
          </w:p>
        </w:tc>
        <w:tc>
          <w:tcPr>
            <w:tcW w:w="7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B665E7" w:rsidRPr="001D2D7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1D2D7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  <w:t>RULES FOR SPECIAL CHARACTERS</w:t>
            </w:r>
          </w:p>
        </w:tc>
      </w:tr>
      <w:tr w:rsidR="00B665E7" w:rsidRPr="009F0775" w:rsidTr="00D7040D">
        <w:trPr>
          <w:trHeight w:val="53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28310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28310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7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Full stops will be used to break decimals. No spaces are allowed on either side of a full stop. No full </w:t>
            </w:r>
            <w:proofErr w:type="gramStart"/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stop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are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to be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at the end of description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B665E7" w:rsidRPr="009F0775" w:rsidTr="00D7040D">
        <w:trPr>
          <w:trHeight w:val="577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28310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28310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/</w:t>
            </w:r>
          </w:p>
        </w:tc>
        <w:tc>
          <w:tcPr>
            <w:tcW w:w="7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A Forward (front) slash will only be used in Part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umbers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; Drawing numbers; Reference numbers or Fractions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. No spaces are allowed on either side of a Front Slash.</w:t>
            </w:r>
          </w:p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It is also used to separate values within a property (Used instead of the word “or”). I.e. 110 or 220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VAC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= 110/220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VAC</w:t>
            </w:r>
            <w:proofErr w:type="spellEnd"/>
          </w:p>
        </w:tc>
      </w:tr>
      <w:tr w:rsidR="00B665E7" w:rsidRPr="009F0775" w:rsidTr="00D7040D">
        <w:trPr>
          <w:trHeight w:val="78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28310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28310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  <w:tc>
          <w:tcPr>
            <w:tcW w:w="7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 hyphen (dash) is allowed in the use of Part Numbers,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Drawing numbers; Reference numbers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or where grammatically necessary in descriptions. </w:t>
            </w:r>
          </w:p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It is also used to indicate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Negative (minus)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value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. </w:t>
            </w:r>
          </w:p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It is further used to indicate a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range of 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value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(Used instead of the word “to”).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I.e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110 to 220VAC = 110-220VAC</w:t>
            </w:r>
          </w:p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No spacing allowed on either side.</w:t>
            </w:r>
          </w:p>
        </w:tc>
      </w:tr>
      <w:tr w:rsidR="00B665E7" w:rsidRPr="009F0775" w:rsidTr="00D7040D">
        <w:trPr>
          <w:trHeight w:val="53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28310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28310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7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An a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lone standing X is only allowed to denote "times" in sizes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and will be in UPPER case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I.e. 20 X 50 X 10mm.</w:t>
            </w:r>
          </w:p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If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an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X is part of the keyword or brand it MUST be UPPERCASE.</w:t>
            </w:r>
          </w:p>
        </w:tc>
      </w:tr>
      <w:tr w:rsidR="00B665E7" w:rsidRPr="009F0775" w:rsidTr="00D7040D">
        <w:trPr>
          <w:trHeight w:val="36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28310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28310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&amp;</w:t>
            </w:r>
          </w:p>
        </w:tc>
        <w:tc>
          <w:tcPr>
            <w:tcW w:w="7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Ampersand may be used to replace the word AND to save space</w:t>
            </w:r>
          </w:p>
        </w:tc>
      </w:tr>
      <w:tr w:rsidR="00B665E7" w:rsidRPr="009F0775" w:rsidTr="00D7040D">
        <w:trPr>
          <w:trHeight w:val="53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28310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28310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%</w:t>
            </w:r>
          </w:p>
        </w:tc>
        <w:tc>
          <w:tcPr>
            <w:tcW w:w="7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Percentage may </w:t>
            </w:r>
            <w:proofErr w:type="spellStart"/>
            <w:r w:rsidRPr="00D4082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  <w:t>NOT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be</w:t>
            </w:r>
            <w:proofErr w:type="spellEnd"/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used to describe proportion.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The abbreviation "PCT" is to be used instead.</w:t>
            </w:r>
          </w:p>
        </w:tc>
      </w:tr>
      <w:tr w:rsidR="00B665E7" w:rsidRPr="009F0775" w:rsidTr="00D704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7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28310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28310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+</w:t>
            </w:r>
          </w:p>
        </w:tc>
        <w:tc>
          <w:tcPr>
            <w:tcW w:w="722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 Plus is allowed and us typically used in Tolerance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B665E7" w:rsidRPr="009F0775" w:rsidTr="00D704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65E7" w:rsidRPr="0028310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28310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+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/</w:t>
            </w:r>
            <w:r w:rsidRPr="0028310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 Plus Minus is allowed and is typically used in Tolerance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. Do not use “</w:t>
            </w:r>
            <w:r w:rsidRPr="00574F3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  <w:t>±</w:t>
            </w:r>
            <w:r w:rsidRPr="00710B9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”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.</w:t>
            </w:r>
          </w:p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Note that ASCII code characters are not to be used.</w:t>
            </w:r>
          </w:p>
        </w:tc>
      </w:tr>
      <w:tr w:rsidR="00B665E7" w:rsidRPr="009F0775" w:rsidTr="00D704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65E7" w:rsidRPr="0028310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≥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The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"Greater than or Equal to" symbol is to be captured as "</w:t>
            </w:r>
            <w:r w:rsidRPr="00D4082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  <w:t>&gt;=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"</w:t>
            </w:r>
          </w:p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Note that ASCII code characters are not to be used.</w:t>
            </w:r>
          </w:p>
        </w:tc>
      </w:tr>
      <w:tr w:rsidR="00B665E7" w:rsidRPr="009F0775" w:rsidTr="00D704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65E7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≤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The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"Less than or Equal to" symbol is to be captured as "</w:t>
            </w: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  <w:t>&lt;</w:t>
            </w:r>
            <w:r w:rsidRPr="00BD3CE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  <w:t>=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"</w:t>
            </w:r>
          </w:p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Note that ASCII code characters are not to be used.</w:t>
            </w:r>
          </w:p>
        </w:tc>
      </w:tr>
      <w:tr w:rsidR="00B665E7" w:rsidRPr="009F0775" w:rsidTr="00D704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65E7" w:rsidRPr="0028310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28310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°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The Degr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ee sign is to be captured as DEG</w:t>
            </w:r>
          </w:p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Note that ASCII code characters are not to be used.</w:t>
            </w:r>
          </w:p>
        </w:tc>
      </w:tr>
      <w:tr w:rsidR="00B665E7" w:rsidRPr="009F0775" w:rsidTr="00D704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65E7" w:rsidRPr="00574F3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74F36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“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This is commonly used in industry to denote INCHES. This is not to be used. The INCH abbreviation “</w:t>
            </w:r>
            <w:r w:rsidRPr="00D4082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  <w:t>IN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” is to be used instead.</w:t>
            </w:r>
          </w:p>
        </w:tc>
      </w:tr>
      <w:tr w:rsidR="00B665E7" w:rsidRPr="009F0775" w:rsidTr="00D704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65E7" w:rsidRPr="00574F3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74F36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‘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This is commonly used in industry to denote FEET/FOOT. This is not to be used. The FEET/FOOT abbreviation “</w:t>
            </w:r>
            <w:r w:rsidRPr="00D4082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  <w:t>FT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” is to be used instead.</w:t>
            </w:r>
          </w:p>
        </w:tc>
      </w:tr>
      <w:tr w:rsidR="00B665E7" w:rsidRPr="009F0775" w:rsidTr="00D704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65E7" w:rsidRPr="00574F3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74F36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*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This symbol is often used to separate different dimensions / values in industry. This symbol is NOT to be used. The “</w:t>
            </w:r>
            <w:r w:rsidRPr="00D4082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/>
              </w:rPr>
              <w:t>X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” is to be used.</w:t>
            </w:r>
          </w:p>
          <w:p w:rsidR="00B665E7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Eg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. 150*100 is to be captured as 150 X 100.</w:t>
            </w:r>
          </w:p>
        </w:tc>
      </w:tr>
      <w:tr w:rsidR="00B665E7" w:rsidRPr="009F0775" w:rsidTr="00D704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65E7" w:rsidRPr="00574F3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Ø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/>
              <w:ind w:left="144"/>
              <w:rPr>
                <w:color w:val="000000"/>
              </w:rPr>
            </w:pPr>
            <w:r>
              <w:rPr>
                <w:color w:val="000000"/>
              </w:rPr>
              <w:t>This is very often used to denote “Diameter” or “Bore” and is not to be used. Use the prefix “</w:t>
            </w:r>
            <w:proofErr w:type="spellStart"/>
            <w:r>
              <w:rPr>
                <w:color w:val="000000"/>
              </w:rPr>
              <w:t>DIA</w:t>
            </w:r>
            <w:proofErr w:type="spellEnd"/>
            <w:r>
              <w:rPr>
                <w:color w:val="000000"/>
              </w:rPr>
              <w:t>” instead.</w:t>
            </w:r>
          </w:p>
          <w:p w:rsidR="00B665E7" w:rsidRDefault="00B665E7" w:rsidP="00D7040D">
            <w:pPr>
              <w:spacing w:before="0" w:after="0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Note that ASCII code characters are not to be used.</w:t>
            </w:r>
          </w:p>
        </w:tc>
      </w:tr>
      <w:tr w:rsidR="00B665E7" w:rsidRPr="009F0775" w:rsidTr="00D704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65E7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MM² / MM³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/>
              <w:ind w:left="144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 xml:space="preserve">The miniature “²” or “³” are </w:t>
            </w:r>
            <w:r>
              <w:rPr>
                <w:b/>
                <w:bCs/>
                <w:color w:val="000000"/>
              </w:rPr>
              <w:t>not</w:t>
            </w:r>
            <w:r>
              <w:rPr>
                <w:color w:val="000000"/>
              </w:rPr>
              <w:t xml:space="preserve"> to be used. MM2 or MM3 is the correct manner of capturing these values.</w:t>
            </w:r>
          </w:p>
          <w:p w:rsidR="00B665E7" w:rsidRDefault="00B665E7" w:rsidP="00D7040D">
            <w:pPr>
              <w:spacing w:before="0" w:after="0"/>
              <w:ind w:left="144"/>
              <w:rPr>
                <w:color w:val="000000"/>
              </w:rPr>
            </w:pPr>
            <w:r>
              <w:rPr>
                <w:color w:val="000000"/>
              </w:rPr>
              <w:t>Note that ASCII code characters are not to be used.</w:t>
            </w:r>
          </w:p>
        </w:tc>
      </w:tr>
      <w:tr w:rsidR="00B665E7" w:rsidRPr="009F0775" w:rsidTr="00D704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65E7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(3)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DIA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</w:rPr>
              <w:t xml:space="preserve"> 10 MM HOLES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/>
              <w:ind w:left="144"/>
              <w:rPr>
                <w:color w:val="000000"/>
              </w:rPr>
            </w:pPr>
            <w:r>
              <w:rPr>
                <w:color w:val="000000"/>
              </w:rPr>
              <w:t>When there is more than a single quantity of a given value, the quantity is to be in brackets followed by the value.</w:t>
            </w:r>
            <w:r>
              <w:rPr>
                <w:color w:val="000000"/>
              </w:rPr>
              <w:br/>
              <w:t xml:space="preserve">I.e. </w:t>
            </w:r>
            <w:r w:rsidRPr="00D4082C">
              <w:rPr>
                <w:rFonts w:ascii="Arial" w:hAnsi="Arial" w:cs="Arial"/>
                <w:bCs/>
                <w:sz w:val="20"/>
              </w:rPr>
              <w:t xml:space="preserve">(3) </w:t>
            </w:r>
            <w:proofErr w:type="spellStart"/>
            <w:r>
              <w:rPr>
                <w:rFonts w:ascii="Arial" w:hAnsi="Arial" w:cs="Arial"/>
                <w:bCs/>
                <w:sz w:val="20"/>
              </w:rPr>
              <w:t>DIA</w:t>
            </w:r>
            <w:proofErr w:type="spellEnd"/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D4082C">
              <w:rPr>
                <w:rFonts w:ascii="Arial" w:hAnsi="Arial" w:cs="Arial"/>
                <w:bCs/>
                <w:sz w:val="20"/>
              </w:rPr>
              <w:t xml:space="preserve">10 MM </w:t>
            </w:r>
            <w:r>
              <w:rPr>
                <w:rFonts w:ascii="Arial" w:hAnsi="Arial" w:cs="Arial"/>
                <w:bCs/>
                <w:sz w:val="20"/>
              </w:rPr>
              <w:t>HOLES</w:t>
            </w:r>
            <w:r w:rsidRPr="00D4082C">
              <w:rPr>
                <w:rFonts w:ascii="Arial" w:hAnsi="Arial" w:cs="Arial"/>
                <w:bCs/>
                <w:sz w:val="20"/>
              </w:rPr>
              <w:t xml:space="preserve"> means that there are 3 </w:t>
            </w:r>
            <w:r w:rsidRPr="006E52FC">
              <w:rPr>
                <w:rFonts w:ascii="Arial" w:hAnsi="Arial" w:cs="Arial"/>
                <w:bCs/>
                <w:sz w:val="20"/>
              </w:rPr>
              <w:t>h</w:t>
            </w:r>
            <w:r w:rsidRPr="00D4082C">
              <w:rPr>
                <w:rFonts w:ascii="Arial" w:hAnsi="Arial" w:cs="Arial"/>
                <w:bCs/>
                <w:sz w:val="20"/>
              </w:rPr>
              <w:t>oles and the holes are 10 MM</w:t>
            </w:r>
            <w:r>
              <w:rPr>
                <w:rFonts w:ascii="Arial" w:hAnsi="Arial" w:cs="Arial"/>
                <w:bCs/>
                <w:sz w:val="20"/>
              </w:rPr>
              <w:t xml:space="preserve"> in diameter.</w:t>
            </w:r>
          </w:p>
        </w:tc>
      </w:tr>
    </w:tbl>
    <w:p w:rsidR="00B665E7" w:rsidRPr="009F0775" w:rsidRDefault="00B665E7" w:rsidP="00B665E7">
      <w:pPr>
        <w:spacing w:before="0" w:after="0"/>
        <w:ind w:left="144"/>
        <w:rPr>
          <w:rFonts w:ascii="Arial" w:eastAsiaTheme="majorEastAsia" w:hAnsi="Arial" w:cs="Arial"/>
          <w:b/>
          <w:color w:val="365F91" w:themeColor="accent1" w:themeShade="BF"/>
          <w:sz w:val="20"/>
          <w:szCs w:val="20"/>
          <w:u w:val="single"/>
        </w:rPr>
      </w:pPr>
    </w:p>
    <w:p w:rsidR="00B665E7" w:rsidRPr="009F0775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z w:val="20"/>
          <w:szCs w:val="20"/>
          <w:u w:val="single"/>
        </w:rPr>
      </w:pPr>
      <w:bookmarkStart w:id="2" w:name="_Toc5348499"/>
      <w:bookmarkStart w:id="3" w:name="_Toc5349182"/>
      <w:bookmarkStart w:id="4" w:name="_Toc5353192"/>
      <w:bookmarkStart w:id="5" w:name="_Toc5353317"/>
      <w:bookmarkStart w:id="6" w:name="_Toc5360850"/>
      <w:bookmarkStart w:id="7" w:name="_Toc5363738"/>
      <w:bookmarkStart w:id="8" w:name="_Toc5369937"/>
      <w:bookmarkStart w:id="9" w:name="_Toc5371356"/>
      <w:bookmarkStart w:id="10" w:name="_Toc5607948"/>
      <w:bookmarkStart w:id="11" w:name="_Toc5611490"/>
      <w:bookmarkStart w:id="12" w:name="_Toc5618552"/>
      <w:bookmarkStart w:id="13" w:name="_Toc5691019"/>
      <w:bookmarkStart w:id="14" w:name="_Toc5691328"/>
      <w:bookmarkStart w:id="15" w:name="_Toc5709196"/>
      <w:bookmarkStart w:id="16" w:name="_Toc5709503"/>
      <w:bookmarkStart w:id="17" w:name="_Toc5716123"/>
      <w:bookmarkStart w:id="18" w:name="_Toc5786457"/>
      <w:bookmarkStart w:id="19" w:name="_Toc5786783"/>
      <w:bookmarkStart w:id="20" w:name="_Toc7080630"/>
      <w:bookmarkStart w:id="21" w:name="_Toc7099619"/>
      <w:bookmarkStart w:id="22" w:name="_Toc7156994"/>
      <w:bookmarkStart w:id="23" w:name="_Toc7157371"/>
      <w:bookmarkStart w:id="24" w:name="_Toc7165090"/>
      <w:bookmarkStart w:id="25" w:name="_Toc7444957"/>
      <w:bookmarkStart w:id="26" w:name="_Toc7499664"/>
      <w:bookmarkStart w:id="27" w:name="_Toc7503128"/>
      <w:bookmarkStart w:id="28" w:name="_Toc7503763"/>
      <w:bookmarkStart w:id="29" w:name="_Toc7504398"/>
      <w:bookmarkStart w:id="30" w:name="_Toc7505033"/>
      <w:bookmarkStart w:id="31" w:name="_Toc7522047"/>
      <w:bookmarkStart w:id="32" w:name="_Toc7698790"/>
      <w:bookmarkStart w:id="33" w:name="_Toc7699451"/>
      <w:bookmarkStart w:id="34" w:name="_Toc7720519"/>
      <w:bookmarkStart w:id="35" w:name="_Toc8724778"/>
      <w:bookmarkStart w:id="36" w:name="_Toc8741231"/>
      <w:bookmarkStart w:id="37" w:name="_Toc10789392"/>
      <w:bookmarkStart w:id="38" w:name="_Toc11060239"/>
      <w:bookmarkStart w:id="39" w:name="_Toc11065067"/>
      <w:bookmarkStart w:id="40" w:name="_Toc11125643"/>
      <w:bookmarkStart w:id="41" w:name="_Toc11385094"/>
      <w:bookmarkStart w:id="42" w:name="_Toc11738945"/>
      <w:bookmarkStart w:id="43" w:name="_Toc14776168"/>
      <w:bookmarkStart w:id="44" w:name="_Toc14956518"/>
      <w:bookmarkStart w:id="45" w:name="_Toc15979341"/>
      <w:bookmarkStart w:id="46" w:name="_Toc81569825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 w:rsidRPr="009F0775">
        <w:rPr>
          <w:rFonts w:ascii="Arial" w:hAnsi="Arial" w:cs="Arial"/>
          <w:sz w:val="20"/>
          <w:szCs w:val="20"/>
          <w:u w:val="single"/>
        </w:rPr>
        <w:t>TOLERANCES</w:t>
      </w:r>
      <w:bookmarkEnd w:id="46"/>
    </w:p>
    <w:p w:rsidR="00B665E7" w:rsidRPr="009F0775" w:rsidRDefault="00B665E7" w:rsidP="00B665E7">
      <w:pPr>
        <w:spacing w:before="0" w:after="0" w:line="240" w:lineRule="auto"/>
        <w:ind w:left="144"/>
        <w:jc w:val="both"/>
        <w:rPr>
          <w:rFonts w:ascii="Arial" w:hAnsi="Arial" w:cs="Arial"/>
          <w:sz w:val="20"/>
          <w:szCs w:val="20"/>
          <w:lang w:val="en-GB"/>
        </w:rPr>
      </w:pPr>
      <w:proofErr w:type="gramStart"/>
      <w:r w:rsidRPr="009F0775">
        <w:rPr>
          <w:rFonts w:ascii="Arial" w:hAnsi="Arial" w:cs="Arial"/>
          <w:sz w:val="20"/>
          <w:szCs w:val="20"/>
          <w:lang w:val="en-GB"/>
        </w:rPr>
        <w:t>When Capturing Tolerances the following format is to be used.</w:t>
      </w:r>
      <w:proofErr w:type="gramEnd"/>
    </w:p>
    <w:p w:rsidR="00B665E7" w:rsidRPr="009F0775" w:rsidRDefault="00B665E7" w:rsidP="00B665E7">
      <w:pPr>
        <w:spacing w:before="0" w:after="0" w:line="240" w:lineRule="auto"/>
        <w:ind w:left="144"/>
        <w:jc w:val="both"/>
        <w:rPr>
          <w:rFonts w:ascii="Arial" w:hAnsi="Arial" w:cs="Arial"/>
          <w:sz w:val="20"/>
          <w:szCs w:val="20"/>
          <w:lang w:val="en-GB"/>
        </w:rPr>
      </w:pPr>
      <w:r w:rsidRPr="00495A22">
        <w:rPr>
          <w:rFonts w:ascii="Arial" w:hAnsi="Arial" w:cs="Arial"/>
          <w:b/>
          <w:sz w:val="20"/>
          <w:szCs w:val="20"/>
          <w:lang w:val="en-GB"/>
        </w:rPr>
        <w:t>Plus</w:t>
      </w:r>
      <w:r w:rsidRPr="009F0775">
        <w:rPr>
          <w:rFonts w:ascii="Arial" w:hAnsi="Arial" w:cs="Arial"/>
          <w:sz w:val="20"/>
          <w:szCs w:val="20"/>
          <w:lang w:val="en-GB"/>
        </w:rPr>
        <w:t>: the “+” shall be used, e</w:t>
      </w:r>
      <w:r>
        <w:rPr>
          <w:rFonts w:ascii="Arial" w:hAnsi="Arial" w:cs="Arial"/>
          <w:sz w:val="20"/>
          <w:szCs w:val="20"/>
          <w:lang w:val="en-GB"/>
        </w:rPr>
        <w:t>.g.</w:t>
      </w:r>
      <w:r w:rsidRPr="009F0775">
        <w:rPr>
          <w:rFonts w:ascii="Arial" w:hAnsi="Arial" w:cs="Arial"/>
          <w:sz w:val="20"/>
          <w:szCs w:val="20"/>
          <w:lang w:val="en-GB"/>
        </w:rPr>
        <w:t xml:space="preserve"> +0.001</w:t>
      </w:r>
    </w:p>
    <w:p w:rsidR="00B665E7" w:rsidRPr="009F0775" w:rsidRDefault="00B665E7" w:rsidP="00B665E7">
      <w:pPr>
        <w:spacing w:before="0" w:after="0" w:line="240" w:lineRule="auto"/>
        <w:ind w:left="144"/>
        <w:jc w:val="both"/>
        <w:rPr>
          <w:rFonts w:ascii="Arial" w:hAnsi="Arial" w:cs="Arial"/>
          <w:sz w:val="20"/>
          <w:szCs w:val="20"/>
          <w:lang w:val="en-GB"/>
        </w:rPr>
      </w:pPr>
      <w:r w:rsidRPr="00495A22">
        <w:rPr>
          <w:rFonts w:ascii="Arial" w:hAnsi="Arial" w:cs="Arial"/>
          <w:b/>
          <w:sz w:val="20"/>
          <w:szCs w:val="20"/>
          <w:lang w:val="en-GB"/>
        </w:rPr>
        <w:t>Minus</w:t>
      </w:r>
      <w:r w:rsidRPr="009F0775">
        <w:rPr>
          <w:rFonts w:ascii="Arial" w:hAnsi="Arial" w:cs="Arial"/>
          <w:sz w:val="20"/>
          <w:szCs w:val="20"/>
          <w:lang w:val="en-GB"/>
        </w:rPr>
        <w:t>: the “-” shall be used, e</w:t>
      </w:r>
      <w:r>
        <w:rPr>
          <w:rFonts w:ascii="Arial" w:hAnsi="Arial" w:cs="Arial"/>
          <w:sz w:val="20"/>
          <w:szCs w:val="20"/>
          <w:lang w:val="en-GB"/>
        </w:rPr>
        <w:t>.g.</w:t>
      </w:r>
      <w:r w:rsidRPr="009F0775">
        <w:rPr>
          <w:rFonts w:ascii="Arial" w:hAnsi="Arial" w:cs="Arial"/>
          <w:sz w:val="20"/>
          <w:szCs w:val="20"/>
          <w:lang w:val="en-GB"/>
        </w:rPr>
        <w:t xml:space="preserve"> -0.0001</w:t>
      </w:r>
    </w:p>
    <w:p w:rsidR="00B665E7" w:rsidRPr="009F0775" w:rsidRDefault="00B665E7" w:rsidP="00B665E7">
      <w:pPr>
        <w:spacing w:before="0" w:after="0" w:line="240" w:lineRule="auto"/>
        <w:ind w:left="144"/>
        <w:jc w:val="both"/>
        <w:rPr>
          <w:rFonts w:ascii="Arial" w:hAnsi="Arial" w:cs="Arial"/>
          <w:sz w:val="20"/>
          <w:szCs w:val="20"/>
          <w:lang w:val="en-GB"/>
        </w:rPr>
      </w:pPr>
      <w:r w:rsidRPr="00495A22">
        <w:rPr>
          <w:rFonts w:ascii="Arial" w:hAnsi="Arial" w:cs="Arial"/>
          <w:b/>
          <w:sz w:val="20"/>
          <w:szCs w:val="20"/>
          <w:lang w:val="en-GB"/>
        </w:rPr>
        <w:t>Plus/minus</w:t>
      </w:r>
      <w:r w:rsidRPr="009F0775">
        <w:rPr>
          <w:rFonts w:ascii="Arial" w:hAnsi="Arial" w:cs="Arial"/>
          <w:sz w:val="20"/>
          <w:szCs w:val="20"/>
          <w:lang w:val="en-GB"/>
        </w:rPr>
        <w:t>: “+</w:t>
      </w:r>
      <w:r>
        <w:rPr>
          <w:rFonts w:ascii="Arial" w:hAnsi="Arial" w:cs="Arial"/>
          <w:sz w:val="20"/>
          <w:szCs w:val="20"/>
          <w:lang w:val="en-GB"/>
        </w:rPr>
        <w:t>/</w:t>
      </w:r>
      <w:r w:rsidRPr="009F0775">
        <w:rPr>
          <w:rFonts w:ascii="Arial" w:hAnsi="Arial" w:cs="Arial"/>
          <w:sz w:val="20"/>
          <w:szCs w:val="20"/>
          <w:lang w:val="en-GB"/>
        </w:rPr>
        <w:t>-</w:t>
      </w:r>
      <w:proofErr w:type="gramStart"/>
      <w:r w:rsidRPr="009F0775">
        <w:rPr>
          <w:rFonts w:ascii="Arial" w:hAnsi="Arial" w:cs="Arial"/>
          <w:sz w:val="20"/>
          <w:szCs w:val="20"/>
          <w:lang w:val="en-GB"/>
        </w:rPr>
        <w:t>“ shall</w:t>
      </w:r>
      <w:proofErr w:type="gramEnd"/>
      <w:r w:rsidRPr="009F0775">
        <w:rPr>
          <w:rFonts w:ascii="Arial" w:hAnsi="Arial" w:cs="Arial"/>
          <w:sz w:val="20"/>
          <w:szCs w:val="20"/>
          <w:lang w:val="en-GB"/>
        </w:rPr>
        <w:t xml:space="preserve"> be used, e</w:t>
      </w:r>
      <w:r>
        <w:rPr>
          <w:rFonts w:ascii="Arial" w:hAnsi="Arial" w:cs="Arial"/>
          <w:sz w:val="20"/>
          <w:szCs w:val="20"/>
          <w:lang w:val="en-GB"/>
        </w:rPr>
        <w:t>.g.</w:t>
      </w:r>
      <w:r w:rsidRPr="009F0775">
        <w:rPr>
          <w:rFonts w:ascii="Arial" w:hAnsi="Arial" w:cs="Arial"/>
          <w:sz w:val="20"/>
          <w:szCs w:val="20"/>
          <w:lang w:val="en-GB"/>
        </w:rPr>
        <w:t>+</w:t>
      </w:r>
      <w:r>
        <w:rPr>
          <w:rFonts w:ascii="Arial" w:hAnsi="Arial" w:cs="Arial"/>
          <w:sz w:val="20"/>
          <w:szCs w:val="20"/>
          <w:lang w:val="en-GB"/>
        </w:rPr>
        <w:t>/</w:t>
      </w:r>
      <w:r w:rsidRPr="009F0775">
        <w:rPr>
          <w:rFonts w:ascii="Arial" w:hAnsi="Arial" w:cs="Arial"/>
          <w:sz w:val="20"/>
          <w:szCs w:val="20"/>
          <w:lang w:val="en-GB"/>
        </w:rPr>
        <w:t>-0.0001</w:t>
      </w:r>
    </w:p>
    <w:p w:rsidR="00B665E7" w:rsidRPr="009F0775" w:rsidRDefault="00B665E7" w:rsidP="00B665E7">
      <w:pPr>
        <w:spacing w:before="0" w:after="0" w:line="240" w:lineRule="auto"/>
        <w:ind w:left="144"/>
        <w:jc w:val="both"/>
        <w:rPr>
          <w:rFonts w:ascii="Arial" w:hAnsi="Arial" w:cs="Arial"/>
          <w:sz w:val="20"/>
          <w:szCs w:val="20"/>
          <w:lang w:val="en-GB"/>
        </w:rPr>
      </w:pPr>
    </w:p>
    <w:p w:rsidR="00B665E7" w:rsidRPr="009F0775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z w:val="20"/>
          <w:szCs w:val="20"/>
          <w:u w:val="single"/>
        </w:rPr>
      </w:pPr>
      <w:bookmarkStart w:id="47" w:name="_Toc5348504"/>
      <w:bookmarkStart w:id="48" w:name="_Toc5349187"/>
      <w:bookmarkStart w:id="49" w:name="_Toc5353194"/>
      <w:bookmarkStart w:id="50" w:name="_Toc5353319"/>
      <w:bookmarkStart w:id="51" w:name="_Toc5360852"/>
      <w:bookmarkStart w:id="52" w:name="_Toc5363740"/>
      <w:bookmarkStart w:id="53" w:name="_Toc5369939"/>
      <w:bookmarkStart w:id="54" w:name="_Toc5371358"/>
      <w:bookmarkStart w:id="55" w:name="_Toc5607950"/>
      <w:bookmarkStart w:id="56" w:name="_Toc5611492"/>
      <w:bookmarkStart w:id="57" w:name="_Toc5618554"/>
      <w:bookmarkStart w:id="58" w:name="_Toc5691021"/>
      <w:bookmarkStart w:id="59" w:name="_Toc5691330"/>
      <w:bookmarkStart w:id="60" w:name="_Toc5709198"/>
      <w:bookmarkStart w:id="61" w:name="_Toc5709505"/>
      <w:bookmarkStart w:id="62" w:name="_Toc5716125"/>
      <w:bookmarkStart w:id="63" w:name="_Toc5786459"/>
      <w:bookmarkStart w:id="64" w:name="_Toc5786785"/>
      <w:bookmarkStart w:id="65" w:name="_Toc7080632"/>
      <w:bookmarkStart w:id="66" w:name="_Toc7099621"/>
      <w:bookmarkStart w:id="67" w:name="_Toc7156996"/>
      <w:bookmarkStart w:id="68" w:name="_Toc7157373"/>
      <w:bookmarkStart w:id="69" w:name="_Toc7165092"/>
      <w:bookmarkStart w:id="70" w:name="_Toc7444959"/>
      <w:bookmarkStart w:id="71" w:name="_Toc7499666"/>
      <w:bookmarkStart w:id="72" w:name="_Toc7503130"/>
      <w:bookmarkStart w:id="73" w:name="_Toc7503765"/>
      <w:bookmarkStart w:id="74" w:name="_Toc7504400"/>
      <w:bookmarkStart w:id="75" w:name="_Toc7505035"/>
      <w:bookmarkStart w:id="76" w:name="_Toc7522049"/>
      <w:bookmarkStart w:id="77" w:name="_Toc7698792"/>
      <w:bookmarkStart w:id="78" w:name="_Toc7699453"/>
      <w:bookmarkStart w:id="79" w:name="_Toc7720521"/>
      <w:bookmarkStart w:id="80" w:name="_Toc8724780"/>
      <w:bookmarkStart w:id="81" w:name="_Toc8741233"/>
      <w:bookmarkStart w:id="82" w:name="_Toc10789394"/>
      <w:bookmarkStart w:id="83" w:name="_Toc11060241"/>
      <w:bookmarkStart w:id="84" w:name="_Toc11065069"/>
      <w:bookmarkStart w:id="85" w:name="_Toc11125645"/>
      <w:bookmarkStart w:id="86" w:name="_Toc11385096"/>
      <w:bookmarkStart w:id="87" w:name="_Toc11738947"/>
      <w:bookmarkStart w:id="88" w:name="_Toc14776170"/>
      <w:bookmarkStart w:id="89" w:name="_Toc14956520"/>
      <w:bookmarkStart w:id="90" w:name="_Toc15979343"/>
      <w:bookmarkStart w:id="91" w:name="_Toc8156982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 w:rsidRPr="009F0775">
        <w:rPr>
          <w:rFonts w:ascii="Arial" w:hAnsi="Arial" w:cs="Arial"/>
          <w:sz w:val="20"/>
          <w:szCs w:val="20"/>
          <w:u w:val="single"/>
        </w:rPr>
        <w:t>SERIES OF NO’S</w:t>
      </w:r>
      <w:bookmarkEnd w:id="91"/>
    </w:p>
    <w:p w:rsidR="00B665E7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 w:rsidRPr="00495A22">
        <w:rPr>
          <w:rFonts w:ascii="Arial" w:hAnsi="Arial" w:cs="Arial"/>
          <w:sz w:val="20"/>
          <w:szCs w:val="20"/>
        </w:rPr>
        <w:t xml:space="preserve">Apply the following rules for where values are capture in series. This is normally used for Bits, Sockets, </w:t>
      </w:r>
      <w:r>
        <w:rPr>
          <w:rFonts w:ascii="Arial" w:hAnsi="Arial" w:cs="Arial"/>
          <w:sz w:val="20"/>
          <w:szCs w:val="20"/>
        </w:rPr>
        <w:t>K</w:t>
      </w:r>
      <w:r w:rsidRPr="00495A22">
        <w:rPr>
          <w:rFonts w:ascii="Arial" w:hAnsi="Arial" w:cs="Arial"/>
          <w:sz w:val="20"/>
          <w:szCs w:val="20"/>
        </w:rPr>
        <w:t xml:space="preserve">its, </w:t>
      </w:r>
      <w:r>
        <w:rPr>
          <w:rFonts w:ascii="Arial" w:hAnsi="Arial" w:cs="Arial"/>
          <w:sz w:val="20"/>
          <w:szCs w:val="20"/>
        </w:rPr>
        <w:t>e</w:t>
      </w:r>
      <w:r w:rsidRPr="00495A22">
        <w:rPr>
          <w:rFonts w:ascii="Arial" w:hAnsi="Arial" w:cs="Arial"/>
          <w:sz w:val="20"/>
          <w:szCs w:val="20"/>
        </w:rPr>
        <w:t>tc.</w:t>
      </w:r>
    </w:p>
    <w:tbl>
      <w:tblPr>
        <w:tblW w:w="5318" w:type="dxa"/>
        <w:tblInd w:w="631" w:type="dxa"/>
        <w:tblLook w:val="04A0"/>
      </w:tblPr>
      <w:tblGrid>
        <w:gridCol w:w="3192"/>
        <w:gridCol w:w="2126"/>
      </w:tblGrid>
      <w:tr w:rsidR="00B665E7" w:rsidRPr="009F0775" w:rsidTr="00D7040D">
        <w:trPr>
          <w:trHeight w:val="288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Single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,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,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,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15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,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18</w:t>
            </w:r>
          </w:p>
        </w:tc>
      </w:tr>
      <w:tr w:rsidR="00B665E7" w:rsidRPr="009F0775" w:rsidTr="00D7040D">
        <w:trPr>
          <w:trHeight w:val="288"/>
        </w:trPr>
        <w:tc>
          <w:tcPr>
            <w:tcW w:w="3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Range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1-3</w:t>
            </w:r>
          </w:p>
          <w:p w:rsidR="00B665E7" w:rsidRPr="009F0775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-10 TO 15</w:t>
            </w:r>
          </w:p>
        </w:tc>
      </w:tr>
      <w:tr w:rsidR="00B665E7" w:rsidRPr="009F0775" w:rsidTr="00D7040D">
        <w:trPr>
          <w:trHeight w:val="288"/>
        </w:trPr>
        <w:tc>
          <w:tcPr>
            <w:tcW w:w="3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Single and Range combination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,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,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7-9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,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15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,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18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,</w:t>
            </w: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20-25</w:t>
            </w:r>
          </w:p>
        </w:tc>
      </w:tr>
    </w:tbl>
    <w:p w:rsidR="00B665E7" w:rsidRPr="00495A22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</w:p>
    <w:p w:rsidR="00B665E7" w:rsidRPr="009F0775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z w:val="20"/>
          <w:szCs w:val="20"/>
          <w:u w:val="single"/>
        </w:rPr>
      </w:pPr>
      <w:bookmarkStart w:id="92" w:name="_Toc5348506"/>
      <w:bookmarkStart w:id="93" w:name="_Toc5349189"/>
      <w:bookmarkStart w:id="94" w:name="_Toc5353196"/>
      <w:bookmarkStart w:id="95" w:name="_Toc5353321"/>
      <w:bookmarkStart w:id="96" w:name="_Toc5360854"/>
      <w:bookmarkStart w:id="97" w:name="_Toc5363742"/>
      <w:bookmarkStart w:id="98" w:name="_Toc5369941"/>
      <w:bookmarkStart w:id="99" w:name="_Toc5371360"/>
      <w:bookmarkStart w:id="100" w:name="_Toc5607952"/>
      <w:bookmarkStart w:id="101" w:name="_Toc5611494"/>
      <w:bookmarkStart w:id="102" w:name="_Toc5618556"/>
      <w:bookmarkStart w:id="103" w:name="_Toc5691023"/>
      <w:bookmarkStart w:id="104" w:name="_Toc5691332"/>
      <w:bookmarkStart w:id="105" w:name="_Toc5709200"/>
      <w:bookmarkStart w:id="106" w:name="_Toc5709507"/>
      <w:bookmarkStart w:id="107" w:name="_Toc5716136"/>
      <w:bookmarkStart w:id="108" w:name="_Toc5786470"/>
      <w:bookmarkStart w:id="109" w:name="_Toc5786796"/>
      <w:bookmarkStart w:id="110" w:name="_Toc7080643"/>
      <w:bookmarkStart w:id="111" w:name="_Toc7099632"/>
      <w:bookmarkStart w:id="112" w:name="_Toc7157007"/>
      <w:bookmarkStart w:id="113" w:name="_Toc7157384"/>
      <w:bookmarkStart w:id="114" w:name="_Toc7165103"/>
      <w:bookmarkStart w:id="115" w:name="_Toc7444970"/>
      <w:bookmarkStart w:id="116" w:name="_Toc7499677"/>
      <w:bookmarkStart w:id="117" w:name="_Toc7503141"/>
      <w:bookmarkStart w:id="118" w:name="_Toc7503776"/>
      <w:bookmarkStart w:id="119" w:name="_Toc7504411"/>
      <w:bookmarkStart w:id="120" w:name="_Toc7505046"/>
      <w:bookmarkStart w:id="121" w:name="_Toc7522060"/>
      <w:bookmarkStart w:id="122" w:name="_Toc7698803"/>
      <w:bookmarkStart w:id="123" w:name="_Toc7699464"/>
      <w:bookmarkStart w:id="124" w:name="_Toc7720532"/>
      <w:bookmarkStart w:id="125" w:name="_Toc8724791"/>
      <w:bookmarkStart w:id="126" w:name="_Toc8741244"/>
      <w:bookmarkStart w:id="127" w:name="_Toc10789405"/>
      <w:bookmarkStart w:id="128" w:name="_Toc11060252"/>
      <w:bookmarkStart w:id="129" w:name="_Toc11065080"/>
      <w:bookmarkStart w:id="130" w:name="_Toc11125656"/>
      <w:bookmarkStart w:id="131" w:name="_Toc11385107"/>
      <w:bookmarkStart w:id="132" w:name="_Toc11738958"/>
      <w:bookmarkStart w:id="133" w:name="_Toc14776181"/>
      <w:bookmarkStart w:id="134" w:name="_Toc14956531"/>
      <w:bookmarkStart w:id="135" w:name="_Toc15979354"/>
      <w:bookmarkStart w:id="136" w:name="_Toc81569827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r w:rsidRPr="009F0775">
        <w:rPr>
          <w:rFonts w:ascii="Arial" w:hAnsi="Arial" w:cs="Arial"/>
          <w:sz w:val="20"/>
          <w:szCs w:val="20"/>
          <w:u w:val="single"/>
        </w:rPr>
        <w:t>RANGES</w:t>
      </w:r>
      <w:bookmarkEnd w:id="136"/>
    </w:p>
    <w:p w:rsidR="00B665E7" w:rsidRDefault="00B665E7" w:rsidP="00B665E7">
      <w:pPr>
        <w:spacing w:before="0" w:after="0" w:line="240" w:lineRule="auto"/>
        <w:ind w:left="144"/>
        <w:rPr>
          <w:rFonts w:ascii="Arial" w:hAnsi="Arial" w:cs="Arial"/>
          <w:sz w:val="20"/>
          <w:szCs w:val="20"/>
        </w:rPr>
      </w:pPr>
      <w:r w:rsidRPr="009F0775">
        <w:rPr>
          <w:rFonts w:ascii="Arial" w:hAnsi="Arial" w:cs="Arial"/>
          <w:sz w:val="20"/>
          <w:szCs w:val="20"/>
        </w:rPr>
        <w:t>Please apply the following rules when capturing ranges in value fields.</w:t>
      </w:r>
    </w:p>
    <w:p w:rsidR="00B665E7" w:rsidRPr="009F0775" w:rsidRDefault="00B665E7" w:rsidP="00B665E7">
      <w:pPr>
        <w:spacing w:before="0" w:after="0" w:line="240" w:lineRule="auto"/>
        <w:ind w:left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Note that when a range is from a negative to a positive then the </w:t>
      </w:r>
      <w:proofErr w:type="gramStart"/>
      <w:r>
        <w:rPr>
          <w:rFonts w:ascii="Arial" w:hAnsi="Arial" w:cs="Arial"/>
          <w:sz w:val="20"/>
          <w:szCs w:val="20"/>
        </w:rPr>
        <w:t>word ”</w:t>
      </w:r>
      <w:proofErr w:type="gramEnd"/>
      <w:r>
        <w:rPr>
          <w:rFonts w:ascii="Arial" w:hAnsi="Arial" w:cs="Arial"/>
          <w:sz w:val="20"/>
          <w:szCs w:val="20"/>
        </w:rPr>
        <w:t>to” is used.</w:t>
      </w:r>
    </w:p>
    <w:tbl>
      <w:tblPr>
        <w:tblW w:w="6120" w:type="dxa"/>
        <w:tblInd w:w="547" w:type="dxa"/>
        <w:tblLook w:val="04A0"/>
      </w:tblPr>
      <w:tblGrid>
        <w:gridCol w:w="2460"/>
        <w:gridCol w:w="3660"/>
      </w:tblGrid>
      <w:tr w:rsidR="00B665E7" w:rsidRPr="009F0775" w:rsidTr="00D7040D">
        <w:trPr>
          <w:trHeight w:val="288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Negative to Positive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9F0775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-150 TO 120</w:t>
            </w:r>
          </w:p>
        </w:tc>
      </w:tr>
      <w:tr w:rsidR="00B665E7" w:rsidRPr="009F0775" w:rsidTr="00D7040D">
        <w:trPr>
          <w:trHeight w:val="288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Positive to Positive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120-150</w:t>
            </w:r>
          </w:p>
        </w:tc>
      </w:tr>
      <w:tr w:rsidR="00B665E7" w:rsidRPr="009F0775" w:rsidTr="00D7040D">
        <w:trPr>
          <w:trHeight w:val="288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Minimum to Maximum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F0775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F0775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120-150</w:t>
            </w:r>
          </w:p>
        </w:tc>
      </w:tr>
    </w:tbl>
    <w:p w:rsidR="00B665E7" w:rsidRDefault="00B665E7" w:rsidP="00B665E7">
      <w:pPr>
        <w:spacing w:before="0" w:after="0" w:line="240" w:lineRule="auto"/>
        <w:ind w:left="144"/>
        <w:rPr>
          <w:rFonts w:ascii="Arial" w:hAnsi="Arial" w:cs="Arial"/>
          <w:sz w:val="20"/>
          <w:szCs w:val="20"/>
        </w:rPr>
      </w:pPr>
    </w:p>
    <w:p w:rsidR="00B665E7" w:rsidRPr="009F0775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z w:val="20"/>
          <w:szCs w:val="20"/>
          <w:u w:val="single"/>
        </w:rPr>
      </w:pPr>
      <w:bookmarkStart w:id="137" w:name="_Toc5360856"/>
      <w:bookmarkStart w:id="138" w:name="_Toc5363744"/>
      <w:bookmarkStart w:id="139" w:name="_Toc5369943"/>
      <w:bookmarkStart w:id="140" w:name="_Toc5371362"/>
      <w:bookmarkStart w:id="141" w:name="_Toc5607954"/>
      <w:bookmarkStart w:id="142" w:name="_Toc5611496"/>
      <w:bookmarkStart w:id="143" w:name="_Toc5618558"/>
      <w:bookmarkStart w:id="144" w:name="_Toc5691025"/>
      <w:bookmarkStart w:id="145" w:name="_Toc5691334"/>
      <w:bookmarkStart w:id="146" w:name="_Toc5709202"/>
      <w:bookmarkStart w:id="147" w:name="_Toc5709509"/>
      <w:bookmarkStart w:id="148" w:name="_Toc5716147"/>
      <w:bookmarkStart w:id="149" w:name="_Toc5786481"/>
      <w:bookmarkStart w:id="150" w:name="_Toc5786807"/>
      <w:bookmarkStart w:id="151" w:name="_Toc7080654"/>
      <w:bookmarkStart w:id="152" w:name="_Toc7099643"/>
      <w:bookmarkStart w:id="153" w:name="_Toc7157018"/>
      <w:bookmarkStart w:id="154" w:name="_Toc7157395"/>
      <w:bookmarkStart w:id="155" w:name="_Toc7165114"/>
      <w:bookmarkStart w:id="156" w:name="_Toc7444981"/>
      <w:bookmarkStart w:id="157" w:name="_Toc7499688"/>
      <w:bookmarkStart w:id="158" w:name="_Toc7503152"/>
      <w:bookmarkStart w:id="159" w:name="_Toc7503787"/>
      <w:bookmarkStart w:id="160" w:name="_Toc7504422"/>
      <w:bookmarkStart w:id="161" w:name="_Toc7505057"/>
      <w:bookmarkStart w:id="162" w:name="_Toc7522071"/>
      <w:bookmarkStart w:id="163" w:name="_Toc7698814"/>
      <w:bookmarkStart w:id="164" w:name="_Toc7699475"/>
      <w:bookmarkStart w:id="165" w:name="_Toc7720543"/>
      <w:bookmarkStart w:id="166" w:name="_Toc8724802"/>
      <w:bookmarkStart w:id="167" w:name="_Toc8741255"/>
      <w:bookmarkStart w:id="168" w:name="_Toc10789416"/>
      <w:bookmarkStart w:id="169" w:name="_Toc11060263"/>
      <w:bookmarkStart w:id="170" w:name="_Toc11065091"/>
      <w:bookmarkStart w:id="171" w:name="_Toc11125667"/>
      <w:bookmarkStart w:id="172" w:name="_Toc11385118"/>
      <w:bookmarkStart w:id="173" w:name="_Toc11738969"/>
      <w:bookmarkStart w:id="174" w:name="_Toc14776192"/>
      <w:bookmarkStart w:id="175" w:name="_Toc14956542"/>
      <w:bookmarkStart w:id="176" w:name="_Toc15979365"/>
      <w:bookmarkStart w:id="177" w:name="_Toc81569828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r w:rsidRPr="009F0775">
        <w:rPr>
          <w:rFonts w:ascii="Arial" w:hAnsi="Arial" w:cs="Arial"/>
          <w:sz w:val="20"/>
          <w:szCs w:val="20"/>
          <w:u w:val="single"/>
        </w:rPr>
        <w:t>COLOR</w:t>
      </w:r>
      <w:bookmarkEnd w:id="177"/>
    </w:p>
    <w:p w:rsidR="00B665E7" w:rsidRDefault="00B665E7" w:rsidP="00B665E7">
      <w:pPr>
        <w:spacing w:before="0" w:after="0"/>
        <w:jc w:val="both"/>
        <w:rPr>
          <w:rFonts w:ascii="Arial" w:hAnsi="Arial" w:cs="Arial"/>
          <w:sz w:val="20"/>
          <w:szCs w:val="20"/>
        </w:rPr>
      </w:pPr>
      <w:r w:rsidRPr="00495A22">
        <w:rPr>
          <w:rFonts w:ascii="Arial" w:hAnsi="Arial" w:cs="Arial"/>
          <w:sz w:val="20"/>
          <w:szCs w:val="20"/>
        </w:rPr>
        <w:t>When capturing colour</w:t>
      </w:r>
      <w:r>
        <w:rPr>
          <w:rFonts w:ascii="Arial" w:hAnsi="Arial" w:cs="Arial"/>
          <w:sz w:val="20"/>
          <w:szCs w:val="20"/>
        </w:rPr>
        <w:t>(s)</w:t>
      </w:r>
      <w:r w:rsidRPr="00495A22">
        <w:rPr>
          <w:rFonts w:ascii="Arial" w:hAnsi="Arial" w:cs="Arial"/>
          <w:sz w:val="20"/>
          <w:szCs w:val="20"/>
        </w:rPr>
        <w:t xml:space="preserve"> of items it is normally done alphabetically. </w:t>
      </w:r>
      <w:proofErr w:type="gramStart"/>
      <w:r w:rsidRPr="00495A22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.</w:t>
      </w:r>
      <w:r w:rsidRPr="00495A22">
        <w:rPr>
          <w:rFonts w:ascii="Arial" w:hAnsi="Arial" w:cs="Arial"/>
          <w:sz w:val="20"/>
          <w:szCs w:val="20"/>
        </w:rPr>
        <w:t>g. Blue, Green Dark, Green Light, Yellow</w:t>
      </w:r>
      <w:r w:rsidRPr="009F0775">
        <w:rPr>
          <w:rFonts w:ascii="Arial" w:hAnsi="Arial" w:cs="Arial"/>
          <w:sz w:val="20"/>
          <w:szCs w:val="20"/>
        </w:rPr>
        <w:t>.</w:t>
      </w:r>
      <w:proofErr w:type="gramEnd"/>
    </w:p>
    <w:p w:rsidR="00B665E7" w:rsidRPr="00495A22" w:rsidRDefault="00B665E7" w:rsidP="00B665E7">
      <w:pPr>
        <w:spacing w:before="0" w:after="0"/>
        <w:jc w:val="both"/>
        <w:rPr>
          <w:rFonts w:ascii="Arial" w:hAnsi="Arial" w:cs="Arial"/>
          <w:sz w:val="20"/>
          <w:szCs w:val="20"/>
        </w:rPr>
      </w:pPr>
      <w:r w:rsidRPr="00495A22">
        <w:rPr>
          <w:rFonts w:ascii="Arial" w:hAnsi="Arial" w:cs="Arial"/>
          <w:sz w:val="20"/>
          <w:szCs w:val="20"/>
        </w:rPr>
        <w:t>Colors are always capture</w:t>
      </w:r>
      <w:r>
        <w:rPr>
          <w:rFonts w:ascii="Arial" w:hAnsi="Arial" w:cs="Arial"/>
          <w:sz w:val="20"/>
          <w:szCs w:val="20"/>
        </w:rPr>
        <w:t>d</w:t>
      </w:r>
      <w:r w:rsidRPr="00495A22">
        <w:rPr>
          <w:rFonts w:ascii="Arial" w:hAnsi="Arial" w:cs="Arial"/>
          <w:sz w:val="20"/>
          <w:szCs w:val="20"/>
        </w:rPr>
        <w:t xml:space="preserve"> with the Color name first followed by the shade. E</w:t>
      </w:r>
      <w:r>
        <w:rPr>
          <w:rFonts w:ascii="Arial" w:hAnsi="Arial" w:cs="Arial"/>
          <w:sz w:val="20"/>
          <w:szCs w:val="20"/>
        </w:rPr>
        <w:t>.</w:t>
      </w:r>
      <w:r w:rsidRPr="00495A22">
        <w:rPr>
          <w:rFonts w:ascii="Arial" w:hAnsi="Arial" w:cs="Arial"/>
          <w:sz w:val="20"/>
          <w:szCs w:val="20"/>
        </w:rPr>
        <w:t>g. Green Dark</w:t>
      </w:r>
    </w:p>
    <w:p w:rsidR="00B665E7" w:rsidRPr="009F0775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B665E7" w:rsidRPr="009F0775" w:rsidRDefault="00B665E7" w:rsidP="00B665E7">
      <w:pPr>
        <w:spacing w:before="0" w:after="0"/>
        <w:jc w:val="both"/>
        <w:rPr>
          <w:rFonts w:ascii="Arial" w:hAnsi="Arial" w:cs="Arial"/>
          <w:sz w:val="20"/>
          <w:szCs w:val="20"/>
        </w:rPr>
      </w:pPr>
      <w:r w:rsidRPr="00495A22">
        <w:rPr>
          <w:rFonts w:ascii="Arial" w:hAnsi="Arial" w:cs="Arial"/>
          <w:b/>
          <w:sz w:val="20"/>
          <w:szCs w:val="20"/>
        </w:rPr>
        <w:t>NOTE:</w:t>
      </w:r>
      <w:r w:rsidRPr="00495A22">
        <w:rPr>
          <w:rFonts w:ascii="Arial" w:hAnsi="Arial" w:cs="Arial"/>
          <w:sz w:val="20"/>
          <w:szCs w:val="20"/>
        </w:rPr>
        <w:t xml:space="preserve"> This rule is NOT APPLIED to </w:t>
      </w:r>
      <w:r>
        <w:rPr>
          <w:rFonts w:ascii="Arial" w:hAnsi="Arial" w:cs="Arial"/>
          <w:sz w:val="20"/>
          <w:szCs w:val="20"/>
        </w:rPr>
        <w:t>item</w:t>
      </w:r>
      <w:r w:rsidRPr="00495A22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where the color code defines ratings</w:t>
      </w:r>
      <w:r w:rsidRPr="00495A22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E.g. Resistors, Pipes, Gaskets </w:t>
      </w:r>
      <w:proofErr w:type="spellStart"/>
      <w:r>
        <w:rPr>
          <w:rFonts w:ascii="Arial" w:hAnsi="Arial" w:cs="Arial"/>
          <w:sz w:val="20"/>
          <w:szCs w:val="20"/>
        </w:rPr>
        <w:t>etc.These</w:t>
      </w:r>
      <w:r w:rsidRPr="00495A22">
        <w:rPr>
          <w:rFonts w:ascii="Arial" w:hAnsi="Arial" w:cs="Arial"/>
          <w:sz w:val="20"/>
          <w:szCs w:val="20"/>
        </w:rPr>
        <w:t>colo</w:t>
      </w:r>
      <w:r w:rsidRPr="009F0775">
        <w:rPr>
          <w:rFonts w:ascii="Arial" w:hAnsi="Arial" w:cs="Arial"/>
          <w:sz w:val="20"/>
          <w:szCs w:val="20"/>
        </w:rPr>
        <w:t>r</w:t>
      </w:r>
      <w:r w:rsidRPr="00495A22">
        <w:rPr>
          <w:rFonts w:ascii="Arial" w:hAnsi="Arial" w:cs="Arial"/>
          <w:sz w:val="20"/>
          <w:szCs w:val="20"/>
        </w:rPr>
        <w:t>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sequences</w:t>
      </w:r>
      <w:r w:rsidRPr="00495A22">
        <w:rPr>
          <w:rFonts w:ascii="Arial" w:hAnsi="Arial" w:cs="Arial"/>
          <w:sz w:val="20"/>
          <w:szCs w:val="20"/>
          <w:u w:val="single"/>
        </w:rPr>
        <w:t>must</w:t>
      </w:r>
      <w:proofErr w:type="spellEnd"/>
      <w:r w:rsidRPr="00495A22">
        <w:rPr>
          <w:rFonts w:ascii="Arial" w:hAnsi="Arial" w:cs="Arial"/>
          <w:sz w:val="20"/>
          <w:szCs w:val="20"/>
          <w:u w:val="single"/>
        </w:rPr>
        <w:t xml:space="preserve"> not</w:t>
      </w:r>
      <w:r w:rsidRPr="00495A22">
        <w:rPr>
          <w:rFonts w:ascii="Arial" w:hAnsi="Arial" w:cs="Arial"/>
          <w:sz w:val="20"/>
          <w:szCs w:val="20"/>
        </w:rPr>
        <w:t xml:space="preserve"> be changed and must be captured as per the Manufacturer specifications.</w:t>
      </w:r>
    </w:p>
    <w:p w:rsidR="00B665E7" w:rsidRPr="00495A22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  <w:highlight w:val="yellow"/>
        </w:rPr>
      </w:pPr>
    </w:p>
    <w:p w:rsidR="00B665E7" w:rsidRPr="00931A33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z w:val="20"/>
          <w:szCs w:val="20"/>
          <w:u w:val="single"/>
        </w:rPr>
      </w:pPr>
      <w:bookmarkStart w:id="178" w:name="_Toc81569829"/>
      <w:r w:rsidRPr="00931A33">
        <w:rPr>
          <w:rFonts w:ascii="Arial" w:hAnsi="Arial" w:cs="Arial"/>
          <w:sz w:val="20"/>
          <w:szCs w:val="20"/>
          <w:u w:val="single"/>
        </w:rPr>
        <w:t>DIMENSIONS, SIZES</w:t>
      </w:r>
      <w:bookmarkEnd w:id="178"/>
    </w:p>
    <w:p w:rsidR="00445F13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  <w:r w:rsidRPr="00931A33">
        <w:rPr>
          <w:rFonts w:ascii="Arial" w:hAnsi="Arial" w:cs="Arial"/>
          <w:sz w:val="20"/>
          <w:szCs w:val="20"/>
        </w:rPr>
        <w:t>Prefixes are added to Descriptions. E.g. ID 25</w:t>
      </w:r>
      <w:r>
        <w:rPr>
          <w:rFonts w:ascii="Arial" w:hAnsi="Arial" w:cs="Arial"/>
          <w:sz w:val="20"/>
          <w:szCs w:val="20"/>
        </w:rPr>
        <w:t>X</w:t>
      </w:r>
      <w:r w:rsidRPr="00931A33">
        <w:rPr>
          <w:rFonts w:ascii="Arial" w:hAnsi="Arial" w:cs="Arial"/>
          <w:sz w:val="20"/>
          <w:szCs w:val="20"/>
        </w:rPr>
        <w:t>OD 35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MMX</w:t>
      </w:r>
      <w:r w:rsidRPr="00931A33">
        <w:rPr>
          <w:rFonts w:ascii="Arial" w:hAnsi="Arial" w:cs="Arial"/>
          <w:sz w:val="20"/>
          <w:szCs w:val="20"/>
        </w:rPr>
        <w:t>LG</w:t>
      </w:r>
      <w:proofErr w:type="spellEnd"/>
      <w:r w:rsidRPr="00931A33">
        <w:rPr>
          <w:rFonts w:ascii="Arial" w:hAnsi="Arial" w:cs="Arial"/>
          <w:sz w:val="20"/>
          <w:szCs w:val="20"/>
        </w:rPr>
        <w:t xml:space="preserve"> 6</w:t>
      </w:r>
      <w:r>
        <w:rPr>
          <w:rFonts w:ascii="Arial" w:hAnsi="Arial" w:cs="Arial"/>
          <w:sz w:val="20"/>
          <w:szCs w:val="20"/>
        </w:rPr>
        <w:t xml:space="preserve"> M</w:t>
      </w: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Standard Abbreviations</w:t>
      </w:r>
    </w:p>
    <w:tbl>
      <w:tblPr>
        <w:tblStyle w:val="TableGrid"/>
        <w:tblW w:w="0" w:type="auto"/>
        <w:tblLook w:val="04A0"/>
      </w:tblPr>
      <w:tblGrid>
        <w:gridCol w:w="1925"/>
        <w:gridCol w:w="1929"/>
        <w:gridCol w:w="1929"/>
        <w:gridCol w:w="3001"/>
      </w:tblGrid>
      <w:tr w:rsidR="00B665E7" w:rsidTr="00D7040D">
        <w:tc>
          <w:tcPr>
            <w:tcW w:w="1925" w:type="dxa"/>
            <w:shd w:val="clear" w:color="auto" w:fill="FFFF00"/>
            <w:vAlign w:val="center"/>
          </w:tcPr>
          <w:p w:rsidR="00B665E7" w:rsidRPr="00D4082C" w:rsidRDefault="00B665E7" w:rsidP="00D7040D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</w:pPr>
            <w:r w:rsidRPr="00D408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  <w:t>ABBREVIATION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  <w:t xml:space="preserve"> - EN</w:t>
            </w:r>
          </w:p>
        </w:tc>
        <w:tc>
          <w:tcPr>
            <w:tcW w:w="1929" w:type="dxa"/>
            <w:shd w:val="clear" w:color="auto" w:fill="FFFF00"/>
            <w:vAlign w:val="center"/>
          </w:tcPr>
          <w:p w:rsidR="00B665E7" w:rsidRPr="00E40B81" w:rsidRDefault="00B665E7" w:rsidP="00D7040D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</w:pPr>
            <w:r w:rsidRPr="00BD3CE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  <w:t>ABBREVIATION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  <w:t xml:space="preserve"> - ES</w:t>
            </w:r>
          </w:p>
        </w:tc>
        <w:tc>
          <w:tcPr>
            <w:tcW w:w="1929" w:type="dxa"/>
            <w:shd w:val="clear" w:color="auto" w:fill="FFFF00"/>
            <w:vAlign w:val="center"/>
          </w:tcPr>
          <w:p w:rsidR="00B665E7" w:rsidRPr="00E40B81" w:rsidRDefault="00B665E7" w:rsidP="00D7040D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</w:pPr>
            <w:r w:rsidRPr="00BD3CE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  <w:t>ABBREVIATION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  <w:t xml:space="preserve"> - FR</w:t>
            </w:r>
          </w:p>
        </w:tc>
        <w:tc>
          <w:tcPr>
            <w:tcW w:w="3001" w:type="dxa"/>
            <w:shd w:val="clear" w:color="auto" w:fill="FFFF00"/>
            <w:vAlign w:val="center"/>
          </w:tcPr>
          <w:p w:rsidR="00B665E7" w:rsidRPr="00D4082C" w:rsidRDefault="00B665E7" w:rsidP="00D7040D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</w:pPr>
            <w:r w:rsidRPr="00D408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  <w:t>DESCRIPTION</w:t>
            </w:r>
          </w:p>
        </w:tc>
      </w:tr>
      <w:tr w:rsidR="00B665E7" w:rsidTr="00D7040D">
        <w:tc>
          <w:tcPr>
            <w:tcW w:w="1925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3001" w:type="dxa"/>
          </w:tcPr>
          <w:p w:rsidR="00B665E7" w:rsidRDefault="00B665E7" w:rsidP="00D7040D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DIAMETER</w:t>
            </w:r>
          </w:p>
        </w:tc>
      </w:tr>
      <w:tr w:rsidR="00B665E7" w:rsidTr="00D7040D">
        <w:tc>
          <w:tcPr>
            <w:tcW w:w="1925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DP</w:t>
            </w:r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PROF</w:t>
            </w:r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PROF</w:t>
            </w:r>
          </w:p>
        </w:tc>
        <w:tc>
          <w:tcPr>
            <w:tcW w:w="3001" w:type="dxa"/>
          </w:tcPr>
          <w:p w:rsidR="00B665E7" w:rsidRDefault="00B665E7" w:rsidP="00D7040D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</w:t>
            </w:r>
          </w:p>
        </w:tc>
      </w:tr>
      <w:tr w:rsidR="00B665E7" w:rsidTr="00D7040D">
        <w:tc>
          <w:tcPr>
            <w:tcW w:w="1925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HT</w:t>
            </w:r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LAT</w:t>
            </w:r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HT</w:t>
            </w:r>
          </w:p>
        </w:tc>
        <w:tc>
          <w:tcPr>
            <w:tcW w:w="3001" w:type="dxa"/>
          </w:tcPr>
          <w:p w:rsidR="00B665E7" w:rsidRDefault="00B665E7" w:rsidP="00D7040D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</w:tr>
      <w:tr w:rsidR="00B665E7" w:rsidTr="00D7040D">
        <w:tc>
          <w:tcPr>
            <w:tcW w:w="1925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3001" w:type="dxa"/>
          </w:tcPr>
          <w:p w:rsidR="00B665E7" w:rsidRDefault="00B665E7" w:rsidP="00D7040D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INSIDE DIAMETER</w:t>
            </w:r>
          </w:p>
        </w:tc>
      </w:tr>
      <w:tr w:rsidR="00B665E7" w:rsidTr="00D7040D">
        <w:tc>
          <w:tcPr>
            <w:tcW w:w="1925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OD</w:t>
            </w:r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DIE EXT</w:t>
            </w:r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</w:t>
            </w:r>
          </w:p>
        </w:tc>
        <w:tc>
          <w:tcPr>
            <w:tcW w:w="3001" w:type="dxa"/>
          </w:tcPr>
          <w:p w:rsidR="00B665E7" w:rsidRDefault="00B665E7" w:rsidP="00D7040D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OUTSIDE DIAMETER</w:t>
            </w:r>
          </w:p>
        </w:tc>
      </w:tr>
      <w:tr w:rsidR="00B665E7" w:rsidTr="00D7040D">
        <w:tc>
          <w:tcPr>
            <w:tcW w:w="1925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LG</w:t>
            </w:r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LRG</w:t>
            </w:r>
            <w:proofErr w:type="spellEnd"/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LG</w:t>
            </w:r>
          </w:p>
        </w:tc>
        <w:tc>
          <w:tcPr>
            <w:tcW w:w="3001" w:type="dxa"/>
          </w:tcPr>
          <w:p w:rsidR="00B665E7" w:rsidRDefault="00B665E7" w:rsidP="00D7040D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</w:t>
            </w:r>
          </w:p>
        </w:tc>
      </w:tr>
      <w:tr w:rsidR="00B665E7" w:rsidTr="00D7040D">
        <w:tc>
          <w:tcPr>
            <w:tcW w:w="1925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THK</w:t>
            </w:r>
            <w:proofErr w:type="spellEnd"/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ESP</w:t>
            </w:r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</w:t>
            </w:r>
          </w:p>
        </w:tc>
        <w:tc>
          <w:tcPr>
            <w:tcW w:w="3001" w:type="dxa"/>
          </w:tcPr>
          <w:p w:rsidR="00B665E7" w:rsidRDefault="00B665E7" w:rsidP="00D7040D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B665E7" w:rsidTr="00D7040D">
        <w:tc>
          <w:tcPr>
            <w:tcW w:w="1925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SQ</w:t>
            </w:r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CUAD</w:t>
            </w:r>
            <w:proofErr w:type="spellEnd"/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</w:t>
            </w:r>
          </w:p>
        </w:tc>
        <w:tc>
          <w:tcPr>
            <w:tcW w:w="3001" w:type="dxa"/>
          </w:tcPr>
          <w:p w:rsidR="00B665E7" w:rsidRDefault="00B665E7" w:rsidP="00D7040D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SQUARE</w:t>
            </w:r>
          </w:p>
        </w:tc>
      </w:tr>
      <w:tr w:rsidR="00B665E7" w:rsidTr="00D7040D">
        <w:tc>
          <w:tcPr>
            <w:tcW w:w="1925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</w:t>
            </w:r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LRG</w:t>
            </w:r>
            <w:proofErr w:type="spellEnd"/>
          </w:p>
        </w:tc>
        <w:tc>
          <w:tcPr>
            <w:tcW w:w="1929" w:type="dxa"/>
          </w:tcPr>
          <w:p w:rsidR="00B665E7" w:rsidRDefault="00B665E7" w:rsidP="00D7040D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LRG</w:t>
            </w:r>
            <w:proofErr w:type="spellEnd"/>
          </w:p>
        </w:tc>
        <w:tc>
          <w:tcPr>
            <w:tcW w:w="3001" w:type="dxa"/>
          </w:tcPr>
          <w:p w:rsidR="00B665E7" w:rsidRDefault="00B665E7" w:rsidP="00D7040D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</w:tr>
    </w:tbl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445F13" w:rsidRDefault="00445F13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445F13" w:rsidRDefault="00445F13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445F13" w:rsidRDefault="00445F13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445F13" w:rsidRDefault="00445F13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Format examples: Note the sequence in which these dimensions have been captured.</w:t>
      </w:r>
    </w:p>
    <w:tbl>
      <w:tblPr>
        <w:tblW w:w="6096" w:type="dxa"/>
        <w:tblInd w:w="-5" w:type="dxa"/>
        <w:tblLook w:val="04A0"/>
      </w:tblPr>
      <w:tblGrid>
        <w:gridCol w:w="2410"/>
        <w:gridCol w:w="3686"/>
      </w:tblGrid>
      <w:tr w:rsidR="00B665E7" w:rsidRPr="00816780" w:rsidTr="00D7040D">
        <w:trPr>
          <w:trHeight w:val="29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  <w:t xml:space="preserve">DIMENSION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  <w:t xml:space="preserve">/ SIZE </w:t>
            </w:r>
            <w:r w:rsidRPr="008167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  <w:t xml:space="preserve">FORMAT 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ZA" w:eastAsia="en-GB"/>
              </w:rPr>
              <w:t>EXAMPLE</w:t>
            </w:r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proofErr w:type="spellStart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DIA</w:t>
            </w:r>
            <w:proofErr w:type="spellEnd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X HT X DP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DIA</w:t>
            </w:r>
            <w:proofErr w:type="spellEnd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25 X HT 15 X DP 50 MM</w:t>
            </w:r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proofErr w:type="spellStart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DIA</w:t>
            </w:r>
            <w:proofErr w:type="spellEnd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X LG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DIA</w:t>
            </w:r>
            <w:proofErr w:type="spellEnd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1/2 X LG 10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IN</w:t>
            </w:r>
            <w:proofErr w:type="spellEnd"/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proofErr w:type="spellStart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DIA</w:t>
            </w:r>
            <w:proofErr w:type="spellEnd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X LG X </w:t>
            </w:r>
            <w:proofErr w:type="spellStart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THK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DIA</w:t>
            </w:r>
            <w:proofErr w:type="spellEnd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50 X LG 200 X THK10 MM</w:t>
            </w:r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proofErr w:type="spellStart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DIA</w:t>
            </w:r>
            <w:proofErr w:type="spellEnd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X </w:t>
            </w:r>
            <w:proofErr w:type="spellStart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THK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DIA</w:t>
            </w:r>
            <w:proofErr w:type="spellEnd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10 X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THK</w:t>
            </w:r>
            <w:proofErr w:type="spellEnd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1/2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IN</w:t>
            </w:r>
            <w:proofErr w:type="spellEnd"/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ID X OD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ID 3 X OD 4-3/4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IN</w:t>
            </w:r>
            <w:proofErr w:type="spellEnd"/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ID X OD X LG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ID 12-1/2 X OD 15 X LG 24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IN</w:t>
            </w:r>
            <w:proofErr w:type="spellEnd"/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ID X OD X LG X </w:t>
            </w:r>
            <w:proofErr w:type="spellStart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THK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ID 10 X OD 20 X LG 150 X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THK</w:t>
            </w:r>
            <w:proofErr w:type="spellEnd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1.5 MM</w:t>
            </w:r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ID X OD X </w:t>
            </w:r>
            <w:proofErr w:type="spellStart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THK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ID 3/4 X OD 1-1/8 X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THK</w:t>
            </w:r>
            <w:proofErr w:type="spellEnd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1/4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IN</w:t>
            </w:r>
            <w:proofErr w:type="spellEnd"/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SQ X DP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SQ 50 X DP 200 MM</w:t>
            </w:r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SQ X DP X </w:t>
            </w:r>
            <w:proofErr w:type="spellStart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THK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SQ 50 X DP 25 X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THK</w:t>
            </w:r>
            <w:proofErr w:type="spellEnd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2 MM</w:t>
            </w:r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SQ X LG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SQ 12 X LG 20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IN</w:t>
            </w:r>
            <w:proofErr w:type="spellEnd"/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SQ X HT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SQ 3/4 X HT 4-5/16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IN</w:t>
            </w:r>
            <w:proofErr w:type="spellEnd"/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SQ X </w:t>
            </w:r>
            <w:proofErr w:type="spellStart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THK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SQ 65 X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THK</w:t>
            </w:r>
            <w:proofErr w:type="spellEnd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45 MM</w:t>
            </w:r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WD X LG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WD 1-1/2 X LG 2-3/4 M</w:t>
            </w:r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WD X LG X DP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WD 250 X LG 800 X DP 50 MM</w:t>
            </w:r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WD X LG X HT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WD 3-1/2 X LG 12 X HT 2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IN</w:t>
            </w:r>
            <w:proofErr w:type="spellEnd"/>
          </w:p>
        </w:tc>
      </w:tr>
      <w:tr w:rsidR="00B665E7" w:rsidRPr="00816780" w:rsidTr="00D7040D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816780" w:rsidRDefault="00B665E7" w:rsidP="00D7040D">
            <w:pPr>
              <w:spacing w:before="0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WD X LG X </w:t>
            </w:r>
            <w:proofErr w:type="spellStart"/>
            <w:r w:rsidRPr="0081678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THK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816780" w:rsidRDefault="00B665E7" w:rsidP="00D7040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WD 35 X LG 1200 X </w:t>
            </w:r>
            <w:proofErr w:type="spellStart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>THK</w:t>
            </w:r>
            <w:proofErr w:type="spellEnd"/>
            <w:r w:rsidRPr="00816780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4 MM</w:t>
            </w:r>
          </w:p>
        </w:tc>
      </w:tr>
    </w:tbl>
    <w:p w:rsidR="00B665E7" w:rsidRPr="00931A33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B665E7" w:rsidRPr="00931A33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  <w:lang w:val="en-GB"/>
        </w:rPr>
      </w:pPr>
    </w:p>
    <w:p w:rsidR="00B665E7" w:rsidRPr="00931A33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z w:val="20"/>
          <w:szCs w:val="20"/>
          <w:u w:val="single"/>
        </w:rPr>
      </w:pPr>
      <w:bookmarkStart w:id="179" w:name="_Toc7165117"/>
      <w:bookmarkStart w:id="180" w:name="_Toc7444984"/>
      <w:bookmarkStart w:id="181" w:name="_Toc7499691"/>
      <w:bookmarkStart w:id="182" w:name="_Toc7503155"/>
      <w:bookmarkStart w:id="183" w:name="_Toc7503790"/>
      <w:bookmarkStart w:id="184" w:name="_Toc7504425"/>
      <w:bookmarkStart w:id="185" w:name="_Toc7505060"/>
      <w:bookmarkStart w:id="186" w:name="_Toc7522074"/>
      <w:bookmarkStart w:id="187" w:name="_Toc7698817"/>
      <w:bookmarkStart w:id="188" w:name="_Toc7699478"/>
      <w:bookmarkStart w:id="189" w:name="_Toc7720546"/>
      <w:bookmarkStart w:id="190" w:name="_Toc8724805"/>
      <w:bookmarkStart w:id="191" w:name="_Toc8741258"/>
      <w:bookmarkStart w:id="192" w:name="_Toc10789419"/>
      <w:bookmarkStart w:id="193" w:name="_Toc11060266"/>
      <w:bookmarkStart w:id="194" w:name="_Toc11065094"/>
      <w:bookmarkStart w:id="195" w:name="_Toc11125670"/>
      <w:bookmarkStart w:id="196" w:name="_Toc11385121"/>
      <w:bookmarkStart w:id="197" w:name="_Toc11738972"/>
      <w:bookmarkStart w:id="198" w:name="_Toc14776195"/>
      <w:bookmarkStart w:id="199" w:name="_Toc14956545"/>
      <w:bookmarkStart w:id="200" w:name="_Toc15979368"/>
      <w:bookmarkStart w:id="201" w:name="_Toc81569830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r w:rsidRPr="00931A33">
        <w:rPr>
          <w:rFonts w:ascii="Arial" w:hAnsi="Arial" w:cs="Arial"/>
          <w:sz w:val="20"/>
          <w:szCs w:val="20"/>
          <w:u w:val="single"/>
        </w:rPr>
        <w:t>UNIT OF MEASURES/NOTES</w:t>
      </w:r>
      <w:bookmarkEnd w:id="201"/>
    </w:p>
    <w:p w:rsidR="00B665E7" w:rsidRPr="00931A33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(These are NOT </w:t>
      </w:r>
      <w:proofErr w:type="spellStart"/>
      <w:r>
        <w:rPr>
          <w:rFonts w:ascii="Arial" w:hAnsi="Arial" w:cs="Arial"/>
          <w:sz w:val="20"/>
          <w:szCs w:val="20"/>
        </w:rPr>
        <w:t>BUOM</w:t>
      </w:r>
      <w:proofErr w:type="spellEnd"/>
      <w:r>
        <w:rPr>
          <w:rFonts w:ascii="Arial" w:hAnsi="Arial" w:cs="Arial"/>
          <w:sz w:val="20"/>
          <w:szCs w:val="20"/>
        </w:rPr>
        <w:t xml:space="preserve">, but rather value </w:t>
      </w:r>
      <w:proofErr w:type="spellStart"/>
      <w:r>
        <w:rPr>
          <w:rFonts w:ascii="Arial" w:hAnsi="Arial" w:cs="Arial"/>
          <w:sz w:val="20"/>
          <w:szCs w:val="20"/>
        </w:rPr>
        <w:t>UOM's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:rsidR="00445F13" w:rsidRDefault="00B665E7" w:rsidP="00445F13">
      <w:pPr>
        <w:pStyle w:val="TOC1"/>
      </w:pPr>
      <w:r w:rsidRPr="00E15122">
        <w:t>Container Type</w:t>
      </w:r>
    </w:p>
    <w:p w:rsidR="00445F13" w:rsidRPr="00445F13" w:rsidRDefault="00445F13" w:rsidP="00445F13"/>
    <w:tbl>
      <w:tblPr>
        <w:tblW w:w="3686" w:type="dxa"/>
        <w:tblInd w:w="-5" w:type="dxa"/>
        <w:tblLook w:val="04A0"/>
      </w:tblPr>
      <w:tblGrid>
        <w:gridCol w:w="1880"/>
        <w:gridCol w:w="10"/>
        <w:gridCol w:w="1796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931A33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BG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Bag</w:t>
            </w:r>
          </w:p>
        </w:tc>
      </w:tr>
      <w:tr w:rsidR="00B665E7" w:rsidRPr="00931A33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BT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Bottle</w:t>
            </w:r>
          </w:p>
        </w:tc>
      </w:tr>
      <w:tr w:rsidR="00B665E7" w:rsidRPr="00931A33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BX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Box</w:t>
            </w:r>
          </w:p>
        </w:tc>
      </w:tr>
      <w:tr w:rsidR="00B665E7" w:rsidRPr="00931A33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CS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Case</w:t>
            </w:r>
          </w:p>
        </w:tc>
      </w:tr>
      <w:tr w:rsidR="00B665E7" w:rsidRPr="00931A33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CT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Carton</w:t>
            </w:r>
          </w:p>
        </w:tc>
      </w:tr>
      <w:tr w:rsidR="00B665E7" w:rsidRPr="00931A33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DR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Drum</w:t>
            </w:r>
          </w:p>
        </w:tc>
      </w:tr>
      <w:tr w:rsidR="00B665E7" w:rsidRPr="00931A33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DZ</w:t>
            </w:r>
            <w:proofErr w:type="spellEnd"/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Dozen</w:t>
            </w:r>
          </w:p>
        </w:tc>
      </w:tr>
      <w:tr w:rsidR="00B665E7" w:rsidRPr="00931A33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EA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Each</w:t>
            </w:r>
          </w:p>
        </w:tc>
      </w:tr>
      <w:tr w:rsidR="00B665E7" w:rsidRPr="00931A33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GR</w:t>
            </w:r>
            <w:proofErr w:type="spellEnd"/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Gross</w:t>
            </w:r>
          </w:p>
        </w:tc>
      </w:tr>
      <w:tr w:rsidR="00B665E7" w:rsidRPr="00931A33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JR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Jar</w:t>
            </w:r>
          </w:p>
        </w:tc>
      </w:tr>
      <w:tr w:rsidR="00B665E7" w:rsidRPr="00931A33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PD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Pad</w:t>
            </w:r>
          </w:p>
        </w:tc>
      </w:tr>
      <w:tr w:rsidR="00B665E7" w:rsidRPr="00931A33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PK</w:t>
            </w:r>
            <w:proofErr w:type="spellEnd"/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Pack</w:t>
            </w:r>
          </w:p>
        </w:tc>
      </w:tr>
      <w:tr w:rsidR="00B665E7" w:rsidRPr="00931A33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PL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Pallet</w:t>
            </w:r>
          </w:p>
        </w:tc>
      </w:tr>
      <w:tr w:rsidR="00B665E7" w:rsidRPr="00931A33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PR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Pair</w:t>
            </w:r>
          </w:p>
        </w:tc>
      </w:tr>
      <w:tr w:rsidR="00B665E7" w:rsidRPr="00931A33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TB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931A33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931A33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Tube</w:t>
            </w:r>
          </w:p>
        </w:tc>
      </w:tr>
    </w:tbl>
    <w:p w:rsidR="00B665E7" w:rsidRDefault="00B665E7" w:rsidP="00B665E7">
      <w:pPr>
        <w:spacing w:before="0"/>
        <w:rPr>
          <w:rFonts w:ascii="Arial" w:hAnsi="Arial" w:cs="Arial"/>
          <w:b/>
          <w:sz w:val="20"/>
          <w:szCs w:val="20"/>
        </w:rPr>
      </w:pPr>
    </w:p>
    <w:p w:rsidR="00445F13" w:rsidRDefault="00445F13" w:rsidP="00B665E7">
      <w:pPr>
        <w:spacing w:before="0"/>
        <w:rPr>
          <w:rFonts w:ascii="Arial" w:hAnsi="Arial" w:cs="Arial"/>
          <w:b/>
          <w:sz w:val="20"/>
          <w:szCs w:val="20"/>
        </w:rPr>
      </w:pPr>
    </w:p>
    <w:p w:rsidR="00445F13" w:rsidRDefault="00445F13" w:rsidP="00B665E7">
      <w:pPr>
        <w:spacing w:before="0"/>
        <w:rPr>
          <w:rFonts w:ascii="Arial" w:hAnsi="Arial" w:cs="Arial"/>
          <w:b/>
          <w:sz w:val="20"/>
          <w:szCs w:val="20"/>
        </w:rPr>
      </w:pPr>
    </w:p>
    <w:p w:rsidR="00445F13" w:rsidRDefault="00445F13" w:rsidP="00B665E7">
      <w:pPr>
        <w:spacing w:before="0"/>
        <w:rPr>
          <w:rFonts w:ascii="Arial" w:hAnsi="Arial" w:cs="Arial"/>
          <w:b/>
          <w:sz w:val="20"/>
          <w:szCs w:val="20"/>
        </w:rPr>
      </w:pPr>
    </w:p>
    <w:p w:rsidR="00445F13" w:rsidRDefault="00445F13" w:rsidP="00B665E7">
      <w:pPr>
        <w:spacing w:before="0"/>
        <w:rPr>
          <w:rFonts w:ascii="Arial" w:hAnsi="Arial" w:cs="Arial"/>
          <w:b/>
          <w:sz w:val="20"/>
          <w:szCs w:val="20"/>
        </w:rPr>
      </w:pPr>
    </w:p>
    <w:p w:rsidR="00B665E7" w:rsidRDefault="00B665E7" w:rsidP="00B665E7">
      <w:pPr>
        <w:spacing w:before="0"/>
        <w:rPr>
          <w:rFonts w:ascii="Arial" w:hAnsi="Arial" w:cs="Arial"/>
          <w:b/>
          <w:sz w:val="20"/>
          <w:szCs w:val="20"/>
        </w:rPr>
      </w:pPr>
      <w:r w:rsidRPr="00495A22">
        <w:rPr>
          <w:rFonts w:ascii="Arial" w:hAnsi="Arial" w:cs="Arial"/>
          <w:b/>
          <w:sz w:val="20"/>
          <w:szCs w:val="20"/>
        </w:rPr>
        <w:lastRenderedPageBreak/>
        <w:t>Digital</w:t>
      </w:r>
    </w:p>
    <w:tbl>
      <w:tblPr>
        <w:tblW w:w="6000" w:type="dxa"/>
        <w:tblInd w:w="-5" w:type="dxa"/>
        <w:tblLook w:val="04A0"/>
      </w:tblPr>
      <w:tblGrid>
        <w:gridCol w:w="1880"/>
        <w:gridCol w:w="4120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GB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Gigabyte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KB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Kilobyte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MB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Megabyte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TB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Terabyte</w:t>
            </w:r>
          </w:p>
        </w:tc>
      </w:tr>
    </w:tbl>
    <w:p w:rsidR="00B665E7" w:rsidRPr="00534686" w:rsidRDefault="00B665E7" w:rsidP="00B665E7">
      <w:pPr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B665E7" w:rsidRPr="00534686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534686">
        <w:rPr>
          <w:rFonts w:ascii="Arial" w:hAnsi="Arial" w:cs="Arial"/>
          <w:b/>
          <w:sz w:val="20"/>
          <w:szCs w:val="20"/>
        </w:rPr>
        <w:t>Electrical Units</w:t>
      </w:r>
      <w:r>
        <w:rPr>
          <w:rFonts w:ascii="Arial" w:hAnsi="Arial" w:cs="Arial"/>
          <w:b/>
          <w:sz w:val="20"/>
          <w:szCs w:val="20"/>
        </w:rPr>
        <w:t>/Ratings</w:t>
      </w:r>
    </w:p>
    <w:p w:rsidR="00B665E7" w:rsidRPr="00534686" w:rsidRDefault="00B665E7" w:rsidP="00B665E7">
      <w:pPr>
        <w:pStyle w:val="BodyText"/>
        <w:spacing w:before="0" w:after="0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When capturing electrical values the 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g</w:t>
      </w: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eneral order is as follows.  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(</w:t>
      </w: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This is used when there is no Value field to be able to capture values per 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characteristic)</w:t>
      </w: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>.</w:t>
      </w:r>
    </w:p>
    <w:p w:rsidR="00B665E7" w:rsidRDefault="00B665E7" w:rsidP="00B665E7">
      <w:pPr>
        <w:pStyle w:val="BodyText"/>
        <w:spacing w:before="0" w:after="0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</w:p>
    <w:p w:rsidR="00B665E7" w:rsidRDefault="00B665E7" w:rsidP="00B665E7">
      <w:pPr>
        <w:pStyle w:val="BodyText"/>
        <w:spacing w:before="0" w:after="0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If you have 2 different values for the same type of Voltage/Amp etc. always capture the Lowest First</w:t>
      </w:r>
    </w:p>
    <w:p w:rsidR="00B665E7" w:rsidRPr="00534686" w:rsidRDefault="00B665E7" w:rsidP="00B665E7">
      <w:pPr>
        <w:pStyle w:val="BodyText"/>
        <w:spacing w:before="0" w:after="0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proofErr w:type="spellStart"/>
      <w:proofErr w:type="gramStart"/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Eg</w:t>
      </w:r>
      <w:proofErr w:type="spellEnd"/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.:</w:t>
      </w:r>
      <w:proofErr w:type="gramEnd"/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120/240VAC</w:t>
      </w:r>
    </w:p>
    <w:p w:rsidR="00B665E7" w:rsidRPr="00534686" w:rsidRDefault="00B665E7" w:rsidP="00B665E7">
      <w:pPr>
        <w:pStyle w:val="BodyText"/>
        <w:spacing w:before="0" w:after="0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</w:p>
    <w:p w:rsidR="00B665E7" w:rsidRDefault="00B665E7" w:rsidP="00B665E7">
      <w:pPr>
        <w:pStyle w:val="BodyText"/>
        <w:spacing w:before="0" w:after="0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proofErr w:type="gramStart"/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>Volts, Amps, Phase, Watts, VA Rating, followed by the rest (Horsepower, Ohm, etc.), Hertz is</w:t>
      </w:r>
      <w:proofErr w:type="gramEnd"/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always last. </w:t>
      </w:r>
    </w:p>
    <w:p w:rsidR="00B665E7" w:rsidRDefault="00B665E7" w:rsidP="00B665E7">
      <w:pPr>
        <w:pStyle w:val="BodyText"/>
        <w:spacing w:before="0" w:after="0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proofErr w:type="spellStart"/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I.e</w:t>
      </w:r>
      <w:proofErr w:type="spellEnd"/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: 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120/240VAC</w:t>
      </w: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>, 5A, 2P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H</w:t>
      </w: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>, 50W, 3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K</w:t>
      </w: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>V, 3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HP</w:t>
      </w: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, 5 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OHM</w:t>
      </w: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>, 50/60H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Z</w:t>
      </w:r>
    </w:p>
    <w:p w:rsidR="00B665E7" w:rsidRPr="00534686" w:rsidRDefault="00B665E7" w:rsidP="00B665E7">
      <w:pPr>
        <w:pStyle w:val="BodyText"/>
        <w:spacing w:before="0" w:after="0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</w:p>
    <w:p w:rsidR="00B665E7" w:rsidRPr="00534686" w:rsidRDefault="00B665E7" w:rsidP="00B665E7">
      <w:pPr>
        <w:pStyle w:val="BodyText"/>
        <w:spacing w:before="0" w:after="0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>There are, however items where the Electrical rating, should be split into separate Properties, as below:</w:t>
      </w:r>
    </w:p>
    <w:p w:rsidR="00B665E7" w:rsidRPr="00534686" w:rsidRDefault="00B665E7" w:rsidP="00B665E7">
      <w:pPr>
        <w:pStyle w:val="BodyText"/>
        <w:numPr>
          <w:ilvl w:val="0"/>
          <w:numId w:val="10"/>
        </w:numPr>
        <w:spacing w:before="0" w:after="0" w:line="240" w:lineRule="auto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>CURRENT = Ampere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(A)</w:t>
      </w:r>
    </w:p>
    <w:p w:rsidR="00B665E7" w:rsidRPr="00534686" w:rsidRDefault="00B665E7" w:rsidP="00B665E7">
      <w:pPr>
        <w:pStyle w:val="BodyText"/>
        <w:numPr>
          <w:ilvl w:val="0"/>
          <w:numId w:val="10"/>
        </w:numPr>
        <w:spacing w:before="0" w:after="0" w:line="240" w:lineRule="auto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>POTENTIAL = Voltage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(V)</w:t>
      </w:r>
    </w:p>
    <w:p w:rsidR="00B665E7" w:rsidRPr="00534686" w:rsidRDefault="00B665E7" w:rsidP="00B665E7">
      <w:pPr>
        <w:pStyle w:val="BodyText"/>
        <w:numPr>
          <w:ilvl w:val="0"/>
          <w:numId w:val="10"/>
        </w:numPr>
        <w:spacing w:before="0" w:after="0" w:line="240" w:lineRule="auto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r w:rsidRPr="00534686">
        <w:rPr>
          <w:rFonts w:ascii="Arial" w:hAnsi="Arial" w:cs="Arial"/>
          <w:b w:val="0"/>
          <w:snapToGrid w:val="0"/>
          <w:sz w:val="20"/>
          <w:szCs w:val="20"/>
          <w:lang w:val="en-US"/>
        </w:rPr>
        <w:t>POWER = Wattage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(W)</w:t>
      </w:r>
    </w:p>
    <w:p w:rsidR="00B665E7" w:rsidRDefault="00B665E7" w:rsidP="00B665E7">
      <w:pPr>
        <w:pStyle w:val="BodyText"/>
        <w:spacing w:before="0" w:after="0" w:line="240" w:lineRule="auto"/>
        <w:ind w:left="144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</w:p>
    <w:tbl>
      <w:tblPr>
        <w:tblW w:w="5245" w:type="dxa"/>
        <w:tblInd w:w="-5" w:type="dxa"/>
        <w:tblLook w:val="04A0"/>
      </w:tblPr>
      <w:tblGrid>
        <w:gridCol w:w="1880"/>
        <w:gridCol w:w="3365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534686" w:rsidTr="00D7040D">
        <w:trPr>
          <w:trHeight w:val="26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Ampere</w:t>
            </w:r>
          </w:p>
        </w:tc>
      </w:tr>
      <w:tr w:rsidR="00B665E7" w:rsidRPr="00534686" w:rsidTr="00D7040D">
        <w:trPr>
          <w:trHeight w:val="26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Ampere hour</w:t>
            </w:r>
          </w:p>
        </w:tc>
      </w:tr>
      <w:tr w:rsidR="00B665E7" w:rsidRPr="00534686" w:rsidTr="00D7040D">
        <w:trPr>
          <w:trHeight w:val="26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Ampere second</w:t>
            </w:r>
          </w:p>
        </w:tc>
      </w:tr>
      <w:tr w:rsidR="00B665E7" w:rsidRPr="00534686" w:rsidTr="00D7040D">
        <w:trPr>
          <w:trHeight w:val="26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AC/DC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Alternating current/direct current</w:t>
            </w:r>
          </w:p>
        </w:tc>
      </w:tr>
      <w:tr w:rsidR="00B665E7" w:rsidRPr="00534686" w:rsidTr="00D7040D">
        <w:trPr>
          <w:trHeight w:val="26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Coulomb</w:t>
            </w:r>
          </w:p>
        </w:tc>
      </w:tr>
      <w:tr w:rsidR="00B665E7" w:rsidRPr="0053468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Farad</w:t>
            </w:r>
          </w:p>
        </w:tc>
      </w:tr>
      <w:tr w:rsidR="00B665E7" w:rsidRPr="0053468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Henry</w:t>
            </w:r>
          </w:p>
        </w:tc>
      </w:tr>
      <w:tr w:rsidR="00B665E7" w:rsidRPr="0053468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KA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Kilo Ampere</w:t>
            </w:r>
          </w:p>
        </w:tc>
      </w:tr>
      <w:tr w:rsidR="00B665E7" w:rsidRPr="0053468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</w:t>
            </w: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V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Kilovolt</w:t>
            </w:r>
          </w:p>
        </w:tc>
      </w:tr>
      <w:tr w:rsidR="00B665E7" w:rsidRPr="0053468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</w:t>
            </w: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VA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Kilo volt ampere</w:t>
            </w:r>
          </w:p>
        </w:tc>
      </w:tr>
      <w:tr w:rsidR="00B665E7" w:rsidRPr="0053468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</w:t>
            </w: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W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Kilowatt</w:t>
            </w:r>
          </w:p>
        </w:tc>
      </w:tr>
      <w:tr w:rsidR="00B665E7" w:rsidRPr="0053468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</w:t>
            </w: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W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Kilowatt-hour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OHM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Ohm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VA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Volt-ampere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W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Watt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KW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Kilo Watt</w:t>
            </w:r>
          </w:p>
        </w:tc>
      </w:tr>
    </w:tbl>
    <w:p w:rsidR="00B665E7" w:rsidRPr="00534686" w:rsidRDefault="00B665E7" w:rsidP="00B665E7">
      <w:pPr>
        <w:pStyle w:val="ListParagraph"/>
        <w:spacing w:before="0" w:after="0" w:line="240" w:lineRule="auto"/>
        <w:ind w:left="144"/>
        <w:rPr>
          <w:rFonts w:ascii="Arial" w:hAnsi="Arial" w:cs="Arial"/>
          <w:sz w:val="20"/>
          <w:szCs w:val="20"/>
        </w:rPr>
      </w:pPr>
    </w:p>
    <w:p w:rsidR="00B665E7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534686">
        <w:rPr>
          <w:rFonts w:ascii="Arial" w:hAnsi="Arial" w:cs="Arial"/>
          <w:b/>
          <w:sz w:val="20"/>
          <w:szCs w:val="20"/>
        </w:rPr>
        <w:t>Voltage units</w:t>
      </w:r>
    </w:p>
    <w:tbl>
      <w:tblPr>
        <w:tblW w:w="5245" w:type="dxa"/>
        <w:tblInd w:w="-5" w:type="dxa"/>
        <w:tblLook w:val="04A0"/>
      </w:tblPr>
      <w:tblGrid>
        <w:gridCol w:w="1880"/>
        <w:gridCol w:w="3365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V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Volt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V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AC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Volt Alternative Current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V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DC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Volt Direct Current</w:t>
            </w:r>
          </w:p>
        </w:tc>
      </w:tr>
    </w:tbl>
    <w:p w:rsidR="00B665E7" w:rsidRPr="00534686" w:rsidRDefault="00B665E7" w:rsidP="00B665E7">
      <w:pPr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B665E7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534686">
        <w:rPr>
          <w:rFonts w:ascii="Arial" w:hAnsi="Arial" w:cs="Arial"/>
          <w:b/>
          <w:sz w:val="20"/>
          <w:szCs w:val="20"/>
        </w:rPr>
        <w:t>Frequency</w:t>
      </w:r>
    </w:p>
    <w:tbl>
      <w:tblPr>
        <w:tblW w:w="5245" w:type="dxa"/>
        <w:tblInd w:w="-5" w:type="dxa"/>
        <w:tblLook w:val="04A0"/>
      </w:tblPr>
      <w:tblGrid>
        <w:gridCol w:w="1880"/>
        <w:gridCol w:w="3365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53468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GH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Z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Gigahertz</w:t>
            </w:r>
          </w:p>
        </w:tc>
      </w:tr>
      <w:tr w:rsidR="00B665E7" w:rsidRPr="0053468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Z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Hertz</w:t>
            </w:r>
          </w:p>
        </w:tc>
      </w:tr>
      <w:tr w:rsidR="00B665E7" w:rsidRPr="0053468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KH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Z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Kilohertz</w:t>
            </w:r>
          </w:p>
        </w:tc>
      </w:tr>
      <w:tr w:rsidR="00B665E7" w:rsidRPr="0053468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MH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Z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53468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53468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Megahertz</w:t>
            </w:r>
          </w:p>
        </w:tc>
      </w:tr>
    </w:tbl>
    <w:p w:rsidR="00B665E7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342BE6">
        <w:rPr>
          <w:rFonts w:ascii="Arial" w:hAnsi="Arial" w:cs="Arial"/>
          <w:b/>
          <w:sz w:val="20"/>
          <w:szCs w:val="20"/>
        </w:rPr>
        <w:lastRenderedPageBreak/>
        <w:t>Length</w:t>
      </w:r>
    </w:p>
    <w:tbl>
      <w:tblPr>
        <w:tblW w:w="5245" w:type="dxa"/>
        <w:tblInd w:w="-5" w:type="dxa"/>
        <w:tblLook w:val="04A0"/>
      </w:tblPr>
      <w:tblGrid>
        <w:gridCol w:w="1880"/>
        <w:gridCol w:w="3365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CM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Centimetre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(Only to be used for Clothing related dimensions)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FT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Feet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IN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Inch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KM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Kilometre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LG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Length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Meter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Mile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MM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Millimetre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RL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Roll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YD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Yard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UM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Micron</w:t>
            </w:r>
          </w:p>
        </w:tc>
      </w:tr>
    </w:tbl>
    <w:p w:rsidR="00B665E7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Note: </w:t>
      </w:r>
    </w:p>
    <w:p w:rsidR="00B665E7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Less than 1000 MM = MM</w:t>
      </w:r>
    </w:p>
    <w:p w:rsidR="00B665E7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Greater than 1000 MM = M</w:t>
      </w:r>
    </w:p>
    <w:p w:rsidR="00B665E7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Greater than 1000 M = KM</w:t>
      </w:r>
    </w:p>
    <w:p w:rsidR="00B665E7" w:rsidRPr="00342BE6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</w:p>
    <w:p w:rsidR="00B665E7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342BE6">
        <w:rPr>
          <w:rFonts w:ascii="Arial" w:hAnsi="Arial" w:cs="Arial"/>
          <w:b/>
          <w:sz w:val="20"/>
          <w:szCs w:val="20"/>
        </w:rPr>
        <w:t xml:space="preserve">Nominal Pipe </w:t>
      </w:r>
      <w:r>
        <w:rPr>
          <w:rFonts w:ascii="Arial" w:hAnsi="Arial" w:cs="Arial"/>
          <w:b/>
          <w:sz w:val="20"/>
          <w:szCs w:val="20"/>
        </w:rPr>
        <w:t>S</w:t>
      </w:r>
      <w:r w:rsidRPr="00342BE6">
        <w:rPr>
          <w:rFonts w:ascii="Arial" w:hAnsi="Arial" w:cs="Arial"/>
          <w:b/>
          <w:sz w:val="20"/>
          <w:szCs w:val="20"/>
        </w:rPr>
        <w:t>izes</w:t>
      </w:r>
    </w:p>
    <w:tbl>
      <w:tblPr>
        <w:tblW w:w="5245" w:type="dxa"/>
        <w:tblInd w:w="-5" w:type="dxa"/>
        <w:tblLook w:val="04A0"/>
      </w:tblPr>
      <w:tblGrid>
        <w:gridCol w:w="1880"/>
        <w:gridCol w:w="3365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SCH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Schedule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342BE6" w:rsidDel="006B128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NPS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Nominal Pipe Size</w:t>
            </w:r>
          </w:p>
        </w:tc>
      </w:tr>
    </w:tbl>
    <w:p w:rsidR="00B665E7" w:rsidRPr="00495A22" w:rsidRDefault="00B665E7" w:rsidP="00B665E7">
      <w:pPr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B665E7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342BE6">
        <w:rPr>
          <w:rFonts w:ascii="Arial" w:hAnsi="Arial" w:cs="Arial"/>
          <w:b/>
          <w:sz w:val="20"/>
          <w:szCs w:val="20"/>
        </w:rPr>
        <w:t>Power Unit</w:t>
      </w:r>
    </w:p>
    <w:tbl>
      <w:tblPr>
        <w:tblW w:w="5245" w:type="dxa"/>
        <w:tblInd w:w="-5" w:type="dxa"/>
        <w:tblLook w:val="04A0"/>
      </w:tblPr>
      <w:tblGrid>
        <w:gridCol w:w="1880"/>
        <w:gridCol w:w="3365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HP</w:t>
            </w:r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Horsepower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W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Watt</w:t>
            </w:r>
          </w:p>
        </w:tc>
      </w:tr>
    </w:tbl>
    <w:p w:rsidR="00B665E7" w:rsidRPr="00342BE6" w:rsidRDefault="00B665E7" w:rsidP="00B665E7">
      <w:pPr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B665E7" w:rsidRPr="00342BE6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342BE6">
        <w:rPr>
          <w:rFonts w:ascii="Arial" w:hAnsi="Arial" w:cs="Arial"/>
          <w:b/>
          <w:sz w:val="20"/>
          <w:szCs w:val="20"/>
        </w:rPr>
        <w:t>Pressure Ratings</w:t>
      </w:r>
    </w:p>
    <w:p w:rsidR="00B665E7" w:rsidRDefault="00B665E7" w:rsidP="00B665E7">
      <w:pPr>
        <w:pStyle w:val="BodyText"/>
        <w:spacing w:before="0" w:after="0"/>
        <w:ind w:left="144"/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</w:pPr>
      <w:r w:rsidRPr="00342BE6">
        <w:rPr>
          <w:rFonts w:ascii="Arial" w:hAnsi="Arial" w:cs="Arial"/>
          <w:b w:val="0"/>
          <w:snapToGrid w:val="0"/>
          <w:color w:val="000000"/>
          <w:sz w:val="20"/>
          <w:szCs w:val="20"/>
          <w:lang w:val="en-US"/>
        </w:rPr>
        <w:t xml:space="preserve">DO NOT Convert PSIG, </w:t>
      </w:r>
      <w:proofErr w:type="spellStart"/>
      <w:r w:rsidRPr="00342BE6">
        <w:rPr>
          <w:rFonts w:ascii="Arial" w:hAnsi="Arial" w:cs="Arial"/>
          <w:b w:val="0"/>
          <w:snapToGrid w:val="0"/>
          <w:color w:val="000000"/>
          <w:sz w:val="20"/>
          <w:szCs w:val="20"/>
          <w:lang w:val="en-US"/>
        </w:rPr>
        <w:t>PSID</w:t>
      </w:r>
      <w:proofErr w:type="spellEnd"/>
      <w:r w:rsidRPr="00342BE6">
        <w:rPr>
          <w:rFonts w:ascii="Arial" w:hAnsi="Arial" w:cs="Arial"/>
          <w:b w:val="0"/>
          <w:snapToGrid w:val="0"/>
          <w:color w:val="000000"/>
          <w:sz w:val="20"/>
          <w:szCs w:val="20"/>
          <w:lang w:val="en-US"/>
        </w:rPr>
        <w:t xml:space="preserve"> or </w:t>
      </w:r>
      <w:proofErr w:type="spellStart"/>
      <w:r w:rsidRPr="00342BE6">
        <w:rPr>
          <w:rFonts w:ascii="Arial" w:hAnsi="Arial" w:cs="Arial"/>
          <w:b w:val="0"/>
          <w:snapToGrid w:val="0"/>
          <w:color w:val="000000"/>
          <w:sz w:val="20"/>
          <w:szCs w:val="20"/>
          <w:lang w:val="en-US"/>
        </w:rPr>
        <w:t>PSIA</w:t>
      </w:r>
      <w:proofErr w:type="spellEnd"/>
      <w:r w:rsidRPr="00342BE6">
        <w:rPr>
          <w:rFonts w:ascii="Arial" w:hAnsi="Arial" w:cs="Arial"/>
          <w:b w:val="0"/>
          <w:snapToGrid w:val="0"/>
          <w:color w:val="000000"/>
          <w:sz w:val="20"/>
          <w:szCs w:val="20"/>
          <w:lang w:val="en-US"/>
        </w:rPr>
        <w:t xml:space="preserve"> Ratings. </w:t>
      </w:r>
      <w:r w:rsidRPr="00342BE6">
        <w:rPr>
          <w:rFonts w:ascii="Arial" w:hAnsi="Arial" w:cs="Arial"/>
          <w:b w:val="0"/>
          <w:snapToGrid w:val="0"/>
          <w:color w:val="000000"/>
          <w:sz w:val="20"/>
          <w:szCs w:val="20"/>
          <w:lang w:val="en-US"/>
        </w:rPr>
        <w:br/>
        <w:t>DO NOT Convert PSI to LB for Pressure Gauges, Switches and Transmitters.</w:t>
      </w:r>
      <w:r w:rsidRPr="00342BE6">
        <w:rPr>
          <w:rFonts w:ascii="Arial" w:hAnsi="Arial" w:cs="Arial"/>
          <w:b w:val="0"/>
          <w:snapToGrid w:val="0"/>
          <w:color w:val="000000"/>
          <w:sz w:val="20"/>
          <w:szCs w:val="20"/>
          <w:lang w:val="en-US"/>
        </w:rPr>
        <w:br/>
      </w:r>
      <w:r w:rsidRPr="00342BE6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DO NOT Convert </w:t>
      </w:r>
      <w:r w:rsidRPr="00342BE6"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PSI to PSIG</w:t>
      </w:r>
    </w:p>
    <w:p w:rsidR="00B665E7" w:rsidRDefault="00B665E7" w:rsidP="00B665E7">
      <w:pPr>
        <w:pStyle w:val="BodyText"/>
        <w:spacing w:before="0" w:after="0"/>
        <w:ind w:left="144"/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</w:pPr>
    </w:p>
    <w:tbl>
      <w:tblPr>
        <w:tblW w:w="5387" w:type="dxa"/>
        <w:tblInd w:w="-5" w:type="dxa"/>
        <w:tblLook w:val="04A0"/>
      </w:tblPr>
      <w:tblGrid>
        <w:gridCol w:w="1880"/>
        <w:gridCol w:w="3507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342BE6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BAR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Bar</w:t>
            </w:r>
          </w:p>
        </w:tc>
      </w:tr>
      <w:tr w:rsidR="00B665E7" w:rsidRPr="00342BE6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HPA</w:t>
            </w:r>
            <w:proofErr w:type="spellEnd"/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Hecto</w:t>
            </w:r>
            <w:proofErr w:type="spellEnd"/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Pascal</w:t>
            </w:r>
          </w:p>
        </w:tc>
      </w:tr>
      <w:tr w:rsidR="00B665E7" w:rsidRPr="00342BE6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KPA</w:t>
            </w:r>
            <w:proofErr w:type="spellEnd"/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Kilo Pascal</w:t>
            </w:r>
          </w:p>
        </w:tc>
      </w:tr>
      <w:tr w:rsidR="00B665E7" w:rsidRPr="00342BE6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MPA</w:t>
            </w:r>
            <w:proofErr w:type="spellEnd"/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Mega Pascal</w:t>
            </w:r>
          </w:p>
        </w:tc>
      </w:tr>
      <w:tr w:rsidR="00B665E7" w:rsidRPr="00342BE6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MBAR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Millibar</w:t>
            </w:r>
            <w:proofErr w:type="spellEnd"/>
          </w:p>
        </w:tc>
      </w:tr>
      <w:tr w:rsidR="00B665E7" w:rsidRPr="00342BE6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Pascal</w:t>
            </w:r>
          </w:p>
        </w:tc>
      </w:tr>
      <w:tr w:rsidR="00B665E7" w:rsidRPr="00342BE6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PSI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Pounds per Square Inch</w:t>
            </w:r>
          </w:p>
        </w:tc>
      </w:tr>
      <w:tr w:rsidR="00B665E7" w:rsidRPr="00342BE6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PSID</w:t>
            </w:r>
            <w:proofErr w:type="spellEnd"/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Pounds per Square Inch Differential</w:t>
            </w:r>
          </w:p>
        </w:tc>
      </w:tr>
      <w:tr w:rsidR="00B665E7" w:rsidRPr="00342BE6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PSIG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Pounds per Square Gauge</w:t>
            </w:r>
          </w:p>
        </w:tc>
      </w:tr>
    </w:tbl>
    <w:p w:rsidR="00B665E7" w:rsidRPr="00342BE6" w:rsidRDefault="00B665E7" w:rsidP="00B665E7">
      <w:pPr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445F13" w:rsidRDefault="00445F13" w:rsidP="00445F13">
      <w:pPr>
        <w:pStyle w:val="ListParagraph"/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445F13" w:rsidRDefault="00445F13" w:rsidP="00445F13">
      <w:pPr>
        <w:pStyle w:val="ListParagraph"/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445F13" w:rsidRDefault="00445F13" w:rsidP="00445F13">
      <w:pPr>
        <w:pStyle w:val="ListParagraph"/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445F13" w:rsidRDefault="00445F13" w:rsidP="00445F13">
      <w:pPr>
        <w:pStyle w:val="ListParagraph"/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445F13" w:rsidRDefault="00445F13" w:rsidP="00445F13">
      <w:pPr>
        <w:pStyle w:val="ListParagraph"/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445F13" w:rsidRDefault="00445F13" w:rsidP="00445F13">
      <w:pPr>
        <w:pStyle w:val="ListParagraph"/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445F13" w:rsidRPr="00445F13" w:rsidRDefault="00445F13" w:rsidP="00445F13">
      <w:pPr>
        <w:pStyle w:val="ListParagraph"/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B665E7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342BE6">
        <w:rPr>
          <w:rFonts w:ascii="Arial" w:hAnsi="Arial" w:cs="Arial"/>
          <w:b/>
          <w:sz w:val="20"/>
          <w:szCs w:val="20"/>
        </w:rPr>
        <w:lastRenderedPageBreak/>
        <w:t>Shape</w:t>
      </w:r>
    </w:p>
    <w:tbl>
      <w:tblPr>
        <w:tblW w:w="5387" w:type="dxa"/>
        <w:tblInd w:w="-5" w:type="dxa"/>
        <w:tblLook w:val="04A0"/>
      </w:tblPr>
      <w:tblGrid>
        <w:gridCol w:w="1880"/>
        <w:gridCol w:w="3507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RND</w:t>
            </w:r>
            <w:proofErr w:type="spellEnd"/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Round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SQ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Square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TRIA</w:t>
            </w:r>
            <w:proofErr w:type="spellEnd"/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Triangle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RECT</w:t>
            </w:r>
            <w:proofErr w:type="spellEnd"/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Rectangle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HEX</w:t>
            </w:r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Hexagon/Hexagonal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OCT</w:t>
            </w:r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Octagon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HEP</w:t>
            </w:r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Heptagon</w:t>
            </w:r>
          </w:p>
        </w:tc>
      </w:tr>
    </w:tbl>
    <w:p w:rsidR="00B665E7" w:rsidRPr="00342BE6" w:rsidRDefault="00B665E7" w:rsidP="00445F13">
      <w:p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342BE6">
        <w:rPr>
          <w:rFonts w:ascii="Arial" w:hAnsi="Arial" w:cs="Arial"/>
          <w:b/>
          <w:sz w:val="20"/>
          <w:szCs w:val="20"/>
        </w:rPr>
        <w:tab/>
      </w:r>
    </w:p>
    <w:p w:rsidR="00B665E7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342BE6">
        <w:rPr>
          <w:rFonts w:ascii="Arial" w:hAnsi="Arial" w:cs="Arial"/>
          <w:b/>
          <w:sz w:val="20"/>
          <w:szCs w:val="20"/>
        </w:rPr>
        <w:t>Speed</w:t>
      </w:r>
    </w:p>
    <w:tbl>
      <w:tblPr>
        <w:tblW w:w="5387" w:type="dxa"/>
        <w:tblInd w:w="-5" w:type="dxa"/>
        <w:tblLook w:val="04A0"/>
      </w:tblPr>
      <w:tblGrid>
        <w:gridCol w:w="1880"/>
        <w:gridCol w:w="3507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CPM</w:t>
            </w:r>
            <w:proofErr w:type="spellEnd"/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Counts per minute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CW</w:t>
            </w:r>
            <w:proofErr w:type="spellEnd"/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Continuous wave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FT/MIN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Foot per minute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FT/SEC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Foot per second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KM/H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Kilometre per hour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MPH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Mile per hour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M/S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Meter per second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RPM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Revolutions per minute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RPS</w:t>
            </w:r>
            <w:proofErr w:type="spellEnd"/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Revolutions per second</w:t>
            </w:r>
          </w:p>
        </w:tc>
      </w:tr>
    </w:tbl>
    <w:p w:rsidR="00B665E7" w:rsidRPr="00495A22" w:rsidRDefault="00B665E7" w:rsidP="00B665E7">
      <w:pPr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B665E7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342BE6">
        <w:rPr>
          <w:rFonts w:ascii="Arial" w:hAnsi="Arial" w:cs="Arial"/>
          <w:b/>
          <w:sz w:val="20"/>
          <w:szCs w:val="20"/>
        </w:rPr>
        <w:t>Time</w:t>
      </w:r>
    </w:p>
    <w:tbl>
      <w:tblPr>
        <w:tblW w:w="5387" w:type="dxa"/>
        <w:tblInd w:w="-5" w:type="dxa"/>
        <w:tblLook w:val="04A0"/>
      </w:tblPr>
      <w:tblGrid>
        <w:gridCol w:w="1880"/>
        <w:gridCol w:w="3507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Day</w:t>
            </w:r>
          </w:p>
        </w:tc>
      </w:tr>
      <w:tr w:rsidR="00B665E7" w:rsidRPr="00342BE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HR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Hour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MIN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Minutes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MS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Millisecond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Second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YR</w:t>
            </w:r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Year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342BE6" w:rsidDel="00ED30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MNTH</w:t>
            </w:r>
            <w:proofErr w:type="spellEnd"/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Month</w:t>
            </w:r>
          </w:p>
        </w:tc>
      </w:tr>
    </w:tbl>
    <w:p w:rsidR="00B665E7" w:rsidRPr="00342BE6" w:rsidRDefault="00B665E7" w:rsidP="00B665E7">
      <w:pPr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B665E7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342BE6">
        <w:rPr>
          <w:rFonts w:ascii="Arial" w:hAnsi="Arial" w:cs="Arial"/>
          <w:b/>
          <w:sz w:val="20"/>
          <w:szCs w:val="20"/>
        </w:rPr>
        <w:t>Temperature Unit</w:t>
      </w:r>
    </w:p>
    <w:tbl>
      <w:tblPr>
        <w:tblW w:w="5387" w:type="dxa"/>
        <w:tblInd w:w="-5" w:type="dxa"/>
        <w:tblLook w:val="04A0"/>
      </w:tblPr>
      <w:tblGrid>
        <w:gridCol w:w="1880"/>
        <w:gridCol w:w="3507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D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EG </w:t>
            </w: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Degree Celsius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D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EG </w:t>
            </w: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Degree Fahrenheit</w:t>
            </w:r>
          </w:p>
        </w:tc>
      </w:tr>
      <w:tr w:rsidR="00B665E7" w:rsidRPr="00342BE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342BE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342BE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Kelvin</w:t>
            </w:r>
          </w:p>
        </w:tc>
      </w:tr>
    </w:tbl>
    <w:p w:rsidR="00B665E7" w:rsidRPr="00342BE6" w:rsidRDefault="00B665E7" w:rsidP="00B665E7">
      <w:pPr>
        <w:spacing w:before="0" w:after="0"/>
        <w:ind w:left="144"/>
        <w:rPr>
          <w:rFonts w:ascii="Arial" w:hAnsi="Arial" w:cs="Arial"/>
          <w:b/>
          <w:sz w:val="20"/>
          <w:szCs w:val="20"/>
        </w:rPr>
      </w:pPr>
    </w:p>
    <w:p w:rsidR="00B665E7" w:rsidRDefault="00B665E7" w:rsidP="00B665E7">
      <w:pPr>
        <w:pStyle w:val="ListParagraph"/>
        <w:numPr>
          <w:ilvl w:val="0"/>
          <w:numId w:val="4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A340F6">
        <w:rPr>
          <w:rFonts w:ascii="Arial" w:hAnsi="Arial" w:cs="Arial"/>
          <w:b/>
          <w:sz w:val="20"/>
          <w:szCs w:val="20"/>
        </w:rPr>
        <w:t>Volume</w:t>
      </w:r>
    </w:p>
    <w:tbl>
      <w:tblPr>
        <w:tblW w:w="5387" w:type="dxa"/>
        <w:tblInd w:w="-5" w:type="dxa"/>
        <w:tblLook w:val="04A0"/>
      </w:tblPr>
      <w:tblGrid>
        <w:gridCol w:w="1880"/>
        <w:gridCol w:w="3507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3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CL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Centilitre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DL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Decilitre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DM</w:t>
            </w: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3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Cubic decimetre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DR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Drum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FL OZ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Fluid ounce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FT</w:t>
            </w: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3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Cubic foot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F4CAB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F4CAB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BF4CAB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Gallon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Litre</w:t>
            </w:r>
          </w:p>
        </w:tc>
      </w:tr>
      <w:tr w:rsidR="00B665E7" w:rsidRPr="00A340F6" w:rsidTr="00D7040D">
        <w:trPr>
          <w:trHeight w:val="31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</w:t>
            </w: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3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Cubic meter</w:t>
            </w:r>
          </w:p>
        </w:tc>
      </w:tr>
      <w:tr w:rsidR="00B665E7" w:rsidRPr="00A340F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</w:t>
            </w: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Millilitre</w:t>
            </w:r>
          </w:p>
        </w:tc>
      </w:tr>
      <w:tr w:rsidR="00B665E7" w:rsidRPr="00A340F6" w:rsidTr="00D7040D">
        <w:trPr>
          <w:trHeight w:val="31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lastRenderedPageBreak/>
              <w:t>MM</w:t>
            </w: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3</w:t>
            </w:r>
          </w:p>
        </w:tc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Cubic millimetre</w:t>
            </w:r>
          </w:p>
        </w:tc>
      </w:tr>
    </w:tbl>
    <w:p w:rsidR="00B665E7" w:rsidRDefault="00B665E7" w:rsidP="00B665E7">
      <w:pPr>
        <w:spacing w:before="0" w:after="0"/>
        <w:rPr>
          <w:rFonts w:ascii="Arial" w:hAnsi="Arial" w:cs="Arial"/>
          <w:b/>
          <w:sz w:val="20"/>
          <w:szCs w:val="20"/>
        </w:rPr>
      </w:pPr>
    </w:p>
    <w:p w:rsidR="00B665E7" w:rsidRPr="00143EEB" w:rsidRDefault="00B665E7" w:rsidP="00B665E7">
      <w:pPr>
        <w:pStyle w:val="ListParagraph"/>
        <w:numPr>
          <w:ilvl w:val="0"/>
          <w:numId w:val="7"/>
        </w:numPr>
        <w:spacing w:before="0" w:after="0"/>
        <w:ind w:left="144"/>
        <w:rPr>
          <w:rFonts w:ascii="Arial" w:hAnsi="Arial" w:cs="Arial"/>
          <w:b/>
          <w:sz w:val="20"/>
          <w:szCs w:val="20"/>
        </w:rPr>
      </w:pPr>
      <w:r w:rsidRPr="00143EEB">
        <w:rPr>
          <w:rFonts w:ascii="Arial" w:hAnsi="Arial" w:cs="Arial"/>
          <w:b/>
          <w:sz w:val="20"/>
          <w:szCs w:val="20"/>
        </w:rPr>
        <w:t>Weight</w:t>
      </w:r>
    </w:p>
    <w:tbl>
      <w:tblPr>
        <w:tblW w:w="4111" w:type="dxa"/>
        <w:tblInd w:w="-5" w:type="dxa"/>
        <w:tblLook w:val="04A0"/>
      </w:tblPr>
      <w:tblGrid>
        <w:gridCol w:w="1880"/>
        <w:gridCol w:w="2231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A340F6" w:rsidTr="00D7040D">
        <w:trPr>
          <w:trHeight w:val="26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CG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Centigram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DG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Decigram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Gram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HG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Hectogram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KG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Kilogram</w:t>
            </w:r>
          </w:p>
        </w:tc>
      </w:tr>
      <w:tr w:rsidR="00B665E7" w:rsidRPr="00A340F6" w:rsidTr="00D7040D">
        <w:trPr>
          <w:trHeight w:val="276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LBS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Pound</w:t>
            </w:r>
          </w:p>
        </w:tc>
      </w:tr>
      <w:tr w:rsidR="00B665E7" w:rsidRPr="00A340F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OZ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Ounce</w:t>
            </w:r>
          </w:p>
        </w:tc>
      </w:tr>
      <w:tr w:rsidR="00B665E7" w:rsidRPr="00A340F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F4CAB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F4CAB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BF4CAB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Metric ton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UK</w:t>
            </w:r>
            <w:r w:rsidRPr="00BF4CAB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)</w:t>
            </w:r>
          </w:p>
        </w:tc>
      </w:tr>
      <w:tr w:rsidR="00B665E7" w:rsidRPr="00A340F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F4CAB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TON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F4CAB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Short ton (US)</w:t>
            </w:r>
          </w:p>
        </w:tc>
      </w:tr>
      <w:tr w:rsidR="00B665E7" w:rsidRPr="00A340F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Tesla</w:t>
            </w:r>
          </w:p>
        </w:tc>
      </w:tr>
      <w:tr w:rsidR="00B665E7" w:rsidRPr="00A340F6" w:rsidTr="00D704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MG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A340F6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Milligram</w:t>
            </w:r>
          </w:p>
        </w:tc>
      </w:tr>
      <w:tr w:rsidR="00B665E7" w:rsidRPr="00A340F6" w:rsidTr="00D704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ST</w:t>
            </w: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A340F6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Stone</w:t>
            </w:r>
          </w:p>
        </w:tc>
      </w:tr>
    </w:tbl>
    <w:p w:rsidR="00B665E7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</w:p>
    <w:p w:rsidR="00B665E7" w:rsidRPr="004A468A" w:rsidRDefault="00B665E7" w:rsidP="00B665E7">
      <w:pPr>
        <w:spacing w:before="0" w:after="0"/>
        <w:ind w:left="144"/>
        <w:rPr>
          <w:rFonts w:ascii="Arial" w:eastAsiaTheme="majorEastAsia" w:hAnsi="Arial" w:cs="Arial"/>
          <w:b/>
          <w:color w:val="365F91" w:themeColor="accent1" w:themeShade="BF"/>
          <w:sz w:val="20"/>
          <w:szCs w:val="20"/>
          <w:u w:val="single"/>
        </w:rPr>
      </w:pPr>
    </w:p>
    <w:p w:rsidR="00B665E7" w:rsidRPr="00DE4C30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z w:val="20"/>
          <w:szCs w:val="20"/>
          <w:u w:val="single"/>
        </w:rPr>
      </w:pPr>
      <w:bookmarkStart w:id="202" w:name="_Toc81569831"/>
      <w:r w:rsidRPr="00495A22">
        <w:rPr>
          <w:rFonts w:ascii="Arial" w:hAnsi="Arial" w:cs="Arial"/>
          <w:sz w:val="20"/>
          <w:szCs w:val="20"/>
          <w:u w:val="single"/>
        </w:rPr>
        <w:t>THREAD</w:t>
      </w:r>
      <w:r w:rsidRPr="00DE4C30">
        <w:rPr>
          <w:rFonts w:ascii="Arial" w:hAnsi="Arial" w:cs="Arial"/>
          <w:sz w:val="20"/>
          <w:szCs w:val="20"/>
          <w:u w:val="single"/>
        </w:rPr>
        <w:t xml:space="preserve"> ABBREVIATION</w:t>
      </w:r>
      <w:r>
        <w:rPr>
          <w:rFonts w:ascii="Arial" w:hAnsi="Arial" w:cs="Arial"/>
          <w:sz w:val="20"/>
          <w:szCs w:val="20"/>
          <w:u w:val="single"/>
        </w:rPr>
        <w:t xml:space="preserve"> and NOTES</w:t>
      </w:r>
      <w:bookmarkEnd w:id="202"/>
      <w:r w:rsidRPr="00495A22">
        <w:rPr>
          <w:rFonts w:ascii="Arial" w:hAnsi="Arial" w:cs="Arial"/>
          <w:sz w:val="20"/>
          <w:szCs w:val="20"/>
          <w:u w:val="single"/>
        </w:rPr>
        <w:br/>
      </w: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  <w:r w:rsidRPr="00DE4C30">
        <w:rPr>
          <w:rFonts w:ascii="Arial" w:hAnsi="Arial" w:cs="Arial"/>
          <w:sz w:val="20"/>
          <w:szCs w:val="20"/>
        </w:rPr>
        <w:t>Note: If there is a sequence to capture for the thread information Capture it in a string format.</w:t>
      </w:r>
      <w:r w:rsidRPr="00DE4C30">
        <w:rPr>
          <w:rFonts w:ascii="Arial" w:hAnsi="Arial" w:cs="Arial"/>
          <w:sz w:val="20"/>
          <w:szCs w:val="20"/>
        </w:rPr>
        <w:br/>
        <w:t xml:space="preserve">Capture as Thread Direction, Series, Class, </w:t>
      </w:r>
      <w:r>
        <w:rPr>
          <w:rFonts w:ascii="Arial" w:hAnsi="Arial" w:cs="Arial"/>
          <w:sz w:val="20"/>
          <w:szCs w:val="20"/>
        </w:rPr>
        <w:t>Thread</w:t>
      </w:r>
      <w:r w:rsidRPr="00DE4C30">
        <w:rPr>
          <w:rFonts w:ascii="Arial" w:hAnsi="Arial" w:cs="Arial"/>
          <w:sz w:val="20"/>
          <w:szCs w:val="20"/>
        </w:rPr>
        <w:t xml:space="preserve"> Size</w:t>
      </w:r>
      <w:r>
        <w:rPr>
          <w:rFonts w:ascii="Arial" w:hAnsi="Arial" w:cs="Arial"/>
          <w:sz w:val="20"/>
          <w:szCs w:val="20"/>
        </w:rPr>
        <w:t>, Thread type</w:t>
      </w:r>
      <w:r w:rsidRPr="00DE4C30">
        <w:rPr>
          <w:rFonts w:ascii="Arial" w:hAnsi="Arial" w:cs="Arial"/>
          <w:sz w:val="20"/>
          <w:szCs w:val="20"/>
        </w:rPr>
        <w:t xml:space="preserve">.   </w:t>
      </w: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B665E7" w:rsidRDefault="00B665E7" w:rsidP="00B665E7">
      <w:pPr>
        <w:pStyle w:val="BodyText"/>
        <w:spacing w:before="0" w:after="0"/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</w:pPr>
      <w:r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Imperial Example</w:t>
      </w:r>
    </w:p>
    <w:p w:rsidR="00B665E7" w:rsidRPr="00597027" w:rsidRDefault="00B665E7" w:rsidP="00B665E7">
      <w:pPr>
        <w:pStyle w:val="BodyText"/>
        <w:spacing w:before="0" w:after="0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r w:rsidRPr="00597027"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A typical example and breakdown of how thread data may be found is: 1/4-20UNC-2A</w:t>
      </w:r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>,</w:t>
      </w:r>
    </w:p>
    <w:p w:rsidR="00B665E7" w:rsidRPr="00597027" w:rsidRDefault="00B665E7" w:rsidP="00B665E7">
      <w:pPr>
        <w:pStyle w:val="BodyText"/>
        <w:numPr>
          <w:ilvl w:val="0"/>
          <w:numId w:val="11"/>
        </w:numPr>
        <w:tabs>
          <w:tab w:val="clear" w:pos="1440"/>
          <w:tab w:val="num" w:pos="864"/>
        </w:tabs>
        <w:spacing w:before="0" w:after="0" w:line="240" w:lineRule="auto"/>
        <w:ind w:left="864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proofErr w:type="spellStart"/>
      <w:r w:rsidRPr="00597027"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LH</w:t>
      </w:r>
      <w:proofErr w:type="spellEnd"/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= if Left Hand (No symbol required for right hand thread).</w:t>
      </w:r>
    </w:p>
    <w:p w:rsidR="00B665E7" w:rsidRPr="00597027" w:rsidRDefault="00B665E7" w:rsidP="00B665E7">
      <w:pPr>
        <w:pStyle w:val="BodyText"/>
        <w:numPr>
          <w:ilvl w:val="0"/>
          <w:numId w:val="11"/>
        </w:numPr>
        <w:tabs>
          <w:tab w:val="clear" w:pos="1440"/>
          <w:tab w:val="num" w:pos="864"/>
        </w:tabs>
        <w:spacing w:before="0" w:after="0" w:line="240" w:lineRule="auto"/>
        <w:ind w:left="864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proofErr w:type="spellStart"/>
      <w:r w:rsidRPr="00597027"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UNC</w:t>
      </w:r>
      <w:proofErr w:type="spellEnd"/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= Thread series (Unified Coarse thread).</w:t>
      </w:r>
    </w:p>
    <w:p w:rsidR="00B665E7" w:rsidRPr="00597027" w:rsidRDefault="00B665E7" w:rsidP="00B665E7">
      <w:pPr>
        <w:pStyle w:val="BodyText"/>
        <w:numPr>
          <w:ilvl w:val="0"/>
          <w:numId w:val="11"/>
        </w:numPr>
        <w:tabs>
          <w:tab w:val="clear" w:pos="1440"/>
          <w:tab w:val="num" w:pos="864"/>
        </w:tabs>
        <w:spacing w:before="0" w:after="0" w:line="240" w:lineRule="auto"/>
        <w:ind w:left="864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r w:rsidRPr="00597027"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2A</w:t>
      </w:r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= Thread class symbol (A = External Tread and B = Internal Thread)</w:t>
      </w:r>
    </w:p>
    <w:p w:rsidR="00B665E7" w:rsidRPr="00597027" w:rsidRDefault="00B665E7" w:rsidP="00B665E7">
      <w:pPr>
        <w:pStyle w:val="BodyText"/>
        <w:numPr>
          <w:ilvl w:val="0"/>
          <w:numId w:val="11"/>
        </w:numPr>
        <w:tabs>
          <w:tab w:val="clear" w:pos="1440"/>
          <w:tab w:val="num" w:pos="864"/>
        </w:tabs>
        <w:spacing w:before="0" w:after="0" w:line="240" w:lineRule="auto"/>
        <w:ind w:left="864"/>
        <w:jc w:val="both"/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</w:pPr>
      <w:r w:rsidRPr="00597027"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20</w:t>
      </w:r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= Number of Threads </w:t>
      </w:r>
      <w:proofErr w:type="gramStart"/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>Per</w:t>
      </w:r>
      <w:proofErr w:type="gramEnd"/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Inch (</w:t>
      </w:r>
      <w:proofErr w:type="spellStart"/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>TPI</w:t>
      </w:r>
      <w:proofErr w:type="spellEnd"/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>).</w:t>
      </w:r>
    </w:p>
    <w:p w:rsidR="00B665E7" w:rsidRPr="001440E5" w:rsidRDefault="00B665E7" w:rsidP="00B665E7">
      <w:pPr>
        <w:pStyle w:val="BodyText"/>
        <w:numPr>
          <w:ilvl w:val="0"/>
          <w:numId w:val="11"/>
        </w:numPr>
        <w:tabs>
          <w:tab w:val="clear" w:pos="1440"/>
          <w:tab w:val="num" w:pos="864"/>
        </w:tabs>
        <w:spacing w:before="0" w:after="0" w:line="240" w:lineRule="auto"/>
        <w:ind w:left="864"/>
        <w:jc w:val="both"/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</w:pPr>
      <w:r w:rsidRPr="00597027"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1/4</w:t>
      </w:r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= Nominal Size.</w:t>
      </w:r>
    </w:p>
    <w:p w:rsidR="00B665E7" w:rsidRPr="001440E5" w:rsidRDefault="00B665E7" w:rsidP="00B665E7">
      <w:pPr>
        <w:pStyle w:val="BodyText"/>
        <w:spacing w:before="0" w:after="0" w:line="240" w:lineRule="auto"/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</w:pPr>
      <w:proofErr w:type="gramStart"/>
      <w:r w:rsidRPr="001440E5">
        <w:rPr>
          <w:rFonts w:ascii="Arial" w:hAnsi="Arial" w:cs="Arial"/>
          <w:b w:val="0"/>
          <w:sz w:val="20"/>
          <w:szCs w:val="20"/>
        </w:rPr>
        <w:t>Short Description.</w:t>
      </w:r>
      <w:proofErr w:type="gramEnd"/>
      <w:r w:rsidRPr="001440E5">
        <w:rPr>
          <w:rFonts w:ascii="Arial" w:hAnsi="Arial" w:cs="Arial"/>
          <w:b w:val="0"/>
          <w:sz w:val="20"/>
          <w:szCs w:val="20"/>
        </w:rPr>
        <w:t xml:space="preserve"> ex. L</w:t>
      </w:r>
      <w:r>
        <w:rPr>
          <w:rFonts w:ascii="Arial" w:hAnsi="Arial" w:cs="Arial"/>
          <w:b w:val="0"/>
          <w:sz w:val="20"/>
          <w:szCs w:val="20"/>
        </w:rPr>
        <w:t>H</w:t>
      </w:r>
      <w:r w:rsidRPr="001440E5">
        <w:rPr>
          <w:rFonts w:ascii="Arial" w:hAnsi="Arial" w:cs="Arial"/>
          <w:b w:val="0"/>
          <w:sz w:val="20"/>
          <w:szCs w:val="20"/>
        </w:rPr>
        <w:t>,UNC,2A,20,1/4</w:t>
      </w:r>
      <w:r>
        <w:rPr>
          <w:rFonts w:ascii="Arial" w:hAnsi="Arial" w:cs="Arial"/>
          <w:b w:val="0"/>
          <w:sz w:val="20"/>
          <w:szCs w:val="20"/>
        </w:rPr>
        <w:t xml:space="preserve"> IN</w:t>
      </w:r>
      <w:r w:rsidRPr="001440E5">
        <w:rPr>
          <w:rFonts w:ascii="Arial" w:hAnsi="Arial" w:cs="Arial"/>
          <w:b w:val="0"/>
          <w:sz w:val="20"/>
          <w:szCs w:val="20"/>
        </w:rPr>
        <w:br/>
        <w:t xml:space="preserve">Long Description ex. </w:t>
      </w:r>
      <w:proofErr w:type="spellStart"/>
      <w:r w:rsidRPr="001440E5">
        <w:rPr>
          <w:rFonts w:ascii="Arial" w:hAnsi="Arial" w:cs="Arial"/>
          <w:b w:val="0"/>
          <w:sz w:val="20"/>
          <w:szCs w:val="20"/>
        </w:rPr>
        <w:t>L</w:t>
      </w:r>
      <w:r>
        <w:rPr>
          <w:rFonts w:ascii="Arial" w:hAnsi="Arial" w:cs="Arial"/>
          <w:b w:val="0"/>
          <w:sz w:val="20"/>
          <w:szCs w:val="20"/>
        </w:rPr>
        <w:t>H</w:t>
      </w:r>
      <w:r w:rsidRPr="001440E5">
        <w:rPr>
          <w:rFonts w:ascii="Arial" w:hAnsi="Arial" w:cs="Arial"/>
          <w:b w:val="0"/>
          <w:sz w:val="20"/>
          <w:szCs w:val="20"/>
        </w:rPr>
        <w:t>,UNC,Cl</w:t>
      </w:r>
      <w:proofErr w:type="spellEnd"/>
      <w:r w:rsidRPr="001440E5">
        <w:rPr>
          <w:rFonts w:ascii="Arial" w:hAnsi="Arial" w:cs="Arial"/>
          <w:b w:val="0"/>
          <w:sz w:val="20"/>
          <w:szCs w:val="20"/>
        </w:rPr>
        <w:t xml:space="preserve"> 2A,2</w:t>
      </w:r>
      <w:r>
        <w:rPr>
          <w:rFonts w:ascii="Arial" w:hAnsi="Arial" w:cs="Arial"/>
          <w:b w:val="0"/>
          <w:sz w:val="20"/>
          <w:szCs w:val="20"/>
        </w:rPr>
        <w:t>0 TPI</w:t>
      </w:r>
      <w:r w:rsidRPr="001440E5">
        <w:rPr>
          <w:rFonts w:ascii="Arial" w:hAnsi="Arial" w:cs="Arial"/>
          <w:b w:val="0"/>
          <w:sz w:val="20"/>
          <w:szCs w:val="20"/>
        </w:rPr>
        <w:t>,1/4</w:t>
      </w:r>
      <w:r>
        <w:rPr>
          <w:rFonts w:ascii="Arial" w:hAnsi="Arial" w:cs="Arial"/>
          <w:b w:val="0"/>
          <w:sz w:val="20"/>
          <w:szCs w:val="20"/>
        </w:rPr>
        <w:t xml:space="preserve"> IN</w:t>
      </w:r>
    </w:p>
    <w:p w:rsidR="00B665E7" w:rsidRDefault="00B665E7" w:rsidP="00B665E7">
      <w:pPr>
        <w:pStyle w:val="BodyText"/>
        <w:spacing w:before="0" w:after="0" w:line="240" w:lineRule="auto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</w:p>
    <w:p w:rsidR="00B665E7" w:rsidRDefault="00B665E7" w:rsidP="00B665E7">
      <w:pPr>
        <w:pStyle w:val="BodyText"/>
        <w:spacing w:before="0" w:after="0" w:line="240" w:lineRule="auto"/>
        <w:jc w:val="both"/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</w:pPr>
      <w:r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Metric Example</w:t>
      </w:r>
    </w:p>
    <w:p w:rsidR="00B665E7" w:rsidRDefault="00B665E7" w:rsidP="00B665E7">
      <w:pPr>
        <w:pStyle w:val="BodyText"/>
        <w:spacing w:before="0" w:after="0"/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</w:pPr>
      <w:r w:rsidRPr="00597027"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 xml:space="preserve">A typical example and breakdown of how thread data may be found is: </w:t>
      </w:r>
      <w:r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 xml:space="preserve">M10, 1.25mm </w:t>
      </w:r>
      <w:proofErr w:type="spellStart"/>
      <w:r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BSF</w:t>
      </w:r>
      <w:proofErr w:type="spellEnd"/>
      <w:r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, 2g</w:t>
      </w:r>
    </w:p>
    <w:p w:rsidR="00B665E7" w:rsidRPr="00597027" w:rsidRDefault="00B665E7" w:rsidP="00B665E7">
      <w:pPr>
        <w:pStyle w:val="BodyText"/>
        <w:numPr>
          <w:ilvl w:val="0"/>
          <w:numId w:val="11"/>
        </w:numPr>
        <w:tabs>
          <w:tab w:val="clear" w:pos="1440"/>
          <w:tab w:val="num" w:pos="864"/>
        </w:tabs>
        <w:spacing w:before="0" w:after="0" w:line="240" w:lineRule="auto"/>
        <w:ind w:left="864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proofErr w:type="spellStart"/>
      <w:r w:rsidRPr="00597027"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LH</w:t>
      </w:r>
      <w:proofErr w:type="spellEnd"/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 = if Left Hand (No symbol required for right hand thread).</w:t>
      </w:r>
    </w:p>
    <w:p w:rsidR="00B665E7" w:rsidRPr="00597027" w:rsidRDefault="00B665E7" w:rsidP="00B665E7">
      <w:pPr>
        <w:pStyle w:val="BodyText"/>
        <w:numPr>
          <w:ilvl w:val="0"/>
          <w:numId w:val="11"/>
        </w:numPr>
        <w:tabs>
          <w:tab w:val="clear" w:pos="1440"/>
          <w:tab w:val="num" w:pos="864"/>
        </w:tabs>
        <w:spacing w:before="0" w:after="0" w:line="240" w:lineRule="auto"/>
        <w:ind w:left="864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proofErr w:type="spellStart"/>
      <w:r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BSF</w:t>
      </w:r>
      <w:proofErr w:type="spellEnd"/>
      <w:r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 xml:space="preserve"> </w:t>
      </w:r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= Thread 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Type (British Standard Fine)</w:t>
      </w:r>
    </w:p>
    <w:p w:rsidR="00B665E7" w:rsidRPr="00597027" w:rsidRDefault="00B665E7" w:rsidP="00B665E7">
      <w:pPr>
        <w:pStyle w:val="BodyText"/>
        <w:numPr>
          <w:ilvl w:val="0"/>
          <w:numId w:val="11"/>
        </w:numPr>
        <w:tabs>
          <w:tab w:val="clear" w:pos="1440"/>
          <w:tab w:val="num" w:pos="864"/>
        </w:tabs>
        <w:spacing w:before="0" w:after="0" w:line="240" w:lineRule="auto"/>
        <w:ind w:left="864"/>
        <w:jc w:val="both"/>
        <w:rPr>
          <w:rFonts w:ascii="Arial" w:hAnsi="Arial" w:cs="Arial"/>
          <w:b w:val="0"/>
          <w:snapToGrid w:val="0"/>
          <w:sz w:val="20"/>
          <w:szCs w:val="20"/>
          <w:lang w:val="en-US"/>
        </w:rPr>
      </w:pPr>
      <w:r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 xml:space="preserve">1.25mm </w:t>
      </w:r>
      <w:r w:rsidRPr="00597027">
        <w:rPr>
          <w:rFonts w:ascii="Arial" w:hAnsi="Arial" w:cs="Arial"/>
          <w:b w:val="0"/>
          <w:snapToGrid w:val="0"/>
          <w:sz w:val="20"/>
          <w:szCs w:val="20"/>
          <w:lang w:val="en-US"/>
        </w:rPr>
        <w:t xml:space="preserve">= Thread </w:t>
      </w:r>
      <w:r>
        <w:rPr>
          <w:rFonts w:ascii="Arial" w:hAnsi="Arial" w:cs="Arial"/>
          <w:b w:val="0"/>
          <w:snapToGrid w:val="0"/>
          <w:sz w:val="20"/>
          <w:szCs w:val="20"/>
          <w:lang w:val="en-US"/>
        </w:rPr>
        <w:t>Pitch</w:t>
      </w:r>
    </w:p>
    <w:p w:rsidR="00B665E7" w:rsidRDefault="00B665E7" w:rsidP="00B665E7">
      <w:pPr>
        <w:pStyle w:val="BodyText"/>
        <w:numPr>
          <w:ilvl w:val="0"/>
          <w:numId w:val="11"/>
        </w:numPr>
        <w:tabs>
          <w:tab w:val="clear" w:pos="1440"/>
          <w:tab w:val="num" w:pos="864"/>
        </w:tabs>
        <w:spacing w:before="0" w:after="0" w:line="240" w:lineRule="auto"/>
        <w:ind w:left="864"/>
        <w:jc w:val="both"/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</w:pPr>
      <w:r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2g = Thread Class (Capital Letter = Internal, Small Letter = External Thread)</w:t>
      </w:r>
    </w:p>
    <w:p w:rsidR="00B665E7" w:rsidRPr="00597027" w:rsidRDefault="00B665E7" w:rsidP="00B665E7">
      <w:pPr>
        <w:pStyle w:val="BodyText"/>
        <w:numPr>
          <w:ilvl w:val="0"/>
          <w:numId w:val="11"/>
        </w:numPr>
        <w:tabs>
          <w:tab w:val="clear" w:pos="1440"/>
          <w:tab w:val="num" w:pos="864"/>
        </w:tabs>
        <w:spacing w:before="0" w:after="0" w:line="240" w:lineRule="auto"/>
        <w:ind w:left="864"/>
        <w:jc w:val="both"/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</w:pPr>
      <w:r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  <w:t>M10 = Nominal size</w:t>
      </w:r>
    </w:p>
    <w:p w:rsidR="00B665E7" w:rsidRPr="001440E5" w:rsidRDefault="00B665E7" w:rsidP="00B665E7">
      <w:pPr>
        <w:pStyle w:val="BodyText"/>
        <w:spacing w:before="0" w:after="0" w:line="240" w:lineRule="auto"/>
        <w:rPr>
          <w:rFonts w:ascii="Arial" w:hAnsi="Arial" w:cs="Arial"/>
          <w:b w:val="0"/>
          <w:bCs/>
          <w:snapToGrid w:val="0"/>
          <w:sz w:val="20"/>
          <w:szCs w:val="20"/>
          <w:lang w:val="en-US"/>
        </w:rPr>
      </w:pPr>
      <w:r w:rsidRPr="00944CAF">
        <w:rPr>
          <w:rFonts w:ascii="Arial" w:hAnsi="Arial" w:cs="Arial"/>
          <w:b w:val="0"/>
          <w:sz w:val="20"/>
          <w:szCs w:val="20"/>
          <w:lang w:val="fr-FR"/>
        </w:rPr>
        <w:t xml:space="preserve">Short Description. ex. </w:t>
      </w:r>
      <w:proofErr w:type="spellStart"/>
      <w:r w:rsidRPr="00944CAF">
        <w:rPr>
          <w:rFonts w:ascii="Arial" w:hAnsi="Arial" w:cs="Arial"/>
          <w:b w:val="0"/>
          <w:sz w:val="20"/>
          <w:szCs w:val="20"/>
          <w:lang w:val="fr-FR"/>
        </w:rPr>
        <w:t>L</w:t>
      </w:r>
      <w:r>
        <w:rPr>
          <w:rFonts w:ascii="Arial" w:hAnsi="Arial" w:cs="Arial"/>
          <w:b w:val="0"/>
          <w:sz w:val="20"/>
          <w:szCs w:val="20"/>
          <w:lang w:val="fr-FR"/>
        </w:rPr>
        <w:t>H</w:t>
      </w:r>
      <w:proofErr w:type="gramStart"/>
      <w:r w:rsidRPr="00944CAF">
        <w:rPr>
          <w:rFonts w:ascii="Arial" w:hAnsi="Arial" w:cs="Arial"/>
          <w:b w:val="0"/>
          <w:sz w:val="20"/>
          <w:szCs w:val="20"/>
          <w:lang w:val="fr-FR"/>
        </w:rPr>
        <w:t>,BSF</w:t>
      </w:r>
      <w:proofErr w:type="spellEnd"/>
      <w:r w:rsidRPr="00944CAF">
        <w:rPr>
          <w:rFonts w:ascii="Arial" w:hAnsi="Arial" w:cs="Arial"/>
          <w:b w:val="0"/>
          <w:sz w:val="20"/>
          <w:szCs w:val="20"/>
          <w:lang w:val="fr-FR"/>
        </w:rPr>
        <w:t>,2</w:t>
      </w:r>
      <w:r>
        <w:rPr>
          <w:rFonts w:ascii="Arial" w:hAnsi="Arial" w:cs="Arial"/>
          <w:b w:val="0"/>
          <w:sz w:val="20"/>
          <w:szCs w:val="20"/>
          <w:lang w:val="fr-FR"/>
        </w:rPr>
        <w:t>G</w:t>
      </w:r>
      <w:r w:rsidRPr="00944CAF">
        <w:rPr>
          <w:rFonts w:ascii="Arial" w:hAnsi="Arial" w:cs="Arial"/>
          <w:b w:val="0"/>
          <w:sz w:val="20"/>
          <w:szCs w:val="20"/>
          <w:lang w:val="fr-FR"/>
        </w:rPr>
        <w:t>,1.25</w:t>
      </w:r>
      <w:proofErr w:type="gramEnd"/>
      <w:r>
        <w:rPr>
          <w:rFonts w:ascii="Arial" w:hAnsi="Arial" w:cs="Arial"/>
          <w:b w:val="0"/>
          <w:sz w:val="20"/>
          <w:szCs w:val="20"/>
          <w:lang w:val="fr-FR"/>
        </w:rPr>
        <w:t xml:space="preserve"> </w:t>
      </w:r>
      <w:proofErr w:type="spellStart"/>
      <w:r>
        <w:rPr>
          <w:rFonts w:ascii="Arial" w:hAnsi="Arial" w:cs="Arial"/>
          <w:b w:val="0"/>
          <w:sz w:val="20"/>
          <w:szCs w:val="20"/>
          <w:lang w:val="fr-FR"/>
        </w:rPr>
        <w:t>MM</w:t>
      </w:r>
      <w:r w:rsidRPr="00944CAF">
        <w:rPr>
          <w:rFonts w:ascii="Arial" w:hAnsi="Arial" w:cs="Arial"/>
          <w:b w:val="0"/>
          <w:sz w:val="20"/>
          <w:szCs w:val="20"/>
          <w:lang w:val="fr-FR"/>
        </w:rPr>
        <w:t>,M10</w:t>
      </w:r>
      <w:proofErr w:type="spellEnd"/>
      <w:r w:rsidRPr="00944CAF">
        <w:rPr>
          <w:rFonts w:ascii="Arial" w:hAnsi="Arial" w:cs="Arial"/>
          <w:b w:val="0"/>
          <w:sz w:val="20"/>
          <w:szCs w:val="20"/>
          <w:lang w:val="fr-FR"/>
        </w:rPr>
        <w:br/>
        <w:t xml:space="preserve">Long Description ex. </w:t>
      </w:r>
      <w:r w:rsidRPr="001440E5">
        <w:rPr>
          <w:rFonts w:ascii="Arial" w:hAnsi="Arial" w:cs="Arial"/>
          <w:b w:val="0"/>
          <w:sz w:val="20"/>
          <w:szCs w:val="20"/>
        </w:rPr>
        <w:t>L</w:t>
      </w:r>
      <w:r>
        <w:rPr>
          <w:rFonts w:ascii="Arial" w:hAnsi="Arial" w:cs="Arial"/>
          <w:b w:val="0"/>
          <w:sz w:val="20"/>
          <w:szCs w:val="20"/>
        </w:rPr>
        <w:t>H</w:t>
      </w:r>
      <w:r w:rsidRPr="001440E5">
        <w:rPr>
          <w:rFonts w:ascii="Arial" w:hAnsi="Arial" w:cs="Arial"/>
          <w:b w:val="0"/>
          <w:sz w:val="20"/>
          <w:szCs w:val="20"/>
        </w:rPr>
        <w:t>,</w:t>
      </w:r>
      <w:r>
        <w:rPr>
          <w:rFonts w:ascii="Arial" w:hAnsi="Arial" w:cs="Arial"/>
          <w:b w:val="0"/>
          <w:sz w:val="20"/>
          <w:szCs w:val="20"/>
        </w:rPr>
        <w:t>BSF</w:t>
      </w:r>
      <w:r w:rsidRPr="001440E5">
        <w:rPr>
          <w:rFonts w:ascii="Arial" w:hAnsi="Arial" w:cs="Arial"/>
          <w:b w:val="0"/>
          <w:sz w:val="20"/>
          <w:szCs w:val="20"/>
        </w:rPr>
        <w:t>,</w:t>
      </w:r>
      <w:r>
        <w:rPr>
          <w:rFonts w:ascii="Arial" w:hAnsi="Arial" w:cs="Arial"/>
          <w:b w:val="0"/>
          <w:sz w:val="20"/>
          <w:szCs w:val="20"/>
        </w:rPr>
        <w:t>CL</w:t>
      </w:r>
      <w:r w:rsidRPr="001440E5">
        <w:rPr>
          <w:rFonts w:ascii="Arial" w:hAnsi="Arial" w:cs="Arial"/>
          <w:b w:val="0"/>
          <w:sz w:val="20"/>
          <w:szCs w:val="20"/>
        </w:rPr>
        <w:t>2</w:t>
      </w:r>
      <w:r>
        <w:rPr>
          <w:rFonts w:ascii="Arial" w:hAnsi="Arial" w:cs="Arial"/>
          <w:b w:val="0"/>
          <w:sz w:val="20"/>
          <w:szCs w:val="20"/>
        </w:rPr>
        <w:t>G</w:t>
      </w:r>
      <w:r w:rsidRPr="001440E5">
        <w:rPr>
          <w:rFonts w:ascii="Arial" w:hAnsi="Arial" w:cs="Arial"/>
          <w:b w:val="0"/>
          <w:sz w:val="20"/>
          <w:szCs w:val="20"/>
        </w:rPr>
        <w:t>,</w:t>
      </w:r>
      <w:r>
        <w:rPr>
          <w:rFonts w:ascii="Arial" w:hAnsi="Arial" w:cs="Arial"/>
          <w:b w:val="0"/>
          <w:sz w:val="20"/>
          <w:szCs w:val="20"/>
        </w:rPr>
        <w:t>PITCH 1.25 MM,M10</w:t>
      </w: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  <w:r w:rsidRPr="00DE4C30">
        <w:rPr>
          <w:rFonts w:ascii="Arial" w:hAnsi="Arial" w:cs="Arial"/>
          <w:sz w:val="20"/>
          <w:szCs w:val="20"/>
        </w:rPr>
        <w:br/>
        <w:t>Thread Class</w:t>
      </w:r>
      <w:r>
        <w:rPr>
          <w:rFonts w:ascii="Arial" w:hAnsi="Arial" w:cs="Arial"/>
          <w:sz w:val="20"/>
          <w:szCs w:val="20"/>
        </w:rPr>
        <w:t xml:space="preserve"> Imperial</w:t>
      </w:r>
      <w:r w:rsidRPr="00DE4C30">
        <w:rPr>
          <w:rFonts w:ascii="Arial" w:hAnsi="Arial" w:cs="Arial"/>
          <w:sz w:val="20"/>
          <w:szCs w:val="20"/>
        </w:rPr>
        <w:t xml:space="preserve">: </w:t>
      </w:r>
      <w:r w:rsidRPr="00DE4C30">
        <w:rPr>
          <w:rFonts w:ascii="Arial" w:hAnsi="Arial" w:cs="Arial"/>
          <w:sz w:val="20"/>
          <w:szCs w:val="20"/>
        </w:rPr>
        <w:br/>
        <w:t>A = External</w:t>
      </w: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  <w:r w:rsidRPr="00DE4C30">
        <w:rPr>
          <w:rFonts w:ascii="Arial" w:hAnsi="Arial" w:cs="Arial"/>
          <w:sz w:val="20"/>
          <w:szCs w:val="20"/>
        </w:rPr>
        <w:t>B = Internal</w:t>
      </w: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Thread Class metric:</w:t>
      </w:r>
    </w:p>
    <w:p w:rsidR="00B665E7" w:rsidRPr="00B02E64" w:rsidRDefault="00B665E7" w:rsidP="00B665E7">
      <w:pPr>
        <w:spacing w:before="0" w:after="0"/>
        <w:rPr>
          <w:rFonts w:ascii="Arial" w:hAnsi="Arial" w:cs="Arial"/>
          <w:sz w:val="20"/>
          <w:szCs w:val="20"/>
          <w:lang w:val="en-GB"/>
        </w:rPr>
      </w:pPr>
      <w:r w:rsidRPr="00B02E64">
        <w:rPr>
          <w:rFonts w:ascii="Arial" w:hAnsi="Arial" w:cs="Arial"/>
          <w:sz w:val="20"/>
          <w:szCs w:val="20"/>
          <w:lang w:val="en-GB"/>
        </w:rPr>
        <w:t>G/H = Internal</w:t>
      </w:r>
    </w:p>
    <w:p w:rsidR="00B665E7" w:rsidRPr="00B02E64" w:rsidRDefault="00B665E7" w:rsidP="00B665E7">
      <w:pPr>
        <w:spacing w:before="0"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E/F</w:t>
      </w:r>
      <w:r w:rsidRPr="00B02E64">
        <w:rPr>
          <w:rFonts w:ascii="Arial" w:hAnsi="Arial" w:cs="Arial"/>
          <w:sz w:val="20"/>
          <w:szCs w:val="20"/>
          <w:lang w:val="en-GB"/>
        </w:rPr>
        <w:t xml:space="preserve"> = External</w:t>
      </w:r>
    </w:p>
    <w:p w:rsidR="00B665E7" w:rsidRPr="00B02E64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  <w:lang w:val="en-GB"/>
        </w:rPr>
      </w:pP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  <w:r w:rsidRPr="00DE4C30">
        <w:rPr>
          <w:rFonts w:ascii="Arial" w:hAnsi="Arial" w:cs="Arial"/>
          <w:sz w:val="20"/>
          <w:szCs w:val="20"/>
        </w:rPr>
        <w:t xml:space="preserve">Thread Direction: </w:t>
      </w:r>
      <w:r w:rsidRPr="00DE4C30">
        <w:rPr>
          <w:rFonts w:ascii="Arial" w:hAnsi="Arial" w:cs="Arial"/>
          <w:sz w:val="20"/>
          <w:szCs w:val="20"/>
        </w:rPr>
        <w:br/>
        <w:t>R</w:t>
      </w:r>
      <w:r>
        <w:rPr>
          <w:rFonts w:ascii="Arial" w:hAnsi="Arial" w:cs="Arial"/>
          <w:sz w:val="20"/>
          <w:szCs w:val="20"/>
        </w:rPr>
        <w:t>H</w:t>
      </w:r>
      <w:r w:rsidRPr="00DE4C30">
        <w:rPr>
          <w:rFonts w:ascii="Arial" w:hAnsi="Arial" w:cs="Arial"/>
          <w:sz w:val="20"/>
          <w:szCs w:val="20"/>
        </w:rPr>
        <w:t xml:space="preserve"> = Right Hand (this is normally not captured as this is normally the default direction</w:t>
      </w:r>
      <w:proofErr w:type="gramStart"/>
      <w:r w:rsidRPr="00DE4C30">
        <w:rPr>
          <w:rFonts w:ascii="Arial" w:hAnsi="Arial" w:cs="Arial"/>
          <w:sz w:val="20"/>
          <w:szCs w:val="20"/>
        </w:rPr>
        <w:t>)</w:t>
      </w:r>
      <w:proofErr w:type="gramEnd"/>
      <w:r w:rsidRPr="00DE4C30">
        <w:rPr>
          <w:rFonts w:ascii="Arial" w:hAnsi="Arial" w:cs="Arial"/>
          <w:sz w:val="20"/>
          <w:szCs w:val="20"/>
        </w:rPr>
        <w:br/>
      </w:r>
      <w:proofErr w:type="spellStart"/>
      <w:r w:rsidRPr="00DE4C30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>H</w:t>
      </w:r>
      <w:proofErr w:type="spellEnd"/>
      <w:r w:rsidRPr="00DE4C30">
        <w:rPr>
          <w:rFonts w:ascii="Arial" w:hAnsi="Arial" w:cs="Arial"/>
          <w:sz w:val="20"/>
          <w:szCs w:val="20"/>
        </w:rPr>
        <w:t xml:space="preserve"> = Left Hand</w:t>
      </w: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B665E7" w:rsidRDefault="00B665E7" w:rsidP="00B665E7">
      <w:pPr>
        <w:spacing w:before="0" w:after="0"/>
        <w:rPr>
          <w:noProof/>
          <w:lang w:val="en-US"/>
        </w:rPr>
      </w:pP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inline distT="0" distB="0" distL="0" distR="0">
            <wp:extent cx="5098779" cy="3169554"/>
            <wp:effectExtent l="0" t="0" r="6985" b="0"/>
            <wp:docPr id="46" name="Picture 46" descr="cid:image001.png@01D5274D.659F9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5274D.659F956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r:link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7475"/>
                    <a:stretch/>
                  </pic:blipFill>
                  <pic:spPr bwMode="auto">
                    <a:xfrm>
                      <a:off x="0" y="0"/>
                      <a:ext cx="5103087" cy="317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B665E7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</w:p>
    <w:tbl>
      <w:tblPr>
        <w:tblW w:w="6946" w:type="dxa"/>
        <w:tblInd w:w="505" w:type="dxa"/>
        <w:tblLook w:val="04A0"/>
      </w:tblPr>
      <w:tblGrid>
        <w:gridCol w:w="2552"/>
        <w:gridCol w:w="4394"/>
      </w:tblGrid>
      <w:tr w:rsidR="00B665E7" w:rsidRPr="00DE4C30" w:rsidTr="00D7040D">
        <w:trPr>
          <w:trHeight w:val="264"/>
        </w:trPr>
        <w:tc>
          <w:tcPr>
            <w:tcW w:w="6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THREAD SERIES LIST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ABBRREVISION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DESCRIPTIONS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BSF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British Standard Fine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BSP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British Standard Pipe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BSPF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British Standard Pipe Fitting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BSPP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British Standard Pipe Parallel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BSPT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British Standard Pipe Taper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BSW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British Standard Whitworth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FBSP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Female British Standard Pipe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FNPT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Female National Pipe Taper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FPT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Female Pipe Taper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MPT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Male Pipe Taper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NPS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National Pipe Straight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NPT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National Pipe Taper 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NST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National Standard Thread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UNC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Unified National Coarse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UNEF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Unified National Extra Fine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UNF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Unified National Fine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UNR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Unified National Round (Round Root)</w:t>
            </w:r>
          </w:p>
        </w:tc>
      </w:tr>
      <w:tr w:rsidR="00B665E7" w:rsidRPr="00DE4C30" w:rsidTr="00D7040D">
        <w:trPr>
          <w:trHeight w:val="26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UNS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DE4C30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DE4C3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Unified National Special</w:t>
            </w:r>
          </w:p>
        </w:tc>
      </w:tr>
    </w:tbl>
    <w:p w:rsidR="00B665E7" w:rsidRPr="00F771BC" w:rsidRDefault="00B665E7" w:rsidP="00B665E7">
      <w:pPr>
        <w:spacing w:before="0" w:after="0"/>
        <w:ind w:left="144"/>
        <w:rPr>
          <w:rFonts w:ascii="Arial" w:eastAsiaTheme="majorEastAsia" w:hAnsi="Arial" w:cs="Arial"/>
          <w:b/>
          <w:color w:val="365F91" w:themeColor="accent1" w:themeShade="BF"/>
          <w:sz w:val="20"/>
          <w:szCs w:val="20"/>
          <w:u w:val="single"/>
        </w:rPr>
      </w:pPr>
    </w:p>
    <w:p w:rsidR="00B665E7" w:rsidRDefault="00B665E7" w:rsidP="00B665E7">
      <w:pPr>
        <w:spacing w:before="0"/>
        <w:rPr>
          <w:rFonts w:ascii="Arial" w:eastAsiaTheme="majorEastAsia" w:hAnsi="Arial" w:cs="Arial"/>
          <w:b/>
          <w:color w:val="365F91" w:themeColor="accent1" w:themeShade="BF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br w:type="page"/>
      </w:r>
    </w:p>
    <w:p w:rsidR="00B665E7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z w:val="20"/>
          <w:szCs w:val="20"/>
          <w:u w:val="single"/>
        </w:rPr>
      </w:pPr>
      <w:bookmarkStart w:id="203" w:name="_Toc81569832"/>
      <w:r w:rsidRPr="00F771BC">
        <w:rPr>
          <w:rFonts w:ascii="Arial" w:hAnsi="Arial" w:cs="Arial"/>
          <w:sz w:val="20"/>
          <w:szCs w:val="20"/>
          <w:u w:val="single"/>
        </w:rPr>
        <w:lastRenderedPageBreak/>
        <w:t>MATERIAL ABBREVIATION</w:t>
      </w:r>
      <w:bookmarkEnd w:id="203"/>
    </w:p>
    <w:p w:rsidR="00B665E7" w:rsidRPr="009E119E" w:rsidRDefault="00B665E7" w:rsidP="00B665E7">
      <w:pPr>
        <w:spacing w:before="0" w:after="0"/>
      </w:pPr>
    </w:p>
    <w:tbl>
      <w:tblPr>
        <w:tblW w:w="6000" w:type="dxa"/>
        <w:tblInd w:w="-5" w:type="dxa"/>
        <w:tblLook w:val="04A0"/>
      </w:tblPr>
      <w:tblGrid>
        <w:gridCol w:w="1880"/>
        <w:gridCol w:w="10"/>
        <w:gridCol w:w="4110"/>
        <w:gridCol w:w="30"/>
      </w:tblGrid>
      <w:tr w:rsidR="00B665E7" w:rsidRPr="00B93ACC" w:rsidTr="00D7040D">
        <w:trPr>
          <w:gridAfter w:val="1"/>
          <w:wAfter w:w="30" w:type="dxa"/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Silver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Aluminum</w:t>
            </w:r>
            <w:proofErr w:type="spellEnd"/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LALOY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Aluminium Alloy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APL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AluminiumPolyethylene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Laminate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AS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lloy steel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SAN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Styrene-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Acrylonitrile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(plastic)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ASB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Asbestos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Gold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BMS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Bright mild steel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BRS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Brass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BRS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Brass Chrome Plated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BRS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FRGD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Brass Forged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BRS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IPLTD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Brass Nickel Plated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BRS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Brass Plated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BRS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SNPLTD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Brass Tin Plated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RZ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ronze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Cellulose Acetate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CANV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Canvas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Cadmium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CHN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TL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Chain Steel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CI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Cast iron</w:t>
            </w:r>
          </w:p>
        </w:tc>
      </w:tr>
      <w:tr w:rsidR="00B665E7" w:rsidRPr="00F771BC" w:rsidTr="00D7040D">
        <w:trPr>
          <w:trHeight w:val="264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CI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HRD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Cast Iron Hard Nickel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EMNT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Cement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OMPD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Compound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NCRT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Concrete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CPE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Chlorinated Polyethylene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CPVC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Chlorinated Polyvinyl chloride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Chrome/chromium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O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Moly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chrome/chrome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moly</w:t>
            </w:r>
            <w:proofErr w:type="spellEnd"/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CRS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TL</w:t>
            </w:r>
            <w:proofErr w:type="spellEnd"/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Chrome steel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CS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CS 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AD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 Cadmium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CS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ADPLTD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 Cadmium Plated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CS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 Coated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CS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UPLTD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 Copper Plated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GALV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 Galvanized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 Plated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RUBRLND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 Rubber Lined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GALV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Steel, Galvanized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CS PP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LND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 Polypropylene Lined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CS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Z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NCTD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 Zinc Coated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CS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Z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NPLTD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Carbon Steel Zinc Plated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CST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Cast Stainless steel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Copper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ALOY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Copper Alloy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UALOYCST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Copper Alloy Cast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I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ALOY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Copper Nickel Alloy 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lastRenderedPageBreak/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IPLTD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Copper Nickel Plated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USNPLTD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Copper Tin Plated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CVS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Chrome Vanadium Steel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DI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Ductile iron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PTFE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Expanded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Polytetrafluoroethylene</w:t>
            </w:r>
            <w:proofErr w:type="spellEnd"/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EP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Ethylene Propylene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EPDM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Ethylene Propylene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Diene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Monomer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EPM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Ethylene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PropyleneMonomer</w:t>
            </w:r>
            <w:proofErr w:type="spellEnd"/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EPR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Ethylene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ropylene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ubber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ETFE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Ethylene-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tetrafluoroethylene</w:t>
            </w:r>
            <w:proofErr w:type="spellEnd"/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EVA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Ethylene Vinyl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A</w:t>
            </w:r>
            <w:r w:rsidRPr="002C1FC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cetate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Fibre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LS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Fiberglass</w:t>
            </w:r>
            <w:proofErr w:type="spellEnd"/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Iron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ALV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Iron Galvanized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IPLTD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Iron Nickel Plated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O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XID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Iron Oxide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FEP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Fluorinated Ethylene Propylene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FLPE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Fluorinated Polyethylene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GALV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Galvanized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GALV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Galvanized Coated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Germanium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GI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Galvanised iron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GLS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FTY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Glass Safety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GMS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Galvanised Mild Steel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GRP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Glass Reinforced Plastic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GS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Galvanised steel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HCS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High Carbon Steel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HDPE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High Density Polyethylene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HDPP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High Density Polypropylene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HDPU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High Density Polyurethane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Mercury</w:t>
            </w:r>
          </w:p>
        </w:tc>
      </w:tr>
      <w:tr w:rsidR="00B665E7" w:rsidRPr="00F771BC" w:rsidTr="00D7040D">
        <w:trPr>
          <w:trHeight w:val="52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HNBR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Hydrogenated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crolyontrile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Butadiene Rubber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HRS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Hot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olled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teel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Hassium</w:t>
            </w:r>
            <w:proofErr w:type="spellEnd"/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HSS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High Speed Steel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HTS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High Tensile Steel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LCP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Liquid Crystal Polymer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LDPE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Low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ensity Polyethylene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LTHR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Leather</w:t>
            </w:r>
          </w:p>
        </w:tc>
      </w:tr>
      <w:tr w:rsidR="00B665E7" w:rsidRPr="00F771BC" w:rsidTr="00D7040D">
        <w:trPr>
          <w:trHeight w:val="276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LTS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Low Tensile Steel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MDPE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Medium Density Polyethylene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Magnesium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MG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O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Magnesium Oxide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Malleable Iron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Manganese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O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Molybdenum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MPTFE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MultifullPolytetrafluoroethylene</w:t>
            </w:r>
            <w:proofErr w:type="spellEnd"/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lastRenderedPageBreak/>
              <w:t>MS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Mild Steel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MS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EPXYCTD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Mild Steel Epoxy Coated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MS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GALV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Mild Steel Galvanized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NBR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Nitrile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Butadiene Rubber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Nickle</w:t>
            </w:r>
            <w:proofErr w:type="spellEnd"/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IHRD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Nickel Hard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IPLTD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Nickel Plated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IPLTD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Nickel Plated Copper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NI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TL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Nickel Steel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NPR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Neoprene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NYL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Nylon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Phosphorus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Polyamide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Polyacrylonitrile</w:t>
            </w:r>
            <w:proofErr w:type="spellEnd"/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Lead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PC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Polycarbonate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PE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Polyethylene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PET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Polyethylene </w:t>
            </w: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Terephthalate</w:t>
            </w:r>
            <w:proofErr w:type="spellEnd"/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PEVA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Polyethylene Vinyl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A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cetate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PI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Polyimide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LSTC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Plastic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LSTC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Plastic Fibre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LSTC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HRD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Plastic Hard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PLTD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BRS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Plated Brass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LSTC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F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Plated Iron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LSTC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TL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Plated Steel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LYMR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Polymers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LYF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Polyolefin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PP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Polypropylene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PPO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Polypropylene Oxide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PPS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Polypropylene Sulphide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Platinum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PTFE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Polytetrafluoroethylene</w:t>
            </w:r>
            <w:proofErr w:type="spellEnd"/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PU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Polyurethane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PVA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Polyvinyl Acetate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PVAL</w:t>
            </w:r>
            <w:proofErr w:type="spellEnd"/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Polyvinyl Alcohol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PVB</w:t>
            </w:r>
            <w:proofErr w:type="spellEnd"/>
          </w:p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Polyvinyl </w:t>
            </w: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Butral</w:t>
            </w:r>
            <w:proofErr w:type="spellEnd"/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PVC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Polyvinyl Chloride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PVCA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Polyvinyl chloride acetate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PVDC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Polyvinyl </w:t>
            </w: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Dene</w:t>
            </w:r>
            <w:proofErr w:type="spellEnd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chloride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PVDF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Polyvinyl </w:t>
            </w: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Dene</w:t>
            </w:r>
            <w:proofErr w:type="spellEnd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Fluoride/</w:t>
            </w: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Difluoride</w:t>
            </w:r>
            <w:proofErr w:type="spellEnd"/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PVF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Polyvinyl Fluoride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PVFM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Polyvinyl Formal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PVS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Polyvinyl </w:t>
            </w: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Siloxane</w:t>
            </w:r>
            <w:proofErr w:type="spellEnd"/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Rhodium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RPTFE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Reinforce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Polytetrafluoroethylene</w:t>
            </w:r>
            <w:proofErr w:type="spellEnd"/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SBR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Styrene Butadiene Rubber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lastRenderedPageBreak/>
              <w:t>SGI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Spheroidal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Graphite Iron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HT</w:t>
            </w:r>
            <w:proofErr w:type="spellEnd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M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TL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Sheet Metal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SHT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STL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Sheet Steel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Silicone/Silicon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C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Silicon Carbide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Tin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SS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Stainless Steel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STL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Steel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I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Titanium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TPE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Tetrafluroethylene</w:t>
            </w:r>
            <w:proofErr w:type="spellEnd"/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TPE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 xml:space="preserve">Thermoplastic </w:t>
            </w: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Elastomer</w:t>
            </w:r>
            <w:proofErr w:type="spellEnd"/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PES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Unsaturated Polyester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UPVC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Un-practiced polyvinyl chloride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V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Vanadium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WC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Tungsten Carbide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WI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Wrought Iron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WL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F771BC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Wool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WS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Wrought Stee</w:t>
            </w:r>
            <w:r w:rsidRPr="00F771BC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l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Z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N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Zinc</w:t>
            </w:r>
          </w:p>
        </w:tc>
      </w:tr>
      <w:tr w:rsidR="00B665E7" w:rsidRPr="00F771BC" w:rsidTr="00D7040D">
        <w:trPr>
          <w:trHeight w:val="288"/>
        </w:trPr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proofErr w:type="spellStart"/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Z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R</w:t>
            </w:r>
            <w:proofErr w:type="spellEnd"/>
          </w:p>
        </w:tc>
        <w:tc>
          <w:tcPr>
            <w:tcW w:w="4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495A22" w:rsidRDefault="00B665E7" w:rsidP="00D7040D">
            <w:pPr>
              <w:spacing w:before="0" w:after="0" w:line="240" w:lineRule="auto"/>
              <w:ind w:left="144"/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</w:pPr>
            <w:r w:rsidRPr="00495A22">
              <w:rPr>
                <w:rFonts w:ascii="Arial" w:eastAsia="Times New Roman" w:hAnsi="Arial" w:cs="Arial"/>
                <w:color w:val="000000"/>
                <w:sz w:val="20"/>
                <w:szCs w:val="20"/>
                <w:lang w:val="en-ZA" w:eastAsia="en-ZA"/>
              </w:rPr>
              <w:t>Zirconium</w:t>
            </w:r>
          </w:p>
        </w:tc>
      </w:tr>
    </w:tbl>
    <w:p w:rsidR="00B665E7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</w:p>
    <w:p w:rsidR="00B665E7" w:rsidRPr="00495A22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</w:p>
    <w:p w:rsidR="00B665E7" w:rsidRPr="00804C36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z w:val="20"/>
          <w:szCs w:val="20"/>
          <w:u w:val="single"/>
        </w:rPr>
      </w:pPr>
      <w:bookmarkStart w:id="204" w:name="_Toc81569833"/>
      <w:r w:rsidRPr="00804C36">
        <w:rPr>
          <w:rFonts w:ascii="Arial" w:hAnsi="Arial" w:cs="Arial"/>
          <w:sz w:val="20"/>
          <w:szCs w:val="20"/>
          <w:u w:val="single"/>
        </w:rPr>
        <w:t>GENERAL ABBREVIATION</w:t>
      </w:r>
      <w:bookmarkEnd w:id="204"/>
    </w:p>
    <w:p w:rsidR="00B665E7" w:rsidRPr="00495A22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</w:p>
    <w:tbl>
      <w:tblPr>
        <w:tblW w:w="6000" w:type="dxa"/>
        <w:tblInd w:w="-5" w:type="dxa"/>
        <w:tblLook w:val="04A0"/>
      </w:tblPr>
      <w:tblGrid>
        <w:gridCol w:w="1880"/>
        <w:gridCol w:w="4120"/>
      </w:tblGrid>
      <w:tr w:rsidR="00B665E7" w:rsidRPr="00B93ACC" w:rsidTr="00D7040D">
        <w:trPr>
          <w:trHeight w:val="25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ABBREVIATION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DESCRIPTION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AWS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American Welding Association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AWG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American Wire Gauge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BC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Bayonet Cap (lamp)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BTU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British thermal unit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CD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Cadela</w:t>
            </w:r>
            <w:proofErr w:type="spellEnd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(luminous Intensity)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CAL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Calorie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CARAT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Carat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Centiare</w:t>
            </w:r>
            <w:proofErr w:type="spellEnd"/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Cl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Class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CES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Candelabra Edison Screw (lamp)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C/W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Come With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Core (cable)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CSK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Countersunk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</w:t>
            </w: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Decibel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EG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Degree / °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DN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Dimension Nominal</w:t>
            </w:r>
          </w:p>
        </w:tc>
      </w:tr>
      <w:tr w:rsidR="00B665E7" w:rsidRPr="00B93ACC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DP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Double Pole</w:t>
            </w:r>
          </w:p>
        </w:tc>
      </w:tr>
      <w:tr w:rsidR="00B665E7" w:rsidRPr="00B93ACC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DPDT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Double Pole , Double Throw</w:t>
            </w:r>
          </w:p>
        </w:tc>
      </w:tr>
      <w:tr w:rsidR="00B665E7" w:rsidRPr="00B93ACC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DPST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Double Pole , Single Throw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WG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Drawing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UPL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Duplicate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ELECMAG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Electromagnetic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ES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Edison Screw (lamp)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Farad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FF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Flat Face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lastRenderedPageBreak/>
              <w:t>FL OZ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Fluid ounce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FT LBS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FootPound</w:t>
            </w:r>
            <w:proofErr w:type="spellEnd"/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FR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Front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HD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Head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HRS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Hours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HYDR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Hydraulic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G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Gauss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G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R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Grade (material)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GES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Giant Edison Screw (lamp)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EX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Hexagon/Hexagonal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HPS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High Pressure Sodium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IMP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Impulse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J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Joule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K</w:t>
            </w: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J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Kilojoule</w:t>
            </w:r>
            <w:proofErr w:type="spellEnd"/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Left Hand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LBS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Pound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LM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Lumen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LES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Lilliput Edison Screw (lamp)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LDR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Light Dependent (Resistor)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LUX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Lux</w:t>
            </w:r>
            <w:proofErr w:type="spellEnd"/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Male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MNFR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Manufacturer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MAX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Maximum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MFD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Microfarad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MBC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Miniature Bayonet Cap 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MES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Miniature Edison Screw (lamp)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MW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HR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Megawatt hour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UM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Micron / </w:t>
            </w:r>
            <w:proofErr w:type="spellStart"/>
            <w:r w:rsidRPr="00A5160E">
              <w:rPr>
                <w:rStyle w:val="Emphasis"/>
                <w:rFonts w:ascii="Arial" w:hAnsi="Arial" w:cs="Arial"/>
                <w:bCs/>
                <w:i w:val="0"/>
                <w:iCs w:val="0"/>
                <w:sz w:val="20"/>
                <w:szCs w:val="20"/>
                <w:shd w:val="clear" w:color="auto" w:fill="FFFFFF"/>
              </w:rPr>
              <w:t>μm</w:t>
            </w:r>
            <w:proofErr w:type="spellEnd"/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IN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Minimum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ISC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Miscellaneous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Newton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(force)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NB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Nominal Bore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N/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</w:t>
            </w: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Newton per meter squared</w:t>
            </w:r>
          </w:p>
        </w:tc>
      </w:tr>
      <w:tr w:rsidR="00B665E7" w:rsidRPr="00B93ACC" w:rsidTr="00D7040D">
        <w:trPr>
          <w:trHeight w:val="5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N/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Newtons</w:t>
            </w:r>
            <w:proofErr w:type="spellEnd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per second (rate of force development)</w:t>
            </w:r>
          </w:p>
        </w:tc>
      </w:tr>
      <w:tr w:rsidR="00B665E7" w:rsidRPr="00B93ACC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NC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Normally Closed</w:t>
            </w:r>
          </w:p>
        </w:tc>
      </w:tr>
      <w:tr w:rsidR="00B665E7" w:rsidRPr="00B93ACC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Normally Open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OEM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Original Equipment Manufacturer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PPM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Part per million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PCT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Percent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PERM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Permanent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CS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Piece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LTD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Plated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Pole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PH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Phase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PM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Post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</w:t>
            </w: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eridiem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PDR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Potential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</w:t>
            </w: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uplicate Report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PSIA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826DB0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Pounds per square inch absolute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PRES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Pressure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RAD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Radian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REAR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Rear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RF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Raised Face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lastRenderedPageBreak/>
              <w:t>RH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Right Hand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SBC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Small Bayonet Cap (lamp)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SCKT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Socket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SES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Small Edison Screw (lamp)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SFTWR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Software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SSR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Solid State (Relay)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UPL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Supplier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EMP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Temperature</w:t>
            </w:r>
          </w:p>
        </w:tc>
      </w:tr>
      <w:tr w:rsidR="00B665E7" w:rsidRPr="00B93ACC" w:rsidTr="00D7040D">
        <w:trPr>
          <w:trHeight w:val="26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THD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Thread/Threaded</w:t>
            </w:r>
          </w:p>
        </w:tc>
      </w:tr>
      <w:tr w:rsidR="00B665E7" w:rsidRPr="00B93ACC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VSD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Variable Speed Drive</w:t>
            </w:r>
          </w:p>
        </w:tc>
      </w:tr>
      <w:tr w:rsidR="00B665E7" w:rsidRPr="00B93ACC" w:rsidTr="00D7040D">
        <w:trPr>
          <w:trHeight w:val="29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W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Watt-hour</w:t>
            </w:r>
          </w:p>
        </w:tc>
      </w:tr>
      <w:tr w:rsidR="00B665E7" w:rsidRPr="00B93ACC" w:rsidTr="00D7040D">
        <w:trPr>
          <w:trHeight w:val="29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Y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65E7" w:rsidRPr="00B93ACC" w:rsidRDefault="00B665E7" w:rsidP="00D7040D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B93ACC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Yellow</w:t>
            </w:r>
          </w:p>
        </w:tc>
      </w:tr>
    </w:tbl>
    <w:p w:rsidR="00B665E7" w:rsidRDefault="00B665E7" w:rsidP="00B665E7">
      <w:pPr>
        <w:spacing w:before="0"/>
        <w:rPr>
          <w:rFonts w:ascii="Arial" w:hAnsi="Arial" w:cs="Arial"/>
          <w:sz w:val="20"/>
          <w:szCs w:val="20"/>
          <w:lang w:val="en-US"/>
        </w:rPr>
      </w:pPr>
    </w:p>
    <w:p w:rsidR="00B665E7" w:rsidRPr="00495A22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napToGrid w:val="0"/>
          <w:sz w:val="20"/>
          <w:szCs w:val="20"/>
          <w:u w:val="single"/>
        </w:rPr>
      </w:pPr>
      <w:bookmarkStart w:id="205" w:name="_Toc81569834"/>
      <w:r w:rsidRPr="00495A22">
        <w:rPr>
          <w:rFonts w:ascii="Arial" w:hAnsi="Arial" w:cs="Arial"/>
          <w:sz w:val="20"/>
          <w:szCs w:val="20"/>
          <w:u w:val="single"/>
        </w:rPr>
        <w:t>Examples per material (item) types</w:t>
      </w:r>
      <w:bookmarkEnd w:id="205"/>
    </w:p>
    <w:p w:rsidR="00B665E7" w:rsidRDefault="00B665E7" w:rsidP="00B665E7">
      <w:pPr>
        <w:spacing w:before="0" w:after="0" w:line="240" w:lineRule="auto"/>
        <w:ind w:left="144"/>
        <w:jc w:val="both"/>
        <w:rPr>
          <w:rFonts w:ascii="Arial" w:hAnsi="Arial" w:cs="Arial"/>
          <w:sz w:val="20"/>
          <w:szCs w:val="20"/>
        </w:rPr>
      </w:pPr>
      <w:r w:rsidRPr="00495A22">
        <w:rPr>
          <w:rFonts w:ascii="Arial" w:hAnsi="Arial" w:cs="Arial"/>
          <w:sz w:val="20"/>
          <w:szCs w:val="20"/>
        </w:rPr>
        <w:t xml:space="preserve">This section is </w:t>
      </w:r>
      <w:r>
        <w:rPr>
          <w:rFonts w:ascii="Arial" w:hAnsi="Arial" w:cs="Arial"/>
          <w:sz w:val="20"/>
          <w:szCs w:val="20"/>
        </w:rPr>
        <w:t>to supply</w:t>
      </w:r>
      <w:r w:rsidRPr="00495A22">
        <w:rPr>
          <w:rFonts w:ascii="Arial" w:hAnsi="Arial" w:cs="Arial"/>
          <w:sz w:val="20"/>
          <w:szCs w:val="20"/>
        </w:rPr>
        <w:t xml:space="preserve"> information for a particular material </w:t>
      </w:r>
      <w:r>
        <w:rPr>
          <w:rFonts w:ascii="Arial" w:hAnsi="Arial" w:cs="Arial"/>
          <w:sz w:val="20"/>
          <w:szCs w:val="20"/>
        </w:rPr>
        <w:t xml:space="preserve">master </w:t>
      </w:r>
      <w:r w:rsidRPr="00495A22">
        <w:rPr>
          <w:rFonts w:ascii="Arial" w:hAnsi="Arial" w:cs="Arial"/>
          <w:sz w:val="20"/>
          <w:szCs w:val="20"/>
        </w:rPr>
        <w:t xml:space="preserve">type. Please note that not all material types are in examples below. </w:t>
      </w:r>
    </w:p>
    <w:p w:rsidR="00B665E7" w:rsidRDefault="00B665E7" w:rsidP="00B665E7">
      <w:pPr>
        <w:spacing w:before="0" w:after="0" w:line="240" w:lineRule="auto"/>
        <w:ind w:left="144"/>
        <w:jc w:val="both"/>
        <w:rPr>
          <w:rFonts w:ascii="Arial" w:hAnsi="Arial" w:cs="Arial"/>
          <w:sz w:val="20"/>
          <w:szCs w:val="20"/>
        </w:rPr>
      </w:pPr>
    </w:p>
    <w:p w:rsidR="00B665E7" w:rsidRPr="00322E55" w:rsidRDefault="00B665E7" w:rsidP="00B665E7">
      <w:pPr>
        <w:spacing w:before="0" w:after="0" w:line="240" w:lineRule="auto"/>
        <w:ind w:left="144"/>
        <w:jc w:val="both"/>
        <w:rPr>
          <w:rFonts w:ascii="Arial" w:hAnsi="Arial" w:cs="Arial"/>
          <w:sz w:val="20"/>
          <w:szCs w:val="20"/>
        </w:rPr>
      </w:pPr>
      <w:r w:rsidRPr="00322E55">
        <w:rPr>
          <w:rFonts w:ascii="Arial" w:hAnsi="Arial" w:cs="Arial"/>
          <w:sz w:val="20"/>
          <w:szCs w:val="20"/>
        </w:rPr>
        <w:t xml:space="preserve">Material is to be captured as Material and Material </w:t>
      </w:r>
      <w:r>
        <w:rPr>
          <w:rFonts w:ascii="Arial" w:hAnsi="Arial" w:cs="Arial"/>
          <w:sz w:val="20"/>
          <w:szCs w:val="20"/>
        </w:rPr>
        <w:t xml:space="preserve">Grade </w:t>
      </w:r>
      <w:r w:rsidRPr="00322E55">
        <w:rPr>
          <w:rFonts w:ascii="Arial" w:hAnsi="Arial" w:cs="Arial"/>
          <w:sz w:val="20"/>
          <w:szCs w:val="20"/>
        </w:rPr>
        <w:t>E.g. S</w:t>
      </w:r>
      <w:r>
        <w:rPr>
          <w:rFonts w:ascii="Arial" w:hAnsi="Arial" w:cs="Arial"/>
          <w:sz w:val="20"/>
          <w:szCs w:val="20"/>
        </w:rPr>
        <w:t xml:space="preserve">tainless Steel </w:t>
      </w:r>
      <w:r w:rsidRPr="00322E55">
        <w:rPr>
          <w:rFonts w:ascii="Arial" w:hAnsi="Arial" w:cs="Arial"/>
          <w:sz w:val="20"/>
          <w:szCs w:val="20"/>
        </w:rPr>
        <w:t>316L</w:t>
      </w:r>
      <w:r>
        <w:rPr>
          <w:rFonts w:ascii="Arial" w:hAnsi="Arial" w:cs="Arial"/>
          <w:sz w:val="20"/>
          <w:szCs w:val="20"/>
        </w:rPr>
        <w:t xml:space="preserve">, further the Material </w:t>
      </w:r>
      <w:r w:rsidRPr="00322E55">
        <w:rPr>
          <w:rFonts w:ascii="Arial" w:hAnsi="Arial" w:cs="Arial"/>
          <w:sz w:val="20"/>
          <w:szCs w:val="20"/>
        </w:rPr>
        <w:t>Specification</w:t>
      </w:r>
      <w:r>
        <w:rPr>
          <w:rFonts w:ascii="Arial" w:hAnsi="Arial" w:cs="Arial"/>
          <w:sz w:val="20"/>
          <w:szCs w:val="20"/>
        </w:rPr>
        <w:t xml:space="preserve"> must be captured where available </w:t>
      </w:r>
      <w:proofErr w:type="spellStart"/>
      <w:r>
        <w:rPr>
          <w:rFonts w:ascii="Arial" w:hAnsi="Arial" w:cs="Arial"/>
          <w:sz w:val="20"/>
          <w:szCs w:val="20"/>
        </w:rPr>
        <w:t>E.g</w:t>
      </w:r>
      <w:proofErr w:type="spellEnd"/>
      <w:r>
        <w:rPr>
          <w:rFonts w:ascii="Arial" w:hAnsi="Arial" w:cs="Arial"/>
          <w:sz w:val="20"/>
          <w:szCs w:val="20"/>
        </w:rPr>
        <w:t xml:space="preserve"> ASTM A193 B8 CL1</w:t>
      </w:r>
    </w:p>
    <w:p w:rsidR="00B665E7" w:rsidRPr="0001132F" w:rsidRDefault="00B665E7" w:rsidP="00B665E7">
      <w:pPr>
        <w:spacing w:before="0" w:after="0"/>
        <w:rPr>
          <w:rFonts w:ascii="Arial" w:hAnsi="Arial" w:cs="Arial"/>
          <w:sz w:val="20"/>
          <w:szCs w:val="20"/>
        </w:rPr>
      </w:pPr>
    </w:p>
    <w:p w:rsidR="00B665E7" w:rsidRPr="000D2CBF" w:rsidRDefault="00B665E7" w:rsidP="00B665E7">
      <w:pPr>
        <w:pStyle w:val="Heading3"/>
        <w:numPr>
          <w:ilvl w:val="0"/>
          <w:numId w:val="2"/>
        </w:numPr>
        <w:spacing w:before="0" w:line="240" w:lineRule="auto"/>
        <w:rPr>
          <w:rFonts w:ascii="Arial" w:hAnsi="Arial" w:cs="Arial"/>
          <w:snapToGrid w:val="0"/>
          <w:sz w:val="20"/>
          <w:szCs w:val="20"/>
          <w:u w:val="single"/>
        </w:rPr>
      </w:pPr>
      <w:bookmarkStart w:id="206" w:name="_Toc81569835"/>
      <w:r>
        <w:rPr>
          <w:rFonts w:ascii="Arial" w:hAnsi="Arial" w:cs="Arial"/>
          <w:sz w:val="20"/>
          <w:szCs w:val="20"/>
          <w:u w:val="single"/>
        </w:rPr>
        <w:t>Metric to Imperial Conversion</w:t>
      </w:r>
      <w:bookmarkEnd w:id="206"/>
    </w:p>
    <w:p w:rsidR="00B665E7" w:rsidRDefault="00B665E7" w:rsidP="00B665E7">
      <w:pPr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 imperial sizes are to be fractionalized.</w:t>
      </w:r>
    </w:p>
    <w:p w:rsidR="00B665E7" w:rsidRDefault="00B665E7" w:rsidP="00B665E7">
      <w:pPr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E.g. 1.5 IN = 1-1/2 IN</w:t>
      </w:r>
    </w:p>
    <w:p w:rsidR="00B665E7" w:rsidRDefault="00B665E7" w:rsidP="00B665E7">
      <w:pPr>
        <w:spacing w:before="0"/>
        <w:rPr>
          <w:rFonts w:ascii="Arial" w:hAnsi="Arial" w:cs="Arial"/>
          <w:sz w:val="20"/>
          <w:szCs w:val="20"/>
        </w:rPr>
      </w:pPr>
      <w:r w:rsidRPr="00A71EEC">
        <w:rPr>
          <w:rFonts w:ascii="Arial" w:hAnsi="Arial" w:cs="Arial"/>
          <w:sz w:val="20"/>
          <w:szCs w:val="20"/>
        </w:rPr>
        <w:t xml:space="preserve">Here is a good website to use to do conversions </w:t>
      </w:r>
      <w:r>
        <w:rPr>
          <w:rFonts w:ascii="Arial" w:hAnsi="Arial" w:cs="Arial"/>
          <w:sz w:val="20"/>
          <w:szCs w:val="20"/>
        </w:rPr>
        <w:t>–</w:t>
      </w:r>
    </w:p>
    <w:p w:rsidR="00B665E7" w:rsidRDefault="00370B9A" w:rsidP="00B665E7">
      <w:pPr>
        <w:spacing w:before="0"/>
        <w:rPr>
          <w:rFonts w:ascii="Arial" w:hAnsi="Arial" w:cs="Arial"/>
          <w:snapToGrid w:val="0"/>
          <w:color w:val="4BACC6" w:themeColor="accent5"/>
          <w:sz w:val="20"/>
          <w:szCs w:val="20"/>
          <w:u w:val="single"/>
        </w:rPr>
      </w:pPr>
      <w:hyperlink r:id="rId8" w:history="1">
        <w:r w:rsidR="00B665E7">
          <w:rPr>
            <w:rStyle w:val="Hyperlink"/>
          </w:rPr>
          <w:t>https://www.metric-conversions.org/length/inches-to-millimeters.htm</w:t>
        </w:r>
      </w:hyperlink>
    </w:p>
    <w:p w:rsidR="00B665E7" w:rsidRPr="009667FF" w:rsidRDefault="00370B9A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 w:rsidRPr="00370B9A">
        <w:rPr>
          <w:rFonts w:ascii="Arial" w:hAnsi="Arial" w:cs="Arial"/>
          <w:noProof/>
          <w:sz w:val="20"/>
          <w:szCs w:val="20"/>
          <w:lang w:val="en-GB" w:eastAsia="en-GB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Rounded Rectangular Callout 3" o:spid="_x0000_s1027" type="#_x0000_t62" style="position:absolute;left:0;text-align:left;margin-left:277.5pt;margin-top:122.15pt;width:120.75pt;height:60.75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" adj="-10059,40889" fillcolor="yellow" strokecolor="#e36c0a [2409]" strokeweight="1pt">
            <v:textbox>
              <w:txbxContent>
                <w:p w:rsidR="00B665E7" w:rsidRPr="003040F9" w:rsidRDefault="00B665E7" w:rsidP="00B665E7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Select “Inches to “Millimetre’s”</w:t>
                  </w:r>
                </w:p>
              </w:txbxContent>
            </v:textbox>
          </v:shape>
        </w:pict>
      </w:r>
      <w:r w:rsidRPr="00370B9A">
        <w:rPr>
          <w:rFonts w:ascii="Arial" w:hAnsi="Arial" w:cs="Arial"/>
          <w:noProof/>
          <w:sz w:val="20"/>
          <w:szCs w:val="20"/>
          <w:lang w:val="en-GB" w:eastAsia="en-GB"/>
        </w:rPr>
        <w:pict>
          <v:oval id="Oval 7" o:spid="_x0000_s1026" style="position:absolute;left:0;text-align:left;margin-left:165.75pt;margin-top:230.9pt;width:57.75pt;height:18.7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" filled="f" strokecolor="red" strokeweight="1pt">
            <v:stroke joinstyle="miter"/>
          </v:oval>
        </w:pict>
      </w:r>
      <w:r w:rsidR="00B665E7" w:rsidRPr="009667FF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>
            <wp:extent cx="5731510" cy="33158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5E7" w:rsidRPr="009667FF" w:rsidRDefault="00370B9A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 w:rsidRPr="00370B9A">
        <w:rPr>
          <w:noProof/>
          <w:lang w:val="en-GB" w:eastAsia="en-GB"/>
        </w:rPr>
        <w:pict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Notched Right Arrow 9" o:spid="_x0000_s1028" type="#_x0000_t94" style="position:absolute;left:0;text-align:left;margin-left:149.8pt;margin-top:11.3pt;width:84.4pt;height:23.25pt;rotation:90;z-index:25166233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" adj="18624" fillcolor="red" strokecolor="red" strokeweight="1pt"/>
        </w:pict>
      </w:r>
    </w:p>
    <w:p w:rsidR="00B665E7" w:rsidRPr="009667FF" w:rsidRDefault="00B665E7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 w:rsidRPr="009667FF">
        <w:rPr>
          <w:rFonts w:ascii="Arial" w:hAnsi="Arial" w:cs="Arial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1926424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5E7" w:rsidRPr="009667FF" w:rsidRDefault="00370B9A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 w:rsidRPr="00370B9A">
        <w:rPr>
          <w:rFonts w:ascii="Arial" w:hAnsi="Arial" w:cs="Arial"/>
          <w:noProof/>
          <w:sz w:val="20"/>
          <w:szCs w:val="20"/>
          <w:lang w:val="en-GB" w:eastAsia="en-GB"/>
        </w:rPr>
        <w:pict>
          <v:shape id="Rounded Rectangular Callout 11" o:spid="_x0000_s1030" type="#_x0000_t62" style="position:absolute;left:0;text-align:left;margin-left:284.25pt;margin-top:121.5pt;width:120.75pt;height:64.5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" adj="3223,35455" fillcolor="yellow" strokecolor="#e36c0a [2409]" strokeweight="1pt">
            <v:textbox>
              <w:txbxContent>
                <w:p w:rsidR="00B665E7" w:rsidRPr="003040F9" w:rsidRDefault="00B665E7" w:rsidP="00B665E7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Imperial size converted to metric in millimetres.</w:t>
                  </w:r>
                </w:p>
              </w:txbxContent>
            </v:textbox>
          </v:shape>
        </w:pict>
      </w:r>
      <w:r w:rsidRPr="00370B9A">
        <w:rPr>
          <w:rFonts w:ascii="Arial" w:hAnsi="Arial" w:cs="Arial"/>
          <w:noProof/>
          <w:sz w:val="20"/>
          <w:szCs w:val="20"/>
          <w:lang w:val="en-GB" w:eastAsia="en-GB"/>
        </w:rPr>
        <w:pict>
          <v:shape id="Rounded Rectangular Callout 10" o:spid="_x0000_s1029" type="#_x0000_t62" style="position:absolute;left:0;text-align:left;margin-left:284.25pt;margin-top:78.75pt;width:120.75pt;height:43.5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" adj="-19718,-7377" fillcolor="yellow" strokecolor="#e36c0a [2409]" strokeweight="1pt">
            <v:textbox>
              <w:txbxContent>
                <w:p w:rsidR="00B665E7" w:rsidRPr="003040F9" w:rsidRDefault="00B665E7" w:rsidP="00B665E7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Enter imperial decimal size.</w:t>
                  </w:r>
                </w:p>
              </w:txbxContent>
            </v:textbox>
          </v:shape>
        </w:pict>
      </w:r>
      <w:r w:rsidR="00B665E7" w:rsidRPr="009667FF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>
            <wp:extent cx="5731510" cy="3416862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5E7" w:rsidRPr="009667FF" w:rsidRDefault="00370B9A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 w:rsidRPr="00370B9A">
        <w:rPr>
          <w:rFonts w:ascii="Arial" w:hAnsi="Arial" w:cs="Arial"/>
          <w:noProof/>
          <w:sz w:val="20"/>
          <w:szCs w:val="20"/>
          <w:lang w:val="en-GB" w:eastAsia="en-GB"/>
        </w:rPr>
        <w:pict>
          <v:shape id="Rounded Rectangular Callout 12" o:spid="_x0000_s1031" type="#_x0000_t62" style="position:absolute;left:0;text-align:left;margin-left:296.25pt;margin-top:91.75pt;width:120.75pt;height:43.5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" adj="808,67478" fillcolor="yellow" strokecolor="#e36c0a [2409]" strokeweight="1pt">
            <v:textbox>
              <w:txbxContent>
                <w:p w:rsidR="00B665E7" w:rsidRPr="003040F9" w:rsidRDefault="00B665E7" w:rsidP="00B665E7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Highlight and copy.</w:t>
                  </w:r>
                </w:p>
              </w:txbxContent>
            </v:textbox>
          </v:shape>
        </w:pict>
      </w:r>
      <w:r w:rsidR="00B665E7" w:rsidRPr="009667FF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>
            <wp:extent cx="5734050" cy="34359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6972" t="31284" r="40266" b="27521"/>
                    <a:stretch/>
                  </pic:blipFill>
                  <pic:spPr bwMode="auto">
                    <a:xfrm>
                      <a:off x="0" y="0"/>
                      <a:ext cx="5741047" cy="3440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65E7" w:rsidRPr="009667FF" w:rsidRDefault="00370B9A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 w:rsidRPr="00370B9A">
        <w:rPr>
          <w:rFonts w:ascii="Arial" w:hAnsi="Arial" w:cs="Arial"/>
          <w:noProof/>
          <w:sz w:val="20"/>
          <w:szCs w:val="20"/>
          <w:lang w:val="en-GB" w:eastAsia="en-GB"/>
        </w:rPr>
        <w:lastRenderedPageBreak/>
        <w:pict>
          <v:shape id="Rounded Rectangular Callout 14" o:spid="_x0000_s1033" type="#_x0000_t62" style="position:absolute;left:0;text-align:left;margin-left:296.5pt;margin-top:90.95pt;width:120.75pt;height:51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" adj="-11132,-14942" fillcolor="yellow" strokecolor="#e36c0a [2409]" strokeweight="1pt">
            <v:textbox>
              <w:txbxContent>
                <w:p w:rsidR="00B665E7" w:rsidRPr="003040F9" w:rsidRDefault="00B665E7" w:rsidP="00B665E7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Paste copied millimetre’s value</w:t>
                  </w:r>
                </w:p>
              </w:txbxContent>
            </v:textbox>
          </v:shape>
        </w:pict>
      </w:r>
      <w:r w:rsidRPr="00370B9A">
        <w:rPr>
          <w:rFonts w:ascii="Arial" w:hAnsi="Arial" w:cs="Arial"/>
          <w:noProof/>
          <w:sz w:val="20"/>
          <w:szCs w:val="20"/>
          <w:lang w:val="en-GB" w:eastAsia="en-GB"/>
        </w:rPr>
        <w:pict>
          <v:shape id="Rounded Rectangular Callout 13" o:spid="_x0000_s1032" type="#_x0000_t62" style="position:absolute;left:0;text-align:left;margin-left:0;margin-top:16.5pt;width:120.75pt;height:30pt;z-index:2516664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" adj="12615,82319" fillcolor="yellow" strokecolor="#e36c0a [2409]" strokeweight="1pt">
            <v:textbox>
              <w:txbxContent>
                <w:p w:rsidR="00B665E7" w:rsidRPr="003040F9" w:rsidRDefault="00B665E7" w:rsidP="00B665E7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Click on “Swap Units”</w:t>
                  </w:r>
                </w:p>
              </w:txbxContent>
            </v:textbox>
          </v:shape>
        </w:pict>
      </w:r>
      <w:r w:rsidR="00B665E7" w:rsidRPr="009667FF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>
            <wp:extent cx="5731510" cy="19288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5E7" w:rsidRDefault="00370B9A" w:rsidP="00B665E7">
      <w:pPr>
        <w:spacing w:before="0" w:after="0"/>
        <w:ind w:left="144"/>
        <w:rPr>
          <w:rFonts w:ascii="Arial" w:hAnsi="Arial" w:cs="Arial"/>
          <w:sz w:val="20"/>
          <w:szCs w:val="20"/>
        </w:rPr>
      </w:pPr>
      <w:r w:rsidRPr="00370B9A">
        <w:rPr>
          <w:rFonts w:ascii="Arial" w:hAnsi="Arial" w:cs="Arial"/>
          <w:noProof/>
          <w:sz w:val="20"/>
          <w:szCs w:val="20"/>
          <w:lang w:val="en-GB" w:eastAsia="en-GB"/>
        </w:rPr>
        <w:pict>
          <v:shape id="Rounded Rectangular Callout 15" o:spid="_x0000_s1034" type="#_x0000_t62" style="position:absolute;left:0;text-align:left;margin-left:292.5pt;margin-top:85.1pt;width:120.75pt;height:50.5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" adj="-16499,-14453" fillcolor="yellow" strokecolor="#e36c0a [2409]" strokeweight="1pt">
            <v:textbox>
              <w:txbxContent>
                <w:p w:rsidR="00B665E7" w:rsidRPr="003040F9" w:rsidRDefault="00B665E7" w:rsidP="00B665E7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Remove “mm” at the end of number</w:t>
                  </w:r>
                </w:p>
              </w:txbxContent>
            </v:textbox>
          </v:shape>
        </w:pict>
      </w:r>
      <w:r w:rsidRPr="00370B9A">
        <w:rPr>
          <w:rFonts w:ascii="Arial" w:hAnsi="Arial" w:cs="Arial"/>
          <w:noProof/>
          <w:sz w:val="20"/>
          <w:szCs w:val="20"/>
          <w:lang w:val="en-GB" w:eastAsia="en-GB"/>
        </w:rPr>
        <w:pict>
          <v:shape id="Rounded Rectangular Callout 16" o:spid="_x0000_s1035" type="#_x0000_t62" style="position:absolute;left:0;text-align:left;margin-left:304.5pt;margin-top:155.1pt;width:120.75pt;height:49.5pt;z-index:2516695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" adj="12480,36210" fillcolor="yellow" strokecolor="#e36c0a [2409]" strokeweight="1pt">
            <v:textbox>
              <w:txbxContent>
                <w:p w:rsidR="00B665E7" w:rsidRPr="003040F9" w:rsidRDefault="00B665E7" w:rsidP="00B665E7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Imperial fraction is given and to be used.</w:t>
                  </w:r>
                </w:p>
              </w:txbxContent>
            </v:textbox>
          </v:shape>
        </w:pict>
      </w:r>
      <w:r w:rsidR="00B665E7" w:rsidRPr="009667FF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>
            <wp:extent cx="5731510" cy="3697314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5E7" w:rsidRDefault="00B665E7" w:rsidP="00B665E7">
      <w:pPr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0844C5" w:rsidRDefault="000844C5"/>
    <w:sectPr w:rsidR="000844C5" w:rsidSect="00445F13">
      <w:pgSz w:w="12240" w:h="15840"/>
      <w:pgMar w:top="864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1FFA094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0B904FA6"/>
    <w:multiLevelType w:val="hybridMultilevel"/>
    <w:tmpl w:val="B98A87F8"/>
    <w:lvl w:ilvl="0" w:tplc="1C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">
    <w:nsid w:val="0EC60405"/>
    <w:multiLevelType w:val="hybridMultilevel"/>
    <w:tmpl w:val="7D164664"/>
    <w:lvl w:ilvl="0" w:tplc="0809000F">
      <w:start w:val="1"/>
      <w:numFmt w:val="decimal"/>
      <w:lvlText w:val="%1."/>
      <w:lvlJc w:val="left"/>
      <w:pPr>
        <w:ind w:left="1293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92" w:hanging="360"/>
      </w:pPr>
    </w:lvl>
    <w:lvl w:ilvl="2" w:tplc="0809001B" w:tentative="1">
      <w:start w:val="1"/>
      <w:numFmt w:val="lowerRoman"/>
      <w:lvlText w:val="%3."/>
      <w:lvlJc w:val="right"/>
      <w:pPr>
        <w:ind w:left="3312" w:hanging="180"/>
      </w:pPr>
    </w:lvl>
    <w:lvl w:ilvl="3" w:tplc="0809000F" w:tentative="1">
      <w:start w:val="1"/>
      <w:numFmt w:val="decimal"/>
      <w:lvlText w:val="%4."/>
      <w:lvlJc w:val="left"/>
      <w:pPr>
        <w:ind w:left="4032" w:hanging="360"/>
      </w:pPr>
    </w:lvl>
    <w:lvl w:ilvl="4" w:tplc="08090019" w:tentative="1">
      <w:start w:val="1"/>
      <w:numFmt w:val="lowerLetter"/>
      <w:lvlText w:val="%5."/>
      <w:lvlJc w:val="left"/>
      <w:pPr>
        <w:ind w:left="4752" w:hanging="360"/>
      </w:pPr>
    </w:lvl>
    <w:lvl w:ilvl="5" w:tplc="0809001B" w:tentative="1">
      <w:start w:val="1"/>
      <w:numFmt w:val="lowerRoman"/>
      <w:lvlText w:val="%6."/>
      <w:lvlJc w:val="right"/>
      <w:pPr>
        <w:ind w:left="5472" w:hanging="180"/>
      </w:pPr>
    </w:lvl>
    <w:lvl w:ilvl="6" w:tplc="0809000F" w:tentative="1">
      <w:start w:val="1"/>
      <w:numFmt w:val="decimal"/>
      <w:lvlText w:val="%7."/>
      <w:lvlJc w:val="left"/>
      <w:pPr>
        <w:ind w:left="6192" w:hanging="360"/>
      </w:pPr>
    </w:lvl>
    <w:lvl w:ilvl="7" w:tplc="08090019" w:tentative="1">
      <w:start w:val="1"/>
      <w:numFmt w:val="lowerLetter"/>
      <w:lvlText w:val="%8."/>
      <w:lvlJc w:val="left"/>
      <w:pPr>
        <w:ind w:left="6912" w:hanging="360"/>
      </w:pPr>
    </w:lvl>
    <w:lvl w:ilvl="8" w:tplc="08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>
    <w:nsid w:val="127E117F"/>
    <w:multiLevelType w:val="hybridMultilevel"/>
    <w:tmpl w:val="D2021F76"/>
    <w:lvl w:ilvl="0" w:tplc="0809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4">
    <w:nsid w:val="419702AE"/>
    <w:multiLevelType w:val="hybridMultilevel"/>
    <w:tmpl w:val="136EC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8757A4"/>
    <w:multiLevelType w:val="multilevel"/>
    <w:tmpl w:val="D23A92C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6">
    <w:nsid w:val="592771C4"/>
    <w:multiLevelType w:val="multilevel"/>
    <w:tmpl w:val="D6F0404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160" w:hanging="360"/>
      </w:pPr>
    </w:lvl>
    <w:lvl w:ilvl="2">
      <w:start w:val="1"/>
      <w:numFmt w:val="lowerRoman"/>
      <w:lvlText w:val="%3)"/>
      <w:lvlJc w:val="left"/>
      <w:pPr>
        <w:ind w:left="252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240" w:hanging="360"/>
      </w:pPr>
    </w:lvl>
    <w:lvl w:ilvl="5">
      <w:start w:val="1"/>
      <w:numFmt w:val="lowerRoman"/>
      <w:lvlText w:val="(%6)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320" w:hanging="360"/>
      </w:pPr>
    </w:lvl>
    <w:lvl w:ilvl="8">
      <w:start w:val="1"/>
      <w:numFmt w:val="lowerRoman"/>
      <w:lvlText w:val="%9."/>
      <w:lvlJc w:val="left"/>
      <w:pPr>
        <w:ind w:left="4680" w:hanging="360"/>
      </w:pPr>
    </w:lvl>
  </w:abstractNum>
  <w:abstractNum w:abstractNumId="7">
    <w:nsid w:val="5BBB6F5D"/>
    <w:multiLevelType w:val="hybridMultilevel"/>
    <w:tmpl w:val="9D765A28"/>
    <w:lvl w:ilvl="0" w:tplc="06D0A71E">
      <w:start w:val="1"/>
      <w:numFmt w:val="bullet"/>
      <w:pStyle w:val="TOC1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8">
    <w:nsid w:val="5C447543"/>
    <w:multiLevelType w:val="hybridMultilevel"/>
    <w:tmpl w:val="A78E95E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>
    <w:nsid w:val="5D3637A5"/>
    <w:multiLevelType w:val="hybridMultilevel"/>
    <w:tmpl w:val="CA140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564811"/>
    <w:multiLevelType w:val="hybridMultilevel"/>
    <w:tmpl w:val="D23863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3910752"/>
    <w:multiLevelType w:val="hybridMultilevel"/>
    <w:tmpl w:val="1FF0828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63F86686"/>
    <w:multiLevelType w:val="multilevel"/>
    <w:tmpl w:val="514422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6577456A"/>
    <w:multiLevelType w:val="hybridMultilevel"/>
    <w:tmpl w:val="3B3E033E"/>
    <w:lvl w:ilvl="0" w:tplc="0809000F">
      <w:start w:val="1"/>
      <w:numFmt w:val="decimal"/>
      <w:lvlText w:val="%1."/>
      <w:lvlJc w:val="left"/>
      <w:pPr>
        <w:ind w:left="1293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92" w:hanging="360"/>
      </w:pPr>
    </w:lvl>
    <w:lvl w:ilvl="2" w:tplc="0809001B" w:tentative="1">
      <w:start w:val="1"/>
      <w:numFmt w:val="lowerRoman"/>
      <w:lvlText w:val="%3."/>
      <w:lvlJc w:val="right"/>
      <w:pPr>
        <w:ind w:left="3312" w:hanging="180"/>
      </w:pPr>
    </w:lvl>
    <w:lvl w:ilvl="3" w:tplc="0809000F" w:tentative="1">
      <w:start w:val="1"/>
      <w:numFmt w:val="decimal"/>
      <w:lvlText w:val="%4."/>
      <w:lvlJc w:val="left"/>
      <w:pPr>
        <w:ind w:left="4032" w:hanging="360"/>
      </w:pPr>
    </w:lvl>
    <w:lvl w:ilvl="4" w:tplc="08090019" w:tentative="1">
      <w:start w:val="1"/>
      <w:numFmt w:val="lowerLetter"/>
      <w:lvlText w:val="%5."/>
      <w:lvlJc w:val="left"/>
      <w:pPr>
        <w:ind w:left="4752" w:hanging="360"/>
      </w:pPr>
    </w:lvl>
    <w:lvl w:ilvl="5" w:tplc="0809001B" w:tentative="1">
      <w:start w:val="1"/>
      <w:numFmt w:val="lowerRoman"/>
      <w:lvlText w:val="%6."/>
      <w:lvlJc w:val="right"/>
      <w:pPr>
        <w:ind w:left="5472" w:hanging="180"/>
      </w:pPr>
    </w:lvl>
    <w:lvl w:ilvl="6" w:tplc="0809000F" w:tentative="1">
      <w:start w:val="1"/>
      <w:numFmt w:val="decimal"/>
      <w:lvlText w:val="%7."/>
      <w:lvlJc w:val="left"/>
      <w:pPr>
        <w:ind w:left="6192" w:hanging="360"/>
      </w:pPr>
    </w:lvl>
    <w:lvl w:ilvl="7" w:tplc="08090019" w:tentative="1">
      <w:start w:val="1"/>
      <w:numFmt w:val="lowerLetter"/>
      <w:lvlText w:val="%8."/>
      <w:lvlJc w:val="left"/>
      <w:pPr>
        <w:ind w:left="6912" w:hanging="360"/>
      </w:pPr>
    </w:lvl>
    <w:lvl w:ilvl="8" w:tplc="08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4">
    <w:nsid w:val="6AC3039D"/>
    <w:multiLevelType w:val="hybridMultilevel"/>
    <w:tmpl w:val="039844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BEF736B"/>
    <w:multiLevelType w:val="hybridMultilevel"/>
    <w:tmpl w:val="3934E7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09C6CAD"/>
    <w:multiLevelType w:val="hybridMultilevel"/>
    <w:tmpl w:val="ECBC7422"/>
    <w:lvl w:ilvl="0" w:tplc="08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7">
    <w:nsid w:val="70B946C9"/>
    <w:multiLevelType w:val="hybridMultilevel"/>
    <w:tmpl w:val="93AEDF16"/>
    <w:lvl w:ilvl="0" w:tplc="0409000F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</w:lvl>
    <w:lvl w:ilvl="1" w:tplc="04090001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808"/>
        </w:tabs>
        <w:ind w:left="280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248"/>
        </w:tabs>
        <w:ind w:left="424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968"/>
        </w:tabs>
        <w:ind w:left="496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08"/>
        </w:tabs>
        <w:ind w:left="640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128"/>
        </w:tabs>
        <w:ind w:left="7128" w:hanging="180"/>
      </w:pPr>
    </w:lvl>
  </w:abstractNum>
  <w:abstractNum w:abstractNumId="18">
    <w:nsid w:val="761D1821"/>
    <w:multiLevelType w:val="hybridMultilevel"/>
    <w:tmpl w:val="C44C4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6"/>
  </w:num>
  <w:num w:numId="4">
    <w:abstractNumId w:val="7"/>
  </w:num>
  <w:num w:numId="5">
    <w:abstractNumId w:val="0"/>
  </w:num>
  <w:num w:numId="6">
    <w:abstractNumId w:val="15"/>
  </w:num>
  <w:num w:numId="7">
    <w:abstractNumId w:val="4"/>
  </w:num>
  <w:num w:numId="8">
    <w:abstractNumId w:val="1"/>
  </w:num>
  <w:num w:numId="9">
    <w:abstractNumId w:val="5"/>
  </w:num>
  <w:num w:numId="10">
    <w:abstractNumId w:val="8"/>
  </w:num>
  <w:num w:numId="11">
    <w:abstractNumId w:val="11"/>
  </w:num>
  <w:num w:numId="12">
    <w:abstractNumId w:val="16"/>
  </w:num>
  <w:num w:numId="13">
    <w:abstractNumId w:val="3"/>
  </w:num>
  <w:num w:numId="14">
    <w:abstractNumId w:val="18"/>
  </w:num>
  <w:num w:numId="15">
    <w:abstractNumId w:val="14"/>
  </w:num>
  <w:num w:numId="16">
    <w:abstractNumId w:val="2"/>
  </w:num>
  <w:num w:numId="1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665E7"/>
    <w:rsid w:val="000844C5"/>
    <w:rsid w:val="00370B9A"/>
    <w:rsid w:val="00445F13"/>
    <w:rsid w:val="009C191E"/>
    <w:rsid w:val="00A5220A"/>
    <w:rsid w:val="00B665E7"/>
    <w:rsid w:val="00DF53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allout" idref="#Rounded Rectangular Callout 3"/>
        <o:r id="V:Rule2" type="callout" idref="#Rounded Rectangular Callout 11"/>
        <o:r id="V:Rule3" type="callout" idref="#Rounded Rectangular Callout 10"/>
        <o:r id="V:Rule4" type="callout" idref="#Rounded Rectangular Callout 12"/>
        <o:r id="V:Rule5" type="callout" idref="#Rounded Rectangular Callout 14"/>
        <o:r id="V:Rule6" type="callout" idref="#Rounded Rectangular Callout 13"/>
        <o:r id="V:Rule7" type="callout" idref="#Rounded Rectangular Callout 15"/>
        <o:r id="V:Rule8" type="callout" idref="#Rounded Rectangular Callout 1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5E7"/>
    <w:pPr>
      <w:spacing w:before="120" w:after="160" w:line="259" w:lineRule="auto"/>
    </w:pPr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5E7"/>
    <w:pPr>
      <w:keepNext/>
      <w:outlineLvl w:val="0"/>
    </w:pPr>
    <w:rPr>
      <w:b/>
      <w:color w:val="365F91" w:themeColor="accent1" w:themeShade="BF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5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5E7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color w:val="365F9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65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65E7"/>
    <w:pPr>
      <w:keepNext/>
      <w:outlineLvl w:val="4"/>
    </w:pPr>
    <w:rPr>
      <w:i/>
      <w:color w:val="808080" w:themeColor="background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665E7"/>
    <w:pPr>
      <w:keepNext/>
      <w:spacing w:after="0" w:line="240" w:lineRule="auto"/>
      <w:outlineLvl w:val="5"/>
    </w:pPr>
    <w:rPr>
      <w:b/>
      <w:bCs/>
      <w:i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E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665E7"/>
    <w:pPr>
      <w:keepNext/>
      <w:spacing w:after="0" w:line="240" w:lineRule="auto"/>
      <w:jc w:val="center"/>
      <w:outlineLvl w:val="7"/>
    </w:pPr>
    <w:rPr>
      <w:b/>
      <w:bCs/>
      <w:i/>
      <w:color w:val="FFFFFF" w:themeColor="background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E7"/>
    <w:rPr>
      <w:b/>
      <w:color w:val="365F91" w:themeColor="accent1" w:themeShade="BF"/>
      <w:sz w:val="32"/>
      <w:szCs w:val="48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B665E7"/>
    <w:rPr>
      <w:rFonts w:asciiTheme="majorHAnsi" w:eastAsiaTheme="majorEastAsia" w:hAnsiTheme="majorHAnsi" w:cstheme="majorBidi"/>
      <w:b/>
      <w:color w:val="365F91" w:themeColor="accent1" w:themeShade="BF"/>
      <w:sz w:val="28"/>
      <w:szCs w:val="2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B665E7"/>
    <w:rPr>
      <w:rFonts w:asciiTheme="majorHAnsi" w:eastAsiaTheme="majorEastAsia" w:hAnsiTheme="majorHAnsi" w:cstheme="majorBidi"/>
      <w:b/>
      <w:color w:val="365F91" w:themeColor="accent1" w:themeShade="BF"/>
      <w:sz w:val="24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B665E7"/>
    <w:rPr>
      <w:rFonts w:asciiTheme="majorHAnsi" w:eastAsiaTheme="majorEastAsia" w:hAnsiTheme="majorHAnsi" w:cstheme="majorBidi"/>
      <w:i/>
      <w:iCs/>
      <w:color w:val="365F9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B665E7"/>
    <w:rPr>
      <w:i/>
      <w:color w:val="808080" w:themeColor="background1" w:themeShade="80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rsid w:val="00B665E7"/>
    <w:rPr>
      <w:b/>
      <w:bCs/>
      <w:i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E7"/>
    <w:rPr>
      <w:rFonts w:asciiTheme="majorHAnsi" w:eastAsiaTheme="majorEastAsia" w:hAnsiTheme="majorHAnsi" w:cstheme="majorBidi"/>
      <w:i/>
      <w:iCs/>
      <w:color w:val="243F60" w:themeColor="accent1" w:themeShade="7F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rsid w:val="00B665E7"/>
    <w:rPr>
      <w:b/>
      <w:bCs/>
      <w:i/>
      <w:color w:val="FFFFFF" w:themeColor="background1"/>
      <w:sz w:val="24"/>
      <w:lang w:val="en-CA"/>
    </w:rPr>
  </w:style>
  <w:style w:type="character" w:customStyle="1" w:styleId="Style1">
    <w:name w:val="Style1"/>
    <w:basedOn w:val="DefaultParagraphFont"/>
    <w:uiPriority w:val="1"/>
    <w:qFormat/>
    <w:rsid w:val="00B665E7"/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B66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5E7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B66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5E7"/>
    <w:rPr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B665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E7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styleId="PlaceholderText">
    <w:name w:val="Placeholder Text"/>
    <w:basedOn w:val="DefaultParagraphFont"/>
    <w:uiPriority w:val="99"/>
    <w:semiHidden/>
    <w:rsid w:val="00B665E7"/>
    <w:rPr>
      <w:color w:val="808080"/>
    </w:rPr>
  </w:style>
  <w:style w:type="table" w:styleId="TableGrid">
    <w:name w:val="Table Grid"/>
    <w:basedOn w:val="TableNormal"/>
    <w:uiPriority w:val="59"/>
    <w:rsid w:val="00B665E7"/>
    <w:pPr>
      <w:spacing w:after="0" w:line="240" w:lineRule="auto"/>
    </w:pPr>
    <w:rPr>
      <w:rFonts w:eastAsiaTheme="minorEastAsia"/>
      <w:lang w:val="en-CA" w:eastAsia="en-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">
    <w:name w:val="Grid Table 4 - Accent 11"/>
    <w:basedOn w:val="TableNormal"/>
    <w:uiPriority w:val="49"/>
    <w:rsid w:val="00B665E7"/>
    <w:pPr>
      <w:spacing w:after="0" w:line="240" w:lineRule="auto"/>
    </w:pPr>
    <w:rPr>
      <w:lang w:val="en-CA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  <w:bCs/>
        <w:i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B665E7"/>
    <w:pPr>
      <w:spacing w:after="0" w:line="240" w:lineRule="auto"/>
    </w:pPr>
    <w:rPr>
      <w:lang w:val="en-CA"/>
    </w:r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4-Accent51">
    <w:name w:val="Grid Table 4 - Accent 51"/>
    <w:basedOn w:val="TableNormal"/>
    <w:uiPriority w:val="49"/>
    <w:rsid w:val="00B665E7"/>
    <w:pPr>
      <w:spacing w:after="0" w:line="240" w:lineRule="auto"/>
    </w:pPr>
    <w:rPr>
      <w:lang w:val="en-CA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Style2">
    <w:name w:val="Style2"/>
    <w:basedOn w:val="NoSpacing"/>
    <w:link w:val="Style2Char"/>
    <w:qFormat/>
    <w:rsid w:val="00B665E7"/>
    <w:rPr>
      <w:b/>
      <w:i/>
      <w:color w:val="FFC000"/>
      <w:sz w:val="76"/>
      <w:szCs w:val="76"/>
    </w:rPr>
  </w:style>
  <w:style w:type="paragraph" w:styleId="NoSpacing">
    <w:name w:val="No Spacing"/>
    <w:uiPriority w:val="1"/>
    <w:qFormat/>
    <w:rsid w:val="00B665E7"/>
    <w:pPr>
      <w:spacing w:after="0" w:line="240" w:lineRule="auto"/>
    </w:pPr>
    <w:rPr>
      <w:lang w:val="en-CA"/>
    </w:rPr>
  </w:style>
  <w:style w:type="character" w:customStyle="1" w:styleId="Style2Char">
    <w:name w:val="Style2 Char"/>
    <w:basedOn w:val="Heading1Char"/>
    <w:link w:val="Style2"/>
    <w:rsid w:val="00B665E7"/>
    <w:rPr>
      <w:i/>
      <w:color w:val="FFC000"/>
      <w:sz w:val="76"/>
      <w:szCs w:val="76"/>
    </w:rPr>
  </w:style>
  <w:style w:type="paragraph" w:styleId="TOCHeading">
    <w:name w:val="TOC Heading"/>
    <w:basedOn w:val="Heading1"/>
    <w:next w:val="Normal"/>
    <w:uiPriority w:val="39"/>
    <w:unhideWhenUsed/>
    <w:qFormat/>
    <w:rsid w:val="00B665E7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665E7"/>
    <w:pPr>
      <w:numPr>
        <w:numId w:val="4"/>
      </w:numPr>
      <w:tabs>
        <w:tab w:val="left" w:pos="440"/>
        <w:tab w:val="right" w:leader="dot" w:pos="9350"/>
      </w:tabs>
      <w:spacing w:before="0" w:after="0"/>
      <w:ind w:left="144"/>
    </w:pPr>
  </w:style>
  <w:style w:type="paragraph" w:styleId="TOC2">
    <w:name w:val="toc 2"/>
    <w:basedOn w:val="Normal"/>
    <w:next w:val="Normal"/>
    <w:autoRedefine/>
    <w:uiPriority w:val="39"/>
    <w:unhideWhenUsed/>
    <w:rsid w:val="00B665E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665E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665E7"/>
    <w:rPr>
      <w:color w:val="0000FF" w:themeColor="hyperlink"/>
      <w:u w:val="single"/>
    </w:rPr>
  </w:style>
  <w:style w:type="character" w:styleId="BookTitle">
    <w:name w:val="Book Title"/>
    <w:basedOn w:val="HeaderChar"/>
    <w:uiPriority w:val="33"/>
    <w:rsid w:val="00B665E7"/>
    <w:rPr>
      <w:rFonts w:asciiTheme="minorHAnsi" w:hAnsiTheme="minorHAnsi"/>
      <w:b/>
      <w:bCs/>
      <w:i/>
      <w:iCs/>
      <w:color w:val="FFC000"/>
      <w:spacing w:val="5"/>
      <w:sz w:val="72"/>
    </w:rPr>
  </w:style>
  <w:style w:type="paragraph" w:styleId="ListParagraph">
    <w:name w:val="List Paragraph"/>
    <w:aliases w:val="Bullet 1,List Paragraph1,Normal Sentence,b1,List Paragraph Char Char,Number_1,new,Colorful List - Accent 11,ListPar1,Bullet 11,List Paragraph12,Normal Sentence1,b11,Number_11,b12,lp1,Bulleted Text,Bullet OSM,TOC style,1st Bullet Point,B1"/>
    <w:basedOn w:val="Normal"/>
    <w:link w:val="ListParagraphChar"/>
    <w:uiPriority w:val="34"/>
    <w:qFormat/>
    <w:rsid w:val="00B665E7"/>
    <w:pPr>
      <w:ind w:left="720"/>
      <w:contextualSpacing/>
    </w:pPr>
  </w:style>
  <w:style w:type="character" w:customStyle="1" w:styleId="ListParagraphChar">
    <w:name w:val="List Paragraph Char"/>
    <w:aliases w:val="Bullet 1 Char,List Paragraph1 Char,Normal Sentence Char,b1 Char,List Paragraph Char Char Char,Number_1 Char,new Char,Colorful List - Accent 11 Char,ListPar1 Char,Bullet 11 Char,List Paragraph12 Char,Normal Sentence1 Char,b11 Char"/>
    <w:basedOn w:val="DefaultParagraphFont"/>
    <w:link w:val="ListParagraph"/>
    <w:uiPriority w:val="34"/>
    <w:qFormat/>
    <w:locked/>
    <w:rsid w:val="00B665E7"/>
    <w:rPr>
      <w:lang w:val="en-CA"/>
    </w:rPr>
  </w:style>
  <w:style w:type="character" w:customStyle="1" w:styleId="CoverTittle">
    <w:name w:val="Cover Tittle"/>
    <w:basedOn w:val="BookTitle"/>
    <w:uiPriority w:val="1"/>
    <w:qFormat/>
    <w:rsid w:val="00B665E7"/>
  </w:style>
  <w:style w:type="table" w:styleId="LightList-Accent5">
    <w:name w:val="Light List Accent 5"/>
    <w:basedOn w:val="TableNormal"/>
    <w:uiPriority w:val="61"/>
    <w:rsid w:val="00B665E7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BodyText">
    <w:name w:val="Body Text"/>
    <w:basedOn w:val="Normal"/>
    <w:link w:val="BodyTextChar"/>
    <w:uiPriority w:val="99"/>
    <w:unhideWhenUsed/>
    <w:rsid w:val="00B665E7"/>
    <w:rPr>
      <w:b/>
      <w:lang w:eastAsia="en-CA"/>
    </w:rPr>
  </w:style>
  <w:style w:type="character" w:customStyle="1" w:styleId="BodyTextChar">
    <w:name w:val="Body Text Char"/>
    <w:basedOn w:val="DefaultParagraphFont"/>
    <w:link w:val="BodyText"/>
    <w:uiPriority w:val="99"/>
    <w:rsid w:val="00B665E7"/>
    <w:rPr>
      <w:b/>
      <w:lang w:val="en-CA" w:eastAsia="en-CA"/>
    </w:rPr>
  </w:style>
  <w:style w:type="paragraph" w:styleId="BodyText2">
    <w:name w:val="Body Text 2"/>
    <w:basedOn w:val="Normal"/>
    <w:link w:val="BodyText2Char"/>
    <w:uiPriority w:val="99"/>
    <w:unhideWhenUsed/>
    <w:rsid w:val="00B665E7"/>
    <w:pPr>
      <w:jc w:val="both"/>
    </w:pPr>
  </w:style>
  <w:style w:type="character" w:customStyle="1" w:styleId="BodyText2Char">
    <w:name w:val="Body Text 2 Char"/>
    <w:basedOn w:val="DefaultParagraphFont"/>
    <w:link w:val="BodyText2"/>
    <w:uiPriority w:val="99"/>
    <w:rsid w:val="00B665E7"/>
    <w:rPr>
      <w:lang w:val="en-CA"/>
    </w:rPr>
  </w:style>
  <w:style w:type="paragraph" w:customStyle="1" w:styleId="90InstructionsText">
    <w:name w:val="90_Instructions_Text"/>
    <w:basedOn w:val="Normal"/>
    <w:link w:val="90InstructionsTextZchn"/>
    <w:qFormat/>
    <w:rsid w:val="00B665E7"/>
    <w:pPr>
      <w:spacing w:before="0" w:after="0" w:line="240" w:lineRule="auto"/>
    </w:pPr>
    <w:rPr>
      <w:rFonts w:ascii="Arial" w:eastAsia="Times New Roman" w:hAnsi="Arial" w:cs="Times New Roman"/>
      <w:i/>
      <w:color w:val="0000FF"/>
      <w:sz w:val="18"/>
      <w:szCs w:val="24"/>
      <w:lang w:val="en-US" w:eastAsia="de-DE"/>
    </w:rPr>
  </w:style>
  <w:style w:type="character" w:customStyle="1" w:styleId="90InstructionsTextZchn">
    <w:name w:val="90_Instructions_Text Zchn"/>
    <w:basedOn w:val="DefaultParagraphFont"/>
    <w:link w:val="90InstructionsText"/>
    <w:rsid w:val="00B665E7"/>
    <w:rPr>
      <w:rFonts w:ascii="Arial" w:eastAsia="Times New Roman" w:hAnsi="Arial" w:cs="Times New Roman"/>
      <w:i/>
      <w:color w:val="0000FF"/>
      <w:sz w:val="18"/>
      <w:szCs w:val="24"/>
      <w:lang w:eastAsia="de-DE"/>
    </w:rPr>
  </w:style>
  <w:style w:type="table" w:customStyle="1" w:styleId="LightList-Accent52">
    <w:name w:val="Light List - Accent 52"/>
    <w:basedOn w:val="TableNormal"/>
    <w:uiPriority w:val="61"/>
    <w:rsid w:val="00B665E7"/>
    <w:pPr>
      <w:spacing w:after="0" w:line="240" w:lineRule="auto"/>
    </w:pPr>
    <w:rPr>
      <w:lang w:val="en-C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customStyle="1" w:styleId="BodySingle">
    <w:name w:val="Body Single"/>
    <w:basedOn w:val="BodyText"/>
    <w:rsid w:val="00B665E7"/>
    <w:pPr>
      <w:suppressAutoHyphens/>
      <w:spacing w:before="0" w:after="0" w:line="260" w:lineRule="atLeast"/>
    </w:pPr>
    <w:rPr>
      <w:rFonts w:ascii="Arial" w:eastAsia="Times New Roman" w:hAnsi="Arial" w:cs="Arial"/>
      <w:b w:val="0"/>
      <w:szCs w:val="20"/>
      <w:lang w:val="en-GB" w:eastAsia="ar-SA"/>
    </w:rPr>
  </w:style>
  <w:style w:type="paragraph" w:customStyle="1" w:styleId="AANORMAL">
    <w:name w:val="AANORMAL"/>
    <w:basedOn w:val="Normal"/>
    <w:link w:val="AANORMALChar"/>
    <w:rsid w:val="00B665E7"/>
    <w:pPr>
      <w:widowControl w:val="0"/>
      <w:spacing w:before="0" w:after="0" w:line="240" w:lineRule="auto"/>
      <w:jc w:val="both"/>
      <w:outlineLvl w:val="2"/>
    </w:pPr>
    <w:rPr>
      <w:rFonts w:ascii="Arial" w:eastAsia="Times New Roman" w:hAnsi="Arial" w:cs="Times New Roman"/>
      <w:bCs/>
      <w:color w:val="000000"/>
      <w:szCs w:val="20"/>
      <w:lang w:val="en-US" w:eastAsia="tr-TR"/>
    </w:rPr>
  </w:style>
  <w:style w:type="character" w:customStyle="1" w:styleId="AANORMALChar">
    <w:name w:val="AANORMAL Char"/>
    <w:basedOn w:val="DefaultParagraphFont"/>
    <w:link w:val="AANORMAL"/>
    <w:rsid w:val="00B665E7"/>
    <w:rPr>
      <w:rFonts w:ascii="Arial" w:eastAsia="Times New Roman" w:hAnsi="Arial" w:cs="Times New Roman"/>
      <w:bCs/>
      <w:color w:val="000000"/>
      <w:szCs w:val="20"/>
      <w:lang w:eastAsia="tr-TR"/>
    </w:rPr>
  </w:style>
  <w:style w:type="table" w:customStyle="1" w:styleId="TableGrid1">
    <w:name w:val="Table Grid1"/>
    <w:basedOn w:val="TableNormal"/>
    <w:next w:val="TableGrid"/>
    <w:uiPriority w:val="59"/>
    <w:rsid w:val="00B665E7"/>
    <w:pPr>
      <w:spacing w:before="60" w:after="0" w:line="240" w:lineRule="auto"/>
      <w:jc w:val="both"/>
    </w:pPr>
    <w:rPr>
      <w:rFonts w:eastAsiaTheme="minorEastAsia"/>
      <w:lang w:val="en-CA" w:eastAsia="en-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665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65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65E7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65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65E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5E7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5E7"/>
    <w:rPr>
      <w:rFonts w:ascii="Segoe UI" w:hAnsi="Segoe UI" w:cs="Segoe UI"/>
      <w:sz w:val="18"/>
      <w:szCs w:val="18"/>
      <w:lang w:val="en-CA"/>
    </w:rPr>
  </w:style>
  <w:style w:type="paragraph" w:customStyle="1" w:styleId="sapxdpparagraph">
    <w:name w:val="sapxdpparagraph"/>
    <w:basedOn w:val="Normal"/>
    <w:rsid w:val="00B66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B665E7"/>
  </w:style>
  <w:style w:type="paragraph" w:styleId="DocumentMap">
    <w:name w:val="Document Map"/>
    <w:basedOn w:val="Normal"/>
    <w:link w:val="DocumentMapChar"/>
    <w:uiPriority w:val="99"/>
    <w:semiHidden/>
    <w:unhideWhenUsed/>
    <w:rsid w:val="00B665E7"/>
    <w:pPr>
      <w:spacing w:before="0"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665E7"/>
    <w:rPr>
      <w:rFonts w:ascii="Times New Roman" w:hAnsi="Times New Roman"/>
      <w:sz w:val="24"/>
      <w:szCs w:val="24"/>
      <w:lang w:val="en-CA"/>
    </w:rPr>
  </w:style>
  <w:style w:type="paragraph" w:styleId="Revision">
    <w:name w:val="Revision"/>
    <w:hidden/>
    <w:uiPriority w:val="99"/>
    <w:semiHidden/>
    <w:rsid w:val="00B665E7"/>
    <w:pPr>
      <w:spacing w:after="0" w:line="240" w:lineRule="auto"/>
    </w:pPr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B665E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6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customStyle="1" w:styleId="GridTable4Accent1">
    <w:name w:val="Grid Table 4 Accent 1"/>
    <w:basedOn w:val="TableNormal"/>
    <w:uiPriority w:val="49"/>
    <w:rsid w:val="00B665E7"/>
    <w:pPr>
      <w:spacing w:after="0" w:line="240" w:lineRule="auto"/>
    </w:pPr>
    <w:rPr>
      <w:lang w:val="en-CA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  <w:bCs/>
        <w:i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TableHeading">
    <w:name w:val="TableHeading"/>
    <w:basedOn w:val="Normal"/>
    <w:rsid w:val="00B665E7"/>
    <w:pPr>
      <w:spacing w:before="60" w:after="60" w:line="240" w:lineRule="auto"/>
      <w:ind w:left="72" w:right="72"/>
    </w:pPr>
    <w:rPr>
      <w:rFonts w:ascii="Arial" w:eastAsia="Times New Roman" w:hAnsi="Arial" w:cs="Times New Roman"/>
      <w:b/>
      <w:spacing w:val="-4"/>
      <w:sz w:val="20"/>
      <w:szCs w:val="20"/>
      <w:lang w:val="en-US"/>
    </w:rPr>
  </w:style>
  <w:style w:type="paragraph" w:customStyle="1" w:styleId="TableText">
    <w:name w:val="TableText"/>
    <w:basedOn w:val="BodyText"/>
    <w:rsid w:val="00B665E7"/>
    <w:pPr>
      <w:spacing w:before="40" w:after="40" w:line="240" w:lineRule="auto"/>
      <w:ind w:left="72" w:right="72"/>
      <w:jc w:val="both"/>
    </w:pPr>
    <w:rPr>
      <w:rFonts w:ascii="Arial" w:eastAsia="Times New Roman" w:hAnsi="Arial" w:cs="Arial"/>
      <w:b w:val="0"/>
      <w:spacing w:val="-4"/>
      <w:kern w:val="20"/>
      <w:sz w:val="18"/>
      <w:szCs w:val="20"/>
      <w:lang w:val="en-US" w:eastAsia="en-US"/>
    </w:rPr>
  </w:style>
  <w:style w:type="character" w:customStyle="1" w:styleId="BodyTextChar1">
    <w:name w:val="Body Text Char1"/>
    <w:aliases w:val="Body Text Char Char"/>
    <w:rsid w:val="00B665E7"/>
    <w:rPr>
      <w:rFonts w:ascii="Arial" w:hAnsi="Arial"/>
      <w:kern w:val="20"/>
      <w:sz w:val="22"/>
      <w:lang w:val="en-ZA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B665E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B665E7"/>
    <w:rPr>
      <w:sz w:val="16"/>
      <w:szCs w:val="16"/>
      <w:lang w:val="en-C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665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665E7"/>
    <w:rPr>
      <w:lang w:val="en-CA"/>
    </w:rPr>
  </w:style>
  <w:style w:type="paragraph" w:styleId="ListBullet5">
    <w:name w:val="List Bullet 5"/>
    <w:basedOn w:val="Normal"/>
    <w:autoRedefine/>
    <w:unhideWhenUsed/>
    <w:rsid w:val="00B665E7"/>
    <w:pPr>
      <w:numPr>
        <w:numId w:val="5"/>
      </w:numPr>
      <w:tabs>
        <w:tab w:val="clear" w:pos="1492"/>
        <w:tab w:val="num" w:pos="1701"/>
      </w:tabs>
      <w:spacing w:before="60" w:after="100" w:line="240" w:lineRule="auto"/>
      <w:ind w:left="1702" w:hanging="284"/>
    </w:pPr>
    <w:rPr>
      <w:rFonts w:ascii="Arial" w:eastAsia="Times New Roman" w:hAnsi="Arial" w:cs="Arial"/>
      <w:sz w:val="20"/>
      <w:szCs w:val="24"/>
      <w:lang w:val="en-ZA" w:eastAsia="en-ZA"/>
    </w:rPr>
  </w:style>
  <w:style w:type="character" w:styleId="Emphasis">
    <w:name w:val="Emphasis"/>
    <w:basedOn w:val="DefaultParagraphFont"/>
    <w:uiPriority w:val="20"/>
    <w:qFormat/>
    <w:rsid w:val="00B665E7"/>
    <w:rPr>
      <w:i/>
      <w:iCs/>
    </w:rPr>
  </w:style>
  <w:style w:type="character" w:customStyle="1" w:styleId="searchmatch">
    <w:name w:val="searchmatch"/>
    <w:basedOn w:val="DefaultParagraphFont"/>
    <w:rsid w:val="00B665E7"/>
  </w:style>
  <w:style w:type="paragraph" w:styleId="TOC4">
    <w:name w:val="toc 4"/>
    <w:basedOn w:val="Normal"/>
    <w:next w:val="Normal"/>
    <w:autoRedefine/>
    <w:uiPriority w:val="39"/>
    <w:unhideWhenUsed/>
    <w:rsid w:val="00B665E7"/>
    <w:pPr>
      <w:spacing w:before="0" w:after="100"/>
      <w:ind w:left="66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B665E7"/>
    <w:pPr>
      <w:spacing w:before="0" w:after="100"/>
      <w:ind w:left="88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B665E7"/>
    <w:pPr>
      <w:spacing w:before="0" w:after="100"/>
      <w:ind w:left="11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B665E7"/>
    <w:pPr>
      <w:spacing w:before="0" w:after="100"/>
      <w:ind w:left="132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B665E7"/>
    <w:pPr>
      <w:spacing w:before="0" w:after="100"/>
      <w:ind w:left="154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B665E7"/>
    <w:pPr>
      <w:spacing w:before="0" w:after="100"/>
      <w:ind w:left="1760"/>
    </w:pPr>
    <w:rPr>
      <w:rFonts w:eastAsiaTheme="minorEastAsia"/>
      <w:lang w:val="en-US"/>
    </w:rPr>
  </w:style>
  <w:style w:type="paragraph" w:customStyle="1" w:styleId="msonormal0">
    <w:name w:val="msonormal"/>
    <w:basedOn w:val="Normal"/>
    <w:rsid w:val="00B66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3">
    <w:name w:val="xl63"/>
    <w:basedOn w:val="Normal"/>
    <w:rsid w:val="00B665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4">
    <w:name w:val="xl64"/>
    <w:basedOn w:val="Normal"/>
    <w:rsid w:val="00B665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Normal"/>
    <w:rsid w:val="00B665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GridTable4Accent2">
    <w:name w:val="Grid Table 4 Accent 2"/>
    <w:basedOn w:val="TableNormal"/>
    <w:uiPriority w:val="49"/>
    <w:rsid w:val="00B665E7"/>
    <w:pPr>
      <w:spacing w:after="0" w:line="240" w:lineRule="auto"/>
    </w:pPr>
    <w:rPr>
      <w:lang w:val="en-CA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tric-conversions.org/length/inches-to-millimeters.ht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cid:image001.png@01D5274D.659F9560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metric-conversions.or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2861</Words>
  <Characters>16314</Characters>
  <Application>Microsoft Office Word</Application>
  <DocSecurity>0</DocSecurity>
  <Lines>135</Lines>
  <Paragraphs>38</Paragraphs>
  <ScaleCrop>false</ScaleCrop>
  <Company/>
  <LinksUpToDate>false</LinksUpToDate>
  <CharactersWithSpaces>19137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syed mudassir</cp:lastModifiedBy>
  <cp:revision>3</cp:revision>
  <dcterms:created xsi:type="dcterms:W3CDTF">2022-01-10T09:24:00Z</dcterms:created>
  <dcterms:modified xsi:type="dcterms:W3CDTF">2022-01-10T12:59:00Z</dcterms:modified>
</cp:coreProperties>
</file>