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394DD" w14:textId="77777777" w:rsidR="003B3C19" w:rsidRPr="006C2EC0" w:rsidRDefault="003B3C19" w:rsidP="00023552">
      <w:pPr>
        <w:pStyle w:val="ListParagraph"/>
        <w:spacing w:before="120" w:after="120"/>
        <w:ind w:left="360"/>
        <w:rPr>
          <w:rStyle w:val="Emphasis"/>
          <w:i w:val="0"/>
        </w:rPr>
      </w:pPr>
    </w:p>
    <w:tbl>
      <w:tblPr>
        <w:tblpPr w:leftFromText="180" w:rightFromText="180" w:vertAnchor="text" w:tblpY="1"/>
        <w:tblOverlap w:val="never"/>
        <w:tblW w:w="10920" w:type="dxa"/>
        <w:tblLook w:val="04A0" w:firstRow="1" w:lastRow="0" w:firstColumn="1" w:lastColumn="0" w:noHBand="0" w:noVBand="1"/>
      </w:tblPr>
      <w:tblGrid>
        <w:gridCol w:w="1228"/>
        <w:gridCol w:w="1630"/>
        <w:gridCol w:w="1493"/>
        <w:gridCol w:w="2370"/>
        <w:gridCol w:w="1374"/>
        <w:gridCol w:w="1081"/>
        <w:gridCol w:w="1744"/>
      </w:tblGrid>
      <w:tr w:rsidR="00B251FE" w:rsidRPr="00B251FE" w14:paraId="62304C8C" w14:textId="77777777" w:rsidTr="00E005F8">
        <w:trPr>
          <w:trHeight w:val="707"/>
        </w:trPr>
        <w:tc>
          <w:tcPr>
            <w:tcW w:w="0" w:type="auto"/>
            <w:tcBorders>
              <w:top w:val="single" w:sz="8" w:space="0" w:color="auto"/>
              <w:left w:val="single" w:sz="8" w:space="0" w:color="auto"/>
              <w:bottom w:val="single" w:sz="8" w:space="0" w:color="auto"/>
              <w:right w:val="single" w:sz="8" w:space="0" w:color="auto"/>
            </w:tcBorders>
            <w:shd w:val="clear" w:color="000000" w:fill="FFCC99"/>
            <w:vAlign w:val="center"/>
            <w:hideMark/>
          </w:tcPr>
          <w:p w14:paraId="7402C629" w14:textId="77777777" w:rsidR="00B251FE" w:rsidRPr="00FB6CE5" w:rsidRDefault="00B251FE" w:rsidP="00023552">
            <w:pPr>
              <w:spacing w:before="120" w:after="120" w:line="240" w:lineRule="auto"/>
              <w:ind w:left="0" w:firstLine="0"/>
              <w:jc w:val="center"/>
              <w:rPr>
                <w:rFonts w:ascii="Calibri" w:eastAsia="Times New Roman" w:hAnsi="Calibri" w:cs="Calibri"/>
                <w:color w:val="000000"/>
                <w:sz w:val="18"/>
                <w:szCs w:val="18"/>
                <w:lang w:val="en-IN" w:eastAsia="en-IN"/>
              </w:rPr>
            </w:pPr>
            <w:r w:rsidRPr="00FB6CE5">
              <w:rPr>
                <w:rFonts w:ascii="Calibri" w:eastAsia="Times New Roman" w:hAnsi="Calibri" w:cs="Calibri"/>
                <w:color w:val="000000"/>
                <w:sz w:val="18"/>
                <w:szCs w:val="18"/>
                <w:lang w:eastAsia="en-IN"/>
              </w:rPr>
              <w:t>Version No</w:t>
            </w:r>
          </w:p>
        </w:tc>
        <w:tc>
          <w:tcPr>
            <w:tcW w:w="0" w:type="auto"/>
            <w:tcBorders>
              <w:top w:val="single" w:sz="8" w:space="0" w:color="auto"/>
              <w:left w:val="nil"/>
              <w:bottom w:val="single" w:sz="8" w:space="0" w:color="auto"/>
              <w:right w:val="single" w:sz="8" w:space="0" w:color="auto"/>
            </w:tcBorders>
            <w:shd w:val="clear" w:color="000000" w:fill="FFCC99"/>
            <w:vAlign w:val="center"/>
            <w:hideMark/>
          </w:tcPr>
          <w:p w14:paraId="2979180B" w14:textId="77777777" w:rsidR="00B251FE" w:rsidRPr="00FB6CE5" w:rsidRDefault="00B251FE" w:rsidP="00023552">
            <w:pPr>
              <w:spacing w:before="120" w:after="120" w:line="240" w:lineRule="auto"/>
              <w:ind w:left="0" w:firstLine="0"/>
              <w:jc w:val="center"/>
              <w:rPr>
                <w:rFonts w:ascii="Calibri" w:eastAsia="Times New Roman" w:hAnsi="Calibri" w:cs="Calibri"/>
                <w:color w:val="000000"/>
                <w:sz w:val="18"/>
                <w:szCs w:val="18"/>
                <w:lang w:val="en-IN" w:eastAsia="en-IN"/>
              </w:rPr>
            </w:pPr>
            <w:r w:rsidRPr="00FB6CE5">
              <w:rPr>
                <w:rFonts w:ascii="Calibri" w:eastAsia="Times New Roman" w:hAnsi="Calibri" w:cs="Calibri"/>
                <w:color w:val="000000"/>
                <w:sz w:val="18"/>
                <w:szCs w:val="18"/>
                <w:lang w:eastAsia="en-IN"/>
              </w:rPr>
              <w:t>Date of Release</w:t>
            </w:r>
          </w:p>
        </w:tc>
        <w:tc>
          <w:tcPr>
            <w:tcW w:w="1493" w:type="dxa"/>
            <w:tcBorders>
              <w:top w:val="single" w:sz="8" w:space="0" w:color="auto"/>
              <w:left w:val="nil"/>
              <w:bottom w:val="single" w:sz="8" w:space="0" w:color="auto"/>
              <w:right w:val="single" w:sz="8" w:space="0" w:color="auto"/>
            </w:tcBorders>
            <w:shd w:val="clear" w:color="000000" w:fill="FFCC99"/>
            <w:vAlign w:val="center"/>
            <w:hideMark/>
          </w:tcPr>
          <w:p w14:paraId="259C2F4C" w14:textId="77777777" w:rsidR="00B251FE" w:rsidRPr="00FB6CE5" w:rsidRDefault="00B251FE" w:rsidP="00023552">
            <w:pPr>
              <w:spacing w:before="120" w:after="120" w:line="240" w:lineRule="auto"/>
              <w:ind w:left="0" w:firstLine="0"/>
              <w:rPr>
                <w:rFonts w:ascii="Calibri" w:eastAsia="Times New Roman" w:hAnsi="Calibri" w:cs="Calibri"/>
                <w:color w:val="000000"/>
                <w:sz w:val="18"/>
                <w:szCs w:val="18"/>
                <w:lang w:val="en-IN" w:eastAsia="en-IN"/>
              </w:rPr>
            </w:pPr>
            <w:r w:rsidRPr="00FB6CE5">
              <w:rPr>
                <w:rFonts w:ascii="Calibri" w:eastAsia="Times New Roman" w:hAnsi="Calibri" w:cs="Calibri"/>
                <w:color w:val="000000"/>
                <w:sz w:val="18"/>
                <w:szCs w:val="18"/>
                <w:lang w:eastAsia="en-IN"/>
              </w:rPr>
              <w:t>Change Affecting</w:t>
            </w:r>
          </w:p>
        </w:tc>
        <w:tc>
          <w:tcPr>
            <w:tcW w:w="2370" w:type="dxa"/>
            <w:tcBorders>
              <w:top w:val="single" w:sz="8" w:space="0" w:color="auto"/>
              <w:left w:val="nil"/>
              <w:bottom w:val="single" w:sz="8" w:space="0" w:color="auto"/>
              <w:right w:val="single" w:sz="8" w:space="0" w:color="auto"/>
            </w:tcBorders>
            <w:shd w:val="clear" w:color="000000" w:fill="FFCC99"/>
            <w:vAlign w:val="center"/>
            <w:hideMark/>
          </w:tcPr>
          <w:p w14:paraId="73CF2D28" w14:textId="77777777" w:rsidR="00B251FE" w:rsidRPr="00FB6CE5" w:rsidRDefault="00B251FE" w:rsidP="00023552">
            <w:pPr>
              <w:spacing w:before="120" w:after="120" w:line="240" w:lineRule="auto"/>
              <w:ind w:left="0" w:firstLine="0"/>
              <w:jc w:val="center"/>
              <w:rPr>
                <w:rFonts w:ascii="Calibri" w:eastAsia="Times New Roman" w:hAnsi="Calibri" w:cs="Calibri"/>
                <w:color w:val="000000"/>
                <w:sz w:val="18"/>
                <w:szCs w:val="18"/>
                <w:lang w:val="en-IN" w:eastAsia="en-IN"/>
              </w:rPr>
            </w:pPr>
            <w:r w:rsidRPr="00FB6CE5">
              <w:rPr>
                <w:rFonts w:ascii="Calibri" w:eastAsia="Times New Roman" w:hAnsi="Calibri" w:cs="Calibri"/>
                <w:color w:val="000000"/>
                <w:sz w:val="18"/>
                <w:szCs w:val="18"/>
                <w:lang w:eastAsia="en-IN"/>
              </w:rPr>
              <w:t>Maker</w:t>
            </w:r>
          </w:p>
        </w:tc>
        <w:tc>
          <w:tcPr>
            <w:tcW w:w="0" w:type="auto"/>
            <w:tcBorders>
              <w:top w:val="single" w:sz="8" w:space="0" w:color="auto"/>
              <w:left w:val="nil"/>
              <w:bottom w:val="single" w:sz="8" w:space="0" w:color="auto"/>
              <w:right w:val="single" w:sz="8" w:space="0" w:color="auto"/>
            </w:tcBorders>
            <w:shd w:val="clear" w:color="000000" w:fill="FFCC99"/>
            <w:vAlign w:val="center"/>
            <w:hideMark/>
          </w:tcPr>
          <w:p w14:paraId="6E043A5C" w14:textId="77777777" w:rsidR="00B251FE" w:rsidRPr="00FB6CE5" w:rsidRDefault="00B251FE" w:rsidP="00023552">
            <w:pPr>
              <w:spacing w:before="120" w:after="120" w:line="240" w:lineRule="auto"/>
              <w:ind w:left="0" w:firstLine="0"/>
              <w:jc w:val="center"/>
              <w:rPr>
                <w:rFonts w:ascii="Calibri" w:eastAsia="Times New Roman" w:hAnsi="Calibri" w:cs="Calibri"/>
                <w:color w:val="000000"/>
                <w:sz w:val="18"/>
                <w:szCs w:val="18"/>
                <w:lang w:val="en-IN" w:eastAsia="en-IN"/>
              </w:rPr>
            </w:pPr>
            <w:r w:rsidRPr="00FB6CE5">
              <w:rPr>
                <w:rFonts w:ascii="Calibri" w:eastAsia="Times New Roman" w:hAnsi="Calibri" w:cs="Calibri"/>
                <w:color w:val="000000"/>
                <w:sz w:val="18"/>
                <w:szCs w:val="18"/>
                <w:lang w:eastAsia="en-IN"/>
              </w:rPr>
              <w:t>Reviewer</w:t>
            </w:r>
          </w:p>
        </w:tc>
        <w:tc>
          <w:tcPr>
            <w:tcW w:w="0" w:type="auto"/>
            <w:tcBorders>
              <w:top w:val="single" w:sz="8" w:space="0" w:color="auto"/>
              <w:left w:val="nil"/>
              <w:bottom w:val="single" w:sz="8" w:space="0" w:color="auto"/>
              <w:right w:val="single" w:sz="8" w:space="0" w:color="auto"/>
            </w:tcBorders>
            <w:shd w:val="clear" w:color="000000" w:fill="FFCC99"/>
            <w:vAlign w:val="center"/>
            <w:hideMark/>
          </w:tcPr>
          <w:p w14:paraId="333FCBBE" w14:textId="77777777" w:rsidR="00B251FE" w:rsidRPr="00FB6CE5" w:rsidRDefault="00B251FE" w:rsidP="00023552">
            <w:pPr>
              <w:spacing w:before="120" w:after="120" w:line="240" w:lineRule="auto"/>
              <w:ind w:left="0" w:firstLine="0"/>
              <w:jc w:val="center"/>
              <w:rPr>
                <w:rFonts w:ascii="Calibri" w:eastAsia="Times New Roman" w:hAnsi="Calibri" w:cs="Calibri"/>
                <w:color w:val="000000"/>
                <w:sz w:val="18"/>
                <w:szCs w:val="18"/>
                <w:lang w:val="en-IN" w:eastAsia="en-IN"/>
              </w:rPr>
            </w:pPr>
            <w:r w:rsidRPr="00FB6CE5">
              <w:rPr>
                <w:rFonts w:ascii="Calibri" w:eastAsia="Times New Roman" w:hAnsi="Calibri" w:cs="Calibri"/>
                <w:color w:val="000000"/>
                <w:sz w:val="18"/>
                <w:szCs w:val="18"/>
                <w:lang w:eastAsia="en-IN"/>
              </w:rPr>
              <w:t>Approver</w:t>
            </w:r>
          </w:p>
        </w:tc>
        <w:tc>
          <w:tcPr>
            <w:tcW w:w="0" w:type="auto"/>
            <w:tcBorders>
              <w:top w:val="single" w:sz="8" w:space="0" w:color="auto"/>
              <w:left w:val="nil"/>
              <w:bottom w:val="single" w:sz="8" w:space="0" w:color="auto"/>
              <w:right w:val="single" w:sz="8" w:space="0" w:color="auto"/>
            </w:tcBorders>
            <w:shd w:val="clear" w:color="000000" w:fill="FFCC99"/>
            <w:vAlign w:val="center"/>
            <w:hideMark/>
          </w:tcPr>
          <w:p w14:paraId="3177F64A" w14:textId="77777777" w:rsidR="00B251FE" w:rsidRPr="00FB6CE5" w:rsidRDefault="00B251FE" w:rsidP="00023552">
            <w:pPr>
              <w:spacing w:before="120" w:after="120" w:line="240" w:lineRule="auto"/>
              <w:ind w:left="0" w:firstLine="0"/>
              <w:jc w:val="center"/>
              <w:rPr>
                <w:rFonts w:ascii="Calibri" w:eastAsia="Times New Roman" w:hAnsi="Calibri" w:cs="Calibri"/>
                <w:color w:val="000000"/>
                <w:sz w:val="18"/>
                <w:szCs w:val="18"/>
                <w:lang w:val="en-IN" w:eastAsia="en-IN"/>
              </w:rPr>
            </w:pPr>
            <w:r w:rsidRPr="00FB6CE5">
              <w:rPr>
                <w:rFonts w:ascii="Calibri" w:eastAsia="Times New Roman" w:hAnsi="Calibri" w:cs="Calibri"/>
                <w:color w:val="000000"/>
                <w:sz w:val="18"/>
                <w:szCs w:val="18"/>
                <w:lang w:eastAsia="en-IN"/>
              </w:rPr>
              <w:t>Date of Approval</w:t>
            </w:r>
          </w:p>
        </w:tc>
      </w:tr>
      <w:tr w:rsidR="00B251FE" w:rsidRPr="00B251FE" w14:paraId="7A442E00" w14:textId="77777777" w:rsidTr="008B12B0">
        <w:trPr>
          <w:trHeight w:val="343"/>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1F584A0" w14:textId="77777777" w:rsidR="00B251FE" w:rsidRPr="00FB6CE5" w:rsidRDefault="00B251FE" w:rsidP="00023552">
            <w:pPr>
              <w:spacing w:before="120" w:after="120" w:line="240" w:lineRule="auto"/>
              <w:ind w:left="0" w:firstLine="0"/>
              <w:jc w:val="center"/>
              <w:rPr>
                <w:rFonts w:ascii="Calibri" w:eastAsia="Times New Roman" w:hAnsi="Calibri" w:cs="Calibri"/>
                <w:color w:val="000000"/>
                <w:sz w:val="18"/>
                <w:szCs w:val="18"/>
                <w:lang w:val="en-IN" w:eastAsia="en-IN"/>
              </w:rPr>
            </w:pPr>
            <w:r w:rsidRPr="00FB6CE5">
              <w:rPr>
                <w:rFonts w:ascii="Calibri" w:eastAsia="Times New Roman" w:hAnsi="Calibri" w:cs="Calibri"/>
                <w:color w:val="000000"/>
                <w:sz w:val="18"/>
                <w:szCs w:val="18"/>
                <w:lang w:eastAsia="en-IN"/>
              </w:rPr>
              <w:t>1</w:t>
            </w:r>
          </w:p>
        </w:tc>
        <w:tc>
          <w:tcPr>
            <w:tcW w:w="0" w:type="auto"/>
            <w:tcBorders>
              <w:top w:val="nil"/>
              <w:left w:val="nil"/>
              <w:bottom w:val="single" w:sz="8" w:space="0" w:color="auto"/>
              <w:right w:val="single" w:sz="8" w:space="0" w:color="auto"/>
            </w:tcBorders>
            <w:shd w:val="clear" w:color="auto" w:fill="auto"/>
            <w:vAlign w:val="center"/>
            <w:hideMark/>
          </w:tcPr>
          <w:p w14:paraId="72EDF24C" w14:textId="751CE787" w:rsidR="00B251FE" w:rsidRPr="00FB6CE5" w:rsidRDefault="006C1140" w:rsidP="002E6E91">
            <w:pPr>
              <w:spacing w:before="120" w:after="120" w:line="240" w:lineRule="auto"/>
              <w:ind w:left="0" w:firstLine="0"/>
              <w:jc w:val="center"/>
              <w:rPr>
                <w:rFonts w:ascii="Calibri" w:eastAsia="Times New Roman" w:hAnsi="Calibri" w:cs="Calibri"/>
                <w:color w:val="000000"/>
                <w:sz w:val="18"/>
                <w:szCs w:val="18"/>
                <w:lang w:val="en-IN" w:eastAsia="en-IN"/>
              </w:rPr>
            </w:pPr>
            <w:r>
              <w:rPr>
                <w:rFonts w:ascii="Calibri" w:eastAsia="Times New Roman" w:hAnsi="Calibri" w:cs="Calibri"/>
                <w:color w:val="000000"/>
                <w:sz w:val="18"/>
                <w:szCs w:val="18"/>
                <w:lang w:val="en-IN" w:eastAsia="en-IN"/>
              </w:rPr>
              <w:t>22</w:t>
            </w:r>
            <w:r w:rsidR="008E544C">
              <w:rPr>
                <w:rFonts w:ascii="Calibri" w:eastAsia="Times New Roman" w:hAnsi="Calibri" w:cs="Calibri"/>
                <w:color w:val="000000"/>
                <w:sz w:val="18"/>
                <w:szCs w:val="18"/>
                <w:lang w:val="en-IN" w:eastAsia="en-IN"/>
              </w:rPr>
              <w:t>-</w:t>
            </w:r>
            <w:r>
              <w:rPr>
                <w:rFonts w:ascii="Calibri" w:eastAsia="Times New Roman" w:hAnsi="Calibri" w:cs="Calibri"/>
                <w:color w:val="000000"/>
                <w:sz w:val="18"/>
                <w:szCs w:val="18"/>
                <w:lang w:val="en-IN" w:eastAsia="en-IN"/>
              </w:rPr>
              <w:t>Mar</w:t>
            </w:r>
            <w:r w:rsidR="00BA2155">
              <w:rPr>
                <w:rFonts w:ascii="Calibri" w:eastAsia="Times New Roman" w:hAnsi="Calibri" w:cs="Calibri"/>
                <w:color w:val="000000"/>
                <w:sz w:val="18"/>
                <w:szCs w:val="18"/>
                <w:lang w:val="en-IN" w:eastAsia="en-IN"/>
              </w:rPr>
              <w:t>-</w:t>
            </w:r>
            <w:r w:rsidR="001525A4">
              <w:rPr>
                <w:rFonts w:ascii="Calibri" w:eastAsia="Times New Roman" w:hAnsi="Calibri" w:cs="Calibri"/>
                <w:color w:val="000000"/>
                <w:sz w:val="18"/>
                <w:szCs w:val="18"/>
                <w:lang w:val="en-IN" w:eastAsia="en-IN"/>
              </w:rPr>
              <w:t>23</w:t>
            </w:r>
          </w:p>
        </w:tc>
        <w:tc>
          <w:tcPr>
            <w:tcW w:w="1493" w:type="dxa"/>
            <w:tcBorders>
              <w:top w:val="nil"/>
              <w:left w:val="nil"/>
              <w:bottom w:val="single" w:sz="8" w:space="0" w:color="auto"/>
              <w:right w:val="single" w:sz="8" w:space="0" w:color="auto"/>
            </w:tcBorders>
            <w:shd w:val="clear" w:color="auto" w:fill="auto"/>
            <w:vAlign w:val="center"/>
            <w:hideMark/>
          </w:tcPr>
          <w:p w14:paraId="2D753756" w14:textId="1A67BDB0" w:rsidR="00B251FE" w:rsidRPr="00FB6CE5" w:rsidRDefault="00B251FE" w:rsidP="002E6E91">
            <w:pPr>
              <w:spacing w:before="120" w:after="120" w:line="240" w:lineRule="auto"/>
              <w:ind w:left="0" w:firstLine="0"/>
              <w:jc w:val="center"/>
              <w:rPr>
                <w:rFonts w:ascii="Calibri" w:eastAsia="Times New Roman" w:hAnsi="Calibri" w:cs="Calibri"/>
                <w:color w:val="000000"/>
                <w:sz w:val="18"/>
                <w:szCs w:val="18"/>
                <w:lang w:val="en-IN" w:eastAsia="en-IN"/>
              </w:rPr>
            </w:pPr>
          </w:p>
        </w:tc>
        <w:tc>
          <w:tcPr>
            <w:tcW w:w="2370" w:type="dxa"/>
            <w:tcBorders>
              <w:top w:val="nil"/>
              <w:left w:val="nil"/>
              <w:bottom w:val="single" w:sz="8" w:space="0" w:color="auto"/>
              <w:right w:val="single" w:sz="8" w:space="0" w:color="auto"/>
            </w:tcBorders>
            <w:shd w:val="clear" w:color="auto" w:fill="auto"/>
            <w:vAlign w:val="center"/>
            <w:hideMark/>
          </w:tcPr>
          <w:p w14:paraId="04D89D1C" w14:textId="182216BE" w:rsidR="00B251FE" w:rsidRPr="00FB6CE5" w:rsidRDefault="00FA3C97" w:rsidP="002E6E91">
            <w:pPr>
              <w:spacing w:before="120" w:after="120" w:line="240" w:lineRule="auto"/>
              <w:ind w:left="0" w:firstLine="0"/>
              <w:jc w:val="center"/>
              <w:rPr>
                <w:rFonts w:ascii="Calibri" w:eastAsia="Times New Roman" w:hAnsi="Calibri" w:cs="Calibri"/>
                <w:color w:val="000000"/>
                <w:sz w:val="18"/>
                <w:szCs w:val="18"/>
                <w:lang w:val="en-IN" w:eastAsia="en-IN"/>
              </w:rPr>
            </w:pPr>
            <w:r>
              <w:rPr>
                <w:rFonts w:ascii="Calibri" w:eastAsia="Times New Roman" w:hAnsi="Calibri" w:cs="Calibri"/>
                <w:color w:val="000000"/>
                <w:sz w:val="18"/>
                <w:szCs w:val="18"/>
                <w:lang w:eastAsia="en-IN"/>
              </w:rPr>
              <w:t>Prospecta</w:t>
            </w:r>
          </w:p>
        </w:tc>
        <w:tc>
          <w:tcPr>
            <w:tcW w:w="0" w:type="auto"/>
            <w:tcBorders>
              <w:top w:val="nil"/>
              <w:left w:val="nil"/>
              <w:bottom w:val="single" w:sz="8" w:space="0" w:color="auto"/>
              <w:right w:val="single" w:sz="8" w:space="0" w:color="auto"/>
            </w:tcBorders>
            <w:shd w:val="clear" w:color="auto" w:fill="auto"/>
            <w:vAlign w:val="center"/>
            <w:hideMark/>
          </w:tcPr>
          <w:p w14:paraId="050FFDDD" w14:textId="28EBE395" w:rsidR="00B251FE" w:rsidRPr="00FB6CE5" w:rsidRDefault="00C50C83" w:rsidP="002E6E91">
            <w:pPr>
              <w:spacing w:before="120" w:after="120" w:line="240" w:lineRule="auto"/>
              <w:ind w:left="0" w:firstLine="0"/>
              <w:jc w:val="center"/>
              <w:rPr>
                <w:rFonts w:ascii="Calibri" w:eastAsia="Times New Roman" w:hAnsi="Calibri" w:cs="Calibri"/>
                <w:color w:val="000000"/>
                <w:sz w:val="18"/>
                <w:szCs w:val="18"/>
                <w:lang w:val="en-IN" w:eastAsia="en-IN"/>
              </w:rPr>
            </w:pPr>
            <w:r>
              <w:rPr>
                <w:rFonts w:ascii="Calibri" w:eastAsia="Times New Roman" w:hAnsi="Calibri" w:cs="Calibri"/>
                <w:color w:val="000000"/>
                <w:sz w:val="18"/>
                <w:szCs w:val="18"/>
                <w:lang w:eastAsia="en-IN"/>
              </w:rPr>
              <w:t>CLIENT</w:t>
            </w:r>
            <w:r w:rsidR="008E544C">
              <w:rPr>
                <w:rFonts w:ascii="Calibri" w:eastAsia="Times New Roman" w:hAnsi="Calibri" w:cs="Calibri"/>
                <w:color w:val="000000"/>
                <w:sz w:val="18"/>
                <w:szCs w:val="18"/>
                <w:lang w:eastAsia="en-IN"/>
              </w:rPr>
              <w:t xml:space="preserve"> team</w:t>
            </w:r>
          </w:p>
        </w:tc>
        <w:tc>
          <w:tcPr>
            <w:tcW w:w="0" w:type="auto"/>
            <w:tcBorders>
              <w:top w:val="nil"/>
              <w:left w:val="nil"/>
              <w:bottom w:val="single" w:sz="8" w:space="0" w:color="auto"/>
              <w:right w:val="single" w:sz="8" w:space="0" w:color="auto"/>
            </w:tcBorders>
            <w:shd w:val="clear" w:color="auto" w:fill="auto"/>
            <w:vAlign w:val="center"/>
            <w:hideMark/>
          </w:tcPr>
          <w:p w14:paraId="518AADB9" w14:textId="2207B95E" w:rsidR="00B251FE" w:rsidRPr="00FB6CE5" w:rsidRDefault="00B251FE" w:rsidP="002E6E91">
            <w:pPr>
              <w:spacing w:before="120" w:after="120" w:line="240" w:lineRule="auto"/>
              <w:ind w:left="0" w:firstLine="0"/>
              <w:jc w:val="center"/>
              <w:rPr>
                <w:rFonts w:ascii="Calibri" w:eastAsia="Times New Roman" w:hAnsi="Calibri" w:cs="Calibri"/>
                <w:color w:val="000000"/>
                <w:sz w:val="18"/>
                <w:szCs w:val="18"/>
                <w:lang w:val="en-IN" w:eastAsia="en-IN"/>
              </w:rPr>
            </w:pPr>
          </w:p>
        </w:tc>
        <w:tc>
          <w:tcPr>
            <w:tcW w:w="0" w:type="auto"/>
            <w:tcBorders>
              <w:top w:val="nil"/>
              <w:left w:val="nil"/>
              <w:bottom w:val="single" w:sz="8" w:space="0" w:color="auto"/>
              <w:right w:val="single" w:sz="8" w:space="0" w:color="auto"/>
            </w:tcBorders>
            <w:shd w:val="clear" w:color="auto" w:fill="auto"/>
            <w:vAlign w:val="center"/>
            <w:hideMark/>
          </w:tcPr>
          <w:p w14:paraId="50377304" w14:textId="77777777" w:rsidR="00B251FE" w:rsidRPr="00FB6CE5" w:rsidRDefault="00B251FE" w:rsidP="002E6E91">
            <w:pPr>
              <w:spacing w:before="120" w:after="120" w:line="240" w:lineRule="auto"/>
              <w:ind w:left="0" w:firstLine="0"/>
              <w:jc w:val="center"/>
              <w:rPr>
                <w:rFonts w:ascii="Calibri" w:eastAsia="Times New Roman" w:hAnsi="Calibri" w:cs="Calibri"/>
                <w:color w:val="000000"/>
                <w:sz w:val="18"/>
                <w:szCs w:val="18"/>
                <w:lang w:val="en-IN" w:eastAsia="en-IN"/>
              </w:rPr>
            </w:pPr>
          </w:p>
        </w:tc>
      </w:tr>
      <w:tr w:rsidR="002E6E91" w:rsidRPr="00B251FE" w14:paraId="09719906" w14:textId="77777777" w:rsidTr="008B12B0">
        <w:trPr>
          <w:trHeight w:val="303"/>
        </w:trPr>
        <w:tc>
          <w:tcPr>
            <w:tcW w:w="0" w:type="auto"/>
            <w:tcBorders>
              <w:top w:val="nil"/>
              <w:left w:val="single" w:sz="8" w:space="0" w:color="auto"/>
              <w:bottom w:val="single" w:sz="8" w:space="0" w:color="auto"/>
              <w:right w:val="single" w:sz="8" w:space="0" w:color="auto"/>
            </w:tcBorders>
            <w:shd w:val="clear" w:color="auto" w:fill="auto"/>
            <w:vAlign w:val="center"/>
          </w:tcPr>
          <w:p w14:paraId="24A5B621" w14:textId="2B2B296B" w:rsidR="002E6E91" w:rsidRPr="00FB6CE5" w:rsidRDefault="002E6E91" w:rsidP="002E6E91">
            <w:pPr>
              <w:spacing w:before="120" w:after="120" w:line="240" w:lineRule="auto"/>
              <w:ind w:left="0" w:firstLine="0"/>
              <w:jc w:val="center"/>
              <w:rPr>
                <w:rFonts w:ascii="Calibri" w:eastAsia="Times New Roman" w:hAnsi="Calibri" w:cs="Calibri"/>
                <w:color w:val="000000"/>
                <w:sz w:val="18"/>
                <w:szCs w:val="18"/>
                <w:lang w:val="en-IN" w:eastAsia="en-IN"/>
              </w:rPr>
            </w:pPr>
            <w:r>
              <w:rPr>
                <w:rFonts w:ascii="Calibri" w:eastAsia="Times New Roman" w:hAnsi="Calibri" w:cs="Calibri"/>
                <w:color w:val="000000"/>
                <w:sz w:val="18"/>
                <w:szCs w:val="18"/>
                <w:lang w:val="en-IN" w:eastAsia="en-IN"/>
              </w:rPr>
              <w:t>2</w:t>
            </w:r>
          </w:p>
        </w:tc>
        <w:tc>
          <w:tcPr>
            <w:tcW w:w="0" w:type="auto"/>
            <w:tcBorders>
              <w:top w:val="nil"/>
              <w:left w:val="nil"/>
              <w:bottom w:val="single" w:sz="8" w:space="0" w:color="auto"/>
              <w:right w:val="single" w:sz="8" w:space="0" w:color="auto"/>
            </w:tcBorders>
            <w:shd w:val="clear" w:color="auto" w:fill="auto"/>
            <w:vAlign w:val="center"/>
          </w:tcPr>
          <w:p w14:paraId="0448DAD8" w14:textId="66A22493" w:rsidR="002E6E91" w:rsidRPr="00FB6CE5" w:rsidRDefault="002E6E91" w:rsidP="002E6E91">
            <w:pPr>
              <w:spacing w:before="120" w:after="120" w:line="240" w:lineRule="auto"/>
              <w:ind w:left="0" w:firstLine="0"/>
              <w:jc w:val="center"/>
              <w:rPr>
                <w:rFonts w:ascii="Calibri" w:eastAsia="Times New Roman" w:hAnsi="Calibri" w:cs="Calibri"/>
                <w:color w:val="000000"/>
                <w:sz w:val="18"/>
                <w:szCs w:val="18"/>
                <w:lang w:val="en-IN" w:eastAsia="en-IN"/>
              </w:rPr>
            </w:pPr>
            <w:r>
              <w:rPr>
                <w:rFonts w:ascii="Calibri" w:eastAsia="Times New Roman" w:hAnsi="Calibri" w:cs="Calibri"/>
                <w:color w:val="000000"/>
                <w:sz w:val="18"/>
                <w:szCs w:val="18"/>
                <w:lang w:val="en-IN" w:eastAsia="en-IN"/>
              </w:rPr>
              <w:t>01-May-23</w:t>
            </w:r>
          </w:p>
        </w:tc>
        <w:tc>
          <w:tcPr>
            <w:tcW w:w="1493" w:type="dxa"/>
            <w:tcBorders>
              <w:top w:val="nil"/>
              <w:left w:val="nil"/>
              <w:bottom w:val="single" w:sz="8" w:space="0" w:color="auto"/>
              <w:right w:val="single" w:sz="8" w:space="0" w:color="auto"/>
            </w:tcBorders>
            <w:shd w:val="clear" w:color="auto" w:fill="auto"/>
            <w:vAlign w:val="center"/>
          </w:tcPr>
          <w:p w14:paraId="7A00558D" w14:textId="018045B4" w:rsidR="002E6E91" w:rsidRPr="00FB6CE5" w:rsidRDefault="002E6E91" w:rsidP="002E6E91">
            <w:pPr>
              <w:spacing w:before="120" w:after="120" w:line="240" w:lineRule="auto"/>
              <w:ind w:left="0" w:firstLine="0"/>
              <w:jc w:val="center"/>
              <w:rPr>
                <w:rFonts w:ascii="Calibri" w:eastAsia="Times New Roman" w:hAnsi="Calibri" w:cs="Calibri"/>
                <w:color w:val="000000"/>
                <w:sz w:val="18"/>
                <w:szCs w:val="18"/>
                <w:lang w:val="en-IN" w:eastAsia="en-IN"/>
              </w:rPr>
            </w:pPr>
          </w:p>
        </w:tc>
        <w:tc>
          <w:tcPr>
            <w:tcW w:w="2370" w:type="dxa"/>
            <w:tcBorders>
              <w:top w:val="nil"/>
              <w:left w:val="nil"/>
              <w:bottom w:val="single" w:sz="8" w:space="0" w:color="auto"/>
              <w:right w:val="single" w:sz="8" w:space="0" w:color="auto"/>
            </w:tcBorders>
            <w:shd w:val="clear" w:color="auto" w:fill="auto"/>
            <w:vAlign w:val="center"/>
          </w:tcPr>
          <w:p w14:paraId="79DEEE31" w14:textId="5F84B86F" w:rsidR="002E6E91" w:rsidRPr="00BC32D2" w:rsidRDefault="002E6E91" w:rsidP="002E6E91">
            <w:pPr>
              <w:spacing w:before="120" w:after="120" w:line="240" w:lineRule="auto"/>
              <w:ind w:left="0" w:firstLine="0"/>
              <w:jc w:val="center"/>
              <w:rPr>
                <w:rFonts w:ascii="Calibri" w:eastAsia="Times New Roman" w:hAnsi="Calibri" w:cs="Calibri"/>
                <w:color w:val="000000"/>
                <w:sz w:val="18"/>
                <w:szCs w:val="18"/>
                <w:lang w:eastAsia="en-IN"/>
              </w:rPr>
            </w:pPr>
            <w:r>
              <w:rPr>
                <w:rFonts w:ascii="Calibri" w:eastAsia="Times New Roman" w:hAnsi="Calibri" w:cs="Calibri"/>
                <w:color w:val="000000"/>
                <w:sz w:val="18"/>
                <w:szCs w:val="18"/>
                <w:lang w:eastAsia="en-IN"/>
              </w:rPr>
              <w:t>Prospecta</w:t>
            </w:r>
          </w:p>
        </w:tc>
        <w:tc>
          <w:tcPr>
            <w:tcW w:w="0" w:type="auto"/>
            <w:tcBorders>
              <w:top w:val="nil"/>
              <w:left w:val="nil"/>
              <w:bottom w:val="single" w:sz="8" w:space="0" w:color="auto"/>
              <w:right w:val="single" w:sz="8" w:space="0" w:color="auto"/>
            </w:tcBorders>
            <w:shd w:val="clear" w:color="auto" w:fill="auto"/>
            <w:vAlign w:val="center"/>
          </w:tcPr>
          <w:p w14:paraId="7864C442" w14:textId="01A46CE5" w:rsidR="002E6E91" w:rsidRPr="002E6E91" w:rsidRDefault="002E6E91" w:rsidP="002E6E91">
            <w:pPr>
              <w:spacing w:before="120" w:after="120" w:line="240" w:lineRule="auto"/>
              <w:ind w:left="0" w:firstLine="0"/>
              <w:jc w:val="center"/>
              <w:rPr>
                <w:rFonts w:ascii="Calibri" w:eastAsia="Times New Roman" w:hAnsi="Calibri" w:cs="Calibri"/>
                <w:color w:val="000000"/>
                <w:sz w:val="18"/>
                <w:szCs w:val="18"/>
                <w:lang w:eastAsia="en-IN"/>
              </w:rPr>
            </w:pPr>
            <w:r>
              <w:rPr>
                <w:rFonts w:ascii="Calibri" w:eastAsia="Times New Roman" w:hAnsi="Calibri" w:cs="Calibri"/>
                <w:color w:val="000000"/>
                <w:sz w:val="18"/>
                <w:szCs w:val="18"/>
                <w:lang w:eastAsia="en-IN"/>
              </w:rPr>
              <w:t>CLIENT team</w:t>
            </w:r>
          </w:p>
        </w:tc>
        <w:tc>
          <w:tcPr>
            <w:tcW w:w="0" w:type="auto"/>
            <w:tcBorders>
              <w:top w:val="nil"/>
              <w:left w:val="nil"/>
              <w:bottom w:val="single" w:sz="8" w:space="0" w:color="auto"/>
              <w:right w:val="single" w:sz="8" w:space="0" w:color="auto"/>
            </w:tcBorders>
            <w:shd w:val="clear" w:color="auto" w:fill="auto"/>
            <w:vAlign w:val="center"/>
          </w:tcPr>
          <w:p w14:paraId="4CCA1EEC" w14:textId="3D5883BD" w:rsidR="002E6E91" w:rsidRPr="00FB6CE5" w:rsidRDefault="002E6E91" w:rsidP="002E6E91">
            <w:pPr>
              <w:spacing w:before="120" w:after="120" w:line="240" w:lineRule="auto"/>
              <w:ind w:left="0" w:firstLine="0"/>
              <w:jc w:val="center"/>
              <w:rPr>
                <w:rFonts w:ascii="Calibri" w:eastAsia="Times New Roman" w:hAnsi="Calibri" w:cs="Calibri"/>
                <w:color w:val="000000"/>
                <w:sz w:val="18"/>
                <w:szCs w:val="18"/>
                <w:lang w:val="en-IN" w:eastAsia="en-IN"/>
              </w:rPr>
            </w:pPr>
          </w:p>
        </w:tc>
        <w:tc>
          <w:tcPr>
            <w:tcW w:w="0" w:type="auto"/>
            <w:tcBorders>
              <w:top w:val="nil"/>
              <w:left w:val="nil"/>
              <w:bottom w:val="single" w:sz="8" w:space="0" w:color="auto"/>
              <w:right w:val="single" w:sz="8" w:space="0" w:color="auto"/>
            </w:tcBorders>
            <w:shd w:val="clear" w:color="auto" w:fill="auto"/>
            <w:vAlign w:val="center"/>
          </w:tcPr>
          <w:p w14:paraId="011122D3" w14:textId="77777777" w:rsidR="002E6E91" w:rsidRPr="00FB6CE5" w:rsidRDefault="002E6E91" w:rsidP="002E6E91">
            <w:pPr>
              <w:spacing w:before="120" w:after="120" w:line="240" w:lineRule="auto"/>
              <w:ind w:left="0" w:firstLine="0"/>
              <w:jc w:val="center"/>
              <w:rPr>
                <w:rFonts w:ascii="Calibri" w:eastAsia="Times New Roman" w:hAnsi="Calibri" w:cs="Calibri"/>
                <w:color w:val="000000"/>
                <w:sz w:val="18"/>
                <w:szCs w:val="18"/>
                <w:lang w:val="en-IN" w:eastAsia="en-IN"/>
              </w:rPr>
            </w:pPr>
          </w:p>
        </w:tc>
      </w:tr>
      <w:tr w:rsidR="00BC32D2" w:rsidRPr="00B251FE" w14:paraId="05BE5D32" w14:textId="77777777" w:rsidTr="00E005F8">
        <w:trPr>
          <w:trHeight w:val="303"/>
        </w:trPr>
        <w:tc>
          <w:tcPr>
            <w:tcW w:w="0" w:type="auto"/>
            <w:tcBorders>
              <w:top w:val="nil"/>
              <w:left w:val="single" w:sz="8" w:space="0" w:color="auto"/>
              <w:bottom w:val="single" w:sz="8" w:space="0" w:color="auto"/>
              <w:right w:val="single" w:sz="8" w:space="0" w:color="auto"/>
            </w:tcBorders>
            <w:shd w:val="clear" w:color="auto" w:fill="auto"/>
            <w:vAlign w:val="center"/>
          </w:tcPr>
          <w:p w14:paraId="660840A3" w14:textId="77777777" w:rsidR="00BC32D2" w:rsidRPr="00FB6CE5" w:rsidRDefault="00BC32D2" w:rsidP="00023552">
            <w:pPr>
              <w:spacing w:before="120" w:after="120" w:line="240" w:lineRule="auto"/>
              <w:ind w:left="0" w:firstLine="0"/>
              <w:jc w:val="center"/>
              <w:rPr>
                <w:rFonts w:ascii="Calibri" w:eastAsia="Times New Roman" w:hAnsi="Calibri" w:cs="Calibri"/>
                <w:color w:val="000000"/>
                <w:sz w:val="18"/>
                <w:szCs w:val="18"/>
                <w:lang w:val="en-IN" w:eastAsia="en-IN"/>
              </w:rPr>
            </w:pPr>
          </w:p>
        </w:tc>
        <w:tc>
          <w:tcPr>
            <w:tcW w:w="0" w:type="auto"/>
            <w:tcBorders>
              <w:top w:val="nil"/>
              <w:left w:val="nil"/>
              <w:bottom w:val="single" w:sz="8" w:space="0" w:color="auto"/>
              <w:right w:val="single" w:sz="8" w:space="0" w:color="auto"/>
            </w:tcBorders>
            <w:shd w:val="clear" w:color="auto" w:fill="auto"/>
            <w:vAlign w:val="center"/>
          </w:tcPr>
          <w:p w14:paraId="65A4A12A" w14:textId="77777777" w:rsidR="00BC32D2" w:rsidRPr="00FB6CE5" w:rsidRDefault="00BC32D2" w:rsidP="00023552">
            <w:pPr>
              <w:spacing w:before="120" w:after="120" w:line="240" w:lineRule="auto"/>
              <w:ind w:left="0" w:firstLine="0"/>
              <w:jc w:val="center"/>
              <w:rPr>
                <w:rFonts w:ascii="Calibri" w:eastAsia="Times New Roman" w:hAnsi="Calibri" w:cs="Calibri"/>
                <w:color w:val="000000"/>
                <w:sz w:val="18"/>
                <w:szCs w:val="18"/>
                <w:lang w:val="en-IN" w:eastAsia="en-IN"/>
              </w:rPr>
            </w:pPr>
          </w:p>
        </w:tc>
        <w:tc>
          <w:tcPr>
            <w:tcW w:w="1493" w:type="dxa"/>
            <w:tcBorders>
              <w:top w:val="nil"/>
              <w:left w:val="nil"/>
              <w:bottom w:val="single" w:sz="8" w:space="0" w:color="auto"/>
              <w:right w:val="single" w:sz="8" w:space="0" w:color="auto"/>
            </w:tcBorders>
            <w:shd w:val="clear" w:color="auto" w:fill="auto"/>
            <w:vAlign w:val="center"/>
          </w:tcPr>
          <w:p w14:paraId="77C7B8A6" w14:textId="77777777" w:rsidR="00BC32D2" w:rsidRPr="00FB6CE5" w:rsidRDefault="00BC32D2" w:rsidP="00023552">
            <w:pPr>
              <w:spacing w:before="120" w:after="120" w:line="240" w:lineRule="auto"/>
              <w:ind w:left="0" w:firstLine="0"/>
              <w:jc w:val="center"/>
              <w:rPr>
                <w:rFonts w:ascii="Calibri" w:eastAsia="Times New Roman" w:hAnsi="Calibri" w:cs="Calibri"/>
                <w:color w:val="000000"/>
                <w:sz w:val="18"/>
                <w:szCs w:val="18"/>
                <w:lang w:val="en-IN" w:eastAsia="en-IN"/>
              </w:rPr>
            </w:pPr>
          </w:p>
        </w:tc>
        <w:tc>
          <w:tcPr>
            <w:tcW w:w="2370" w:type="dxa"/>
            <w:tcBorders>
              <w:top w:val="nil"/>
              <w:left w:val="nil"/>
              <w:bottom w:val="single" w:sz="8" w:space="0" w:color="auto"/>
              <w:right w:val="single" w:sz="8" w:space="0" w:color="auto"/>
            </w:tcBorders>
            <w:shd w:val="clear" w:color="auto" w:fill="auto"/>
            <w:vAlign w:val="center"/>
          </w:tcPr>
          <w:p w14:paraId="4403A3D4" w14:textId="77777777" w:rsidR="00BC32D2" w:rsidRPr="00FB6CE5" w:rsidRDefault="00BC32D2" w:rsidP="00023552">
            <w:pPr>
              <w:spacing w:before="120" w:after="120" w:line="240" w:lineRule="auto"/>
              <w:ind w:left="0" w:firstLine="0"/>
              <w:jc w:val="center"/>
              <w:rPr>
                <w:rFonts w:ascii="Calibri" w:eastAsia="Times New Roman" w:hAnsi="Calibri" w:cs="Calibri"/>
                <w:color w:val="000000"/>
                <w:sz w:val="18"/>
                <w:szCs w:val="18"/>
                <w:lang w:val="en-IN" w:eastAsia="en-IN"/>
              </w:rPr>
            </w:pPr>
          </w:p>
        </w:tc>
        <w:tc>
          <w:tcPr>
            <w:tcW w:w="0" w:type="auto"/>
            <w:tcBorders>
              <w:top w:val="nil"/>
              <w:left w:val="nil"/>
              <w:bottom w:val="single" w:sz="8" w:space="0" w:color="auto"/>
              <w:right w:val="single" w:sz="8" w:space="0" w:color="auto"/>
            </w:tcBorders>
            <w:shd w:val="clear" w:color="auto" w:fill="auto"/>
            <w:vAlign w:val="center"/>
          </w:tcPr>
          <w:p w14:paraId="5AB0C8AA" w14:textId="77777777" w:rsidR="00BC32D2" w:rsidRPr="00FB6CE5" w:rsidRDefault="00BC32D2" w:rsidP="00023552">
            <w:pPr>
              <w:spacing w:before="120" w:after="120" w:line="240" w:lineRule="auto"/>
              <w:ind w:left="0" w:firstLine="0"/>
              <w:jc w:val="center"/>
              <w:rPr>
                <w:rFonts w:ascii="Calibri" w:eastAsia="Times New Roman" w:hAnsi="Calibri" w:cs="Calibri"/>
                <w:color w:val="000000"/>
                <w:sz w:val="18"/>
                <w:szCs w:val="18"/>
                <w:lang w:val="en-IN" w:eastAsia="en-IN"/>
              </w:rPr>
            </w:pPr>
          </w:p>
        </w:tc>
        <w:tc>
          <w:tcPr>
            <w:tcW w:w="0" w:type="auto"/>
            <w:tcBorders>
              <w:top w:val="nil"/>
              <w:left w:val="nil"/>
              <w:bottom w:val="single" w:sz="8" w:space="0" w:color="auto"/>
              <w:right w:val="single" w:sz="8" w:space="0" w:color="auto"/>
            </w:tcBorders>
            <w:shd w:val="clear" w:color="auto" w:fill="auto"/>
            <w:vAlign w:val="center"/>
          </w:tcPr>
          <w:p w14:paraId="4B0F1AFE" w14:textId="77777777" w:rsidR="00BC32D2" w:rsidRPr="00FB6CE5" w:rsidRDefault="00BC32D2" w:rsidP="00023552">
            <w:pPr>
              <w:spacing w:before="120" w:after="120" w:line="240" w:lineRule="auto"/>
              <w:ind w:left="0" w:firstLine="0"/>
              <w:jc w:val="center"/>
              <w:rPr>
                <w:rFonts w:ascii="Calibri" w:eastAsia="Times New Roman" w:hAnsi="Calibri" w:cs="Calibri"/>
                <w:color w:val="000000"/>
                <w:sz w:val="18"/>
                <w:szCs w:val="18"/>
                <w:lang w:val="en-IN" w:eastAsia="en-IN"/>
              </w:rPr>
            </w:pPr>
          </w:p>
        </w:tc>
        <w:tc>
          <w:tcPr>
            <w:tcW w:w="0" w:type="auto"/>
            <w:tcBorders>
              <w:top w:val="nil"/>
              <w:left w:val="nil"/>
              <w:bottom w:val="single" w:sz="8" w:space="0" w:color="auto"/>
              <w:right w:val="single" w:sz="8" w:space="0" w:color="auto"/>
            </w:tcBorders>
            <w:shd w:val="clear" w:color="auto" w:fill="auto"/>
            <w:vAlign w:val="center"/>
          </w:tcPr>
          <w:p w14:paraId="1D8B5812" w14:textId="77777777" w:rsidR="00BC32D2" w:rsidRPr="00FB6CE5" w:rsidRDefault="00BC32D2" w:rsidP="00023552">
            <w:pPr>
              <w:spacing w:before="120" w:after="120" w:line="240" w:lineRule="auto"/>
              <w:ind w:left="0" w:firstLine="0"/>
              <w:jc w:val="center"/>
              <w:rPr>
                <w:rFonts w:ascii="Calibri" w:eastAsia="Times New Roman" w:hAnsi="Calibri" w:cs="Calibri"/>
                <w:color w:val="000000"/>
                <w:sz w:val="18"/>
                <w:szCs w:val="18"/>
                <w:lang w:val="en-IN" w:eastAsia="en-IN"/>
              </w:rPr>
            </w:pPr>
          </w:p>
        </w:tc>
      </w:tr>
    </w:tbl>
    <w:p w14:paraId="7309F28B" w14:textId="77777777" w:rsidR="003B3C19" w:rsidRPr="006C2EC0" w:rsidRDefault="000F2632" w:rsidP="00023552">
      <w:pPr>
        <w:pStyle w:val="ListParagraph"/>
        <w:spacing w:before="120" w:after="120"/>
        <w:ind w:left="360"/>
        <w:rPr>
          <w:rStyle w:val="Emphasis"/>
          <w:i w:val="0"/>
        </w:rPr>
      </w:pPr>
      <w:r>
        <w:rPr>
          <w:rStyle w:val="Emphasis"/>
          <w:i w:val="0"/>
        </w:rPr>
        <w:br w:type="textWrapping" w:clear="all"/>
      </w:r>
    </w:p>
    <w:p w14:paraId="355CBF99" w14:textId="77777777" w:rsidR="003B3C19" w:rsidRPr="006C2EC0" w:rsidRDefault="003B3C19" w:rsidP="00023552">
      <w:pPr>
        <w:pStyle w:val="ListParagraph"/>
        <w:spacing w:before="120" w:after="120"/>
        <w:ind w:left="360"/>
        <w:jc w:val="right"/>
        <w:rPr>
          <w:rStyle w:val="Emphasis"/>
          <w:i w:val="0"/>
        </w:rPr>
      </w:pPr>
    </w:p>
    <w:p w14:paraId="422F2AA5" w14:textId="77777777" w:rsidR="003B3C19" w:rsidRPr="006C2EC0" w:rsidRDefault="003B3C19" w:rsidP="00023552">
      <w:pPr>
        <w:pStyle w:val="ListParagraph"/>
        <w:spacing w:before="120" w:after="120"/>
        <w:ind w:left="360"/>
        <w:rPr>
          <w:rStyle w:val="Emphasis"/>
          <w:i w:val="0"/>
        </w:rPr>
      </w:pPr>
    </w:p>
    <w:p w14:paraId="2683E285" w14:textId="77777777" w:rsidR="003B3C19" w:rsidRPr="006C2EC0" w:rsidRDefault="003B3C19" w:rsidP="00023552">
      <w:pPr>
        <w:pStyle w:val="ListParagraph"/>
        <w:spacing w:before="120" w:after="120"/>
        <w:ind w:left="360"/>
        <w:rPr>
          <w:rStyle w:val="Emphasis"/>
          <w:i w:val="0"/>
        </w:rPr>
      </w:pPr>
    </w:p>
    <w:p w14:paraId="2C95D558" w14:textId="77777777" w:rsidR="003B3C19" w:rsidRPr="006C2EC0" w:rsidRDefault="003B3C19" w:rsidP="00023552">
      <w:pPr>
        <w:pStyle w:val="ListParagraph"/>
        <w:spacing w:before="120" w:after="120"/>
        <w:ind w:left="360"/>
        <w:rPr>
          <w:rStyle w:val="Emphasis"/>
          <w:i w:val="0"/>
        </w:rPr>
      </w:pPr>
    </w:p>
    <w:p w14:paraId="0B266052" w14:textId="77777777" w:rsidR="003B3C19" w:rsidRPr="006C2EC0" w:rsidRDefault="003B3C19" w:rsidP="00023552">
      <w:pPr>
        <w:pStyle w:val="ListParagraph"/>
        <w:spacing w:before="120" w:after="120"/>
        <w:ind w:left="360"/>
        <w:rPr>
          <w:rStyle w:val="Emphasis"/>
          <w:i w:val="0"/>
        </w:rPr>
      </w:pPr>
    </w:p>
    <w:p w14:paraId="5A49EAFA" w14:textId="77777777" w:rsidR="003B3C19" w:rsidRPr="006C2EC0" w:rsidRDefault="003B3C19" w:rsidP="00023552">
      <w:pPr>
        <w:pStyle w:val="ListParagraph"/>
        <w:spacing w:before="120" w:after="120"/>
        <w:ind w:left="360"/>
        <w:rPr>
          <w:rStyle w:val="Emphasis"/>
          <w:i w:val="0"/>
        </w:rPr>
      </w:pPr>
    </w:p>
    <w:p w14:paraId="60C853B5" w14:textId="77777777" w:rsidR="003B3C19" w:rsidRPr="006C2EC0" w:rsidRDefault="003B3C19" w:rsidP="00023552">
      <w:pPr>
        <w:pStyle w:val="ListParagraph"/>
        <w:spacing w:before="120" w:after="120"/>
        <w:ind w:left="360"/>
        <w:rPr>
          <w:rStyle w:val="Emphasis"/>
          <w:i w:val="0"/>
        </w:rPr>
      </w:pPr>
    </w:p>
    <w:p w14:paraId="00402D43" w14:textId="77777777" w:rsidR="003B3C19" w:rsidRPr="006C2EC0" w:rsidRDefault="003B3C19" w:rsidP="00023552">
      <w:pPr>
        <w:pStyle w:val="ListParagraph"/>
        <w:spacing w:before="120" w:after="120"/>
        <w:ind w:left="360"/>
        <w:rPr>
          <w:rStyle w:val="Emphasis"/>
          <w:i w:val="0"/>
        </w:rPr>
      </w:pPr>
    </w:p>
    <w:p w14:paraId="39150309" w14:textId="77777777" w:rsidR="003B3C19" w:rsidRPr="006C2EC0" w:rsidRDefault="003B3C19" w:rsidP="00023552">
      <w:pPr>
        <w:pStyle w:val="ListParagraph"/>
        <w:spacing w:before="120" w:after="120"/>
        <w:ind w:left="360"/>
        <w:rPr>
          <w:rStyle w:val="Emphasis"/>
          <w:i w:val="0"/>
        </w:rPr>
      </w:pPr>
    </w:p>
    <w:p w14:paraId="762243BD" w14:textId="77777777" w:rsidR="003B3C19" w:rsidRPr="006C2EC0" w:rsidRDefault="003B3C19" w:rsidP="00023552">
      <w:pPr>
        <w:pStyle w:val="ListParagraph"/>
        <w:spacing w:before="120" w:after="120"/>
        <w:ind w:left="360"/>
        <w:rPr>
          <w:rStyle w:val="Emphasis"/>
          <w:i w:val="0"/>
        </w:rPr>
      </w:pPr>
    </w:p>
    <w:p w14:paraId="1B8D9F3A" w14:textId="77777777" w:rsidR="003B3C19" w:rsidRPr="006C2EC0" w:rsidRDefault="003B3C19" w:rsidP="00023552">
      <w:pPr>
        <w:pStyle w:val="ListParagraph"/>
        <w:spacing w:before="120" w:after="120"/>
        <w:ind w:left="360"/>
        <w:rPr>
          <w:rStyle w:val="Emphasis"/>
          <w:i w:val="0"/>
        </w:rPr>
      </w:pPr>
    </w:p>
    <w:p w14:paraId="23222766" w14:textId="77777777" w:rsidR="003B3C19" w:rsidRPr="006C2EC0" w:rsidRDefault="003B3C19" w:rsidP="00023552">
      <w:pPr>
        <w:pStyle w:val="ListParagraph"/>
        <w:spacing w:before="120" w:after="120"/>
        <w:ind w:left="360"/>
        <w:rPr>
          <w:rStyle w:val="Emphasis"/>
          <w:i w:val="0"/>
        </w:rPr>
      </w:pPr>
    </w:p>
    <w:p w14:paraId="704E37CA" w14:textId="77777777" w:rsidR="003B3C19" w:rsidRPr="006C2EC0" w:rsidRDefault="003B3C19" w:rsidP="00023552">
      <w:pPr>
        <w:pStyle w:val="ListParagraph"/>
        <w:spacing w:before="120" w:after="120"/>
        <w:ind w:left="360"/>
        <w:rPr>
          <w:rStyle w:val="Emphasis"/>
          <w:i w:val="0"/>
        </w:rPr>
      </w:pPr>
    </w:p>
    <w:p w14:paraId="03BF2205" w14:textId="77777777" w:rsidR="003B3C19" w:rsidRPr="006C2EC0" w:rsidRDefault="003B3C19" w:rsidP="00023552">
      <w:pPr>
        <w:pStyle w:val="ListParagraph"/>
        <w:spacing w:before="120" w:after="120"/>
        <w:ind w:left="360"/>
        <w:rPr>
          <w:rStyle w:val="Emphasis"/>
          <w:i w:val="0"/>
        </w:rPr>
      </w:pPr>
    </w:p>
    <w:p w14:paraId="5688C101" w14:textId="77777777" w:rsidR="003B3C19" w:rsidRPr="006C2EC0" w:rsidRDefault="003B3C19" w:rsidP="00023552">
      <w:pPr>
        <w:pStyle w:val="ListParagraph"/>
        <w:spacing w:before="120" w:after="120"/>
        <w:ind w:left="360"/>
        <w:rPr>
          <w:rStyle w:val="Emphasis"/>
          <w:i w:val="0"/>
        </w:rPr>
      </w:pPr>
    </w:p>
    <w:p w14:paraId="57611D20" w14:textId="77777777" w:rsidR="003B3C19" w:rsidRPr="006C2EC0" w:rsidRDefault="003B3C19" w:rsidP="00023552">
      <w:pPr>
        <w:pStyle w:val="ListParagraph"/>
        <w:spacing w:before="120" w:after="120"/>
        <w:ind w:left="360"/>
        <w:rPr>
          <w:rStyle w:val="Emphasis"/>
          <w:i w:val="0"/>
        </w:rPr>
      </w:pPr>
    </w:p>
    <w:p w14:paraId="43A745B1" w14:textId="77777777" w:rsidR="003B3C19" w:rsidRPr="006C2EC0" w:rsidRDefault="003B3C19" w:rsidP="00023552">
      <w:pPr>
        <w:pStyle w:val="ListParagraph"/>
        <w:spacing w:before="120" w:after="120"/>
        <w:ind w:left="360"/>
        <w:rPr>
          <w:rStyle w:val="Emphasis"/>
          <w:i w:val="0"/>
        </w:rPr>
      </w:pPr>
    </w:p>
    <w:p w14:paraId="032974D1" w14:textId="77777777" w:rsidR="003B3C19" w:rsidRPr="006C2EC0" w:rsidRDefault="003B3C19" w:rsidP="00023552">
      <w:pPr>
        <w:pStyle w:val="ListParagraph"/>
        <w:spacing w:before="120" w:after="120"/>
        <w:ind w:left="360"/>
        <w:rPr>
          <w:rStyle w:val="Emphasis"/>
          <w:i w:val="0"/>
        </w:rPr>
      </w:pPr>
    </w:p>
    <w:p w14:paraId="68731D69" w14:textId="77777777" w:rsidR="003B3C19" w:rsidRPr="006C2EC0" w:rsidRDefault="003B3C19" w:rsidP="00023552">
      <w:pPr>
        <w:pStyle w:val="ListParagraph"/>
        <w:spacing w:before="120" w:after="120"/>
        <w:ind w:left="360"/>
        <w:rPr>
          <w:rStyle w:val="Emphasis"/>
          <w:i w:val="0"/>
        </w:rPr>
      </w:pPr>
    </w:p>
    <w:p w14:paraId="233C3AC9" w14:textId="77777777" w:rsidR="003B3C19" w:rsidRPr="006C2EC0" w:rsidRDefault="003B3C19" w:rsidP="00023552">
      <w:pPr>
        <w:pStyle w:val="ListParagraph"/>
        <w:spacing w:before="120" w:after="120"/>
        <w:ind w:left="360"/>
        <w:rPr>
          <w:rStyle w:val="Emphasis"/>
          <w:i w:val="0"/>
        </w:rPr>
      </w:pPr>
    </w:p>
    <w:p w14:paraId="58A8023E" w14:textId="77777777" w:rsidR="003B3C19" w:rsidRPr="006C2EC0" w:rsidRDefault="003B3C19" w:rsidP="00023552">
      <w:pPr>
        <w:pStyle w:val="ListParagraph"/>
        <w:spacing w:before="120" w:after="120"/>
        <w:ind w:left="360"/>
        <w:rPr>
          <w:rStyle w:val="Emphasis"/>
          <w:i w:val="0"/>
        </w:rPr>
      </w:pPr>
    </w:p>
    <w:p w14:paraId="406ADA77" w14:textId="77777777" w:rsidR="003B3C19" w:rsidRPr="006C2EC0" w:rsidRDefault="003B3C19" w:rsidP="00023552">
      <w:pPr>
        <w:pStyle w:val="ListParagraph"/>
        <w:spacing w:before="120" w:after="120"/>
        <w:ind w:left="360"/>
        <w:rPr>
          <w:rStyle w:val="Emphasis"/>
          <w:i w:val="0"/>
        </w:rPr>
      </w:pPr>
    </w:p>
    <w:p w14:paraId="5E4BEE2E" w14:textId="77777777" w:rsidR="003B3C19" w:rsidRPr="006C2EC0" w:rsidRDefault="003B3C19" w:rsidP="00023552">
      <w:pPr>
        <w:pStyle w:val="ListParagraph"/>
        <w:spacing w:before="120" w:after="120"/>
        <w:ind w:left="360"/>
        <w:rPr>
          <w:rStyle w:val="Emphasis"/>
          <w:i w:val="0"/>
        </w:rPr>
      </w:pPr>
    </w:p>
    <w:p w14:paraId="21FD4A95" w14:textId="77777777" w:rsidR="003B3C19" w:rsidRPr="006C2EC0" w:rsidRDefault="003B3C19" w:rsidP="00023552">
      <w:pPr>
        <w:pStyle w:val="ListParagraph"/>
        <w:spacing w:before="120" w:after="120"/>
        <w:ind w:left="360"/>
        <w:rPr>
          <w:rStyle w:val="Emphasis"/>
          <w:i w:val="0"/>
        </w:rPr>
      </w:pPr>
    </w:p>
    <w:p w14:paraId="0D22F0E0" w14:textId="77777777" w:rsidR="003B3C19" w:rsidRPr="006C2EC0" w:rsidRDefault="003B3C19" w:rsidP="00023552">
      <w:pPr>
        <w:pStyle w:val="ListParagraph"/>
        <w:spacing w:before="120" w:after="120"/>
        <w:ind w:left="360"/>
        <w:rPr>
          <w:rStyle w:val="Emphasis"/>
          <w:i w:val="0"/>
        </w:rPr>
      </w:pPr>
    </w:p>
    <w:p w14:paraId="107F8470" w14:textId="77777777" w:rsidR="003B3C19" w:rsidRPr="006C2EC0" w:rsidRDefault="003B3C19" w:rsidP="00023552">
      <w:pPr>
        <w:pStyle w:val="ListParagraph"/>
        <w:spacing w:before="120" w:after="120"/>
        <w:ind w:left="360"/>
        <w:rPr>
          <w:rStyle w:val="Emphasis"/>
          <w:i w:val="0"/>
        </w:rPr>
      </w:pPr>
    </w:p>
    <w:p w14:paraId="070885F9" w14:textId="77777777" w:rsidR="003B3C19" w:rsidRPr="006C2EC0" w:rsidRDefault="003B3C19" w:rsidP="00023552">
      <w:pPr>
        <w:pStyle w:val="ListParagraph"/>
        <w:spacing w:before="120" w:after="120"/>
        <w:ind w:left="360"/>
        <w:rPr>
          <w:rStyle w:val="Emphasis"/>
          <w:i w:val="0"/>
        </w:rPr>
      </w:pPr>
    </w:p>
    <w:p w14:paraId="6D08474B" w14:textId="77777777" w:rsidR="000540E4" w:rsidRPr="006C2EC0" w:rsidRDefault="000540E4" w:rsidP="00023552">
      <w:pPr>
        <w:pStyle w:val="ListParagraph"/>
        <w:spacing w:before="120" w:after="120"/>
        <w:ind w:left="360"/>
        <w:rPr>
          <w:rStyle w:val="Emphasis"/>
          <w:i w:val="0"/>
        </w:rPr>
      </w:pPr>
    </w:p>
    <w:p w14:paraId="71A3FE08" w14:textId="77777777" w:rsidR="003B3C19" w:rsidRPr="006C2EC0" w:rsidRDefault="003B3C19" w:rsidP="00023552">
      <w:pPr>
        <w:pStyle w:val="ListParagraph"/>
        <w:spacing w:before="120" w:after="120"/>
        <w:ind w:left="360"/>
        <w:rPr>
          <w:rStyle w:val="Emphasis"/>
          <w:i w:val="0"/>
        </w:rPr>
      </w:pPr>
    </w:p>
    <w:p w14:paraId="3B55676D" w14:textId="77777777" w:rsidR="003B3C19" w:rsidRPr="006C2EC0" w:rsidRDefault="003B3C19" w:rsidP="00023552">
      <w:pPr>
        <w:pStyle w:val="ListParagraph"/>
        <w:spacing w:before="120" w:after="120"/>
        <w:ind w:left="360"/>
        <w:rPr>
          <w:rStyle w:val="Emphasis"/>
          <w:i w:val="0"/>
        </w:rPr>
      </w:pPr>
    </w:p>
    <w:p w14:paraId="566D9770" w14:textId="77777777" w:rsidR="006872F8" w:rsidRPr="006C2EC0" w:rsidRDefault="006872F8" w:rsidP="00023552">
      <w:pPr>
        <w:pStyle w:val="ListParagraph"/>
        <w:spacing w:before="120" w:after="120"/>
        <w:ind w:left="360"/>
        <w:rPr>
          <w:rStyle w:val="Emphasis"/>
          <w:i w:val="0"/>
        </w:rPr>
      </w:pPr>
    </w:p>
    <w:p w14:paraId="45579188" w14:textId="77777777" w:rsidR="006872F8" w:rsidRPr="006C2EC0" w:rsidRDefault="006872F8" w:rsidP="00C84D2F">
      <w:pPr>
        <w:pStyle w:val="ListParagraph"/>
        <w:spacing w:before="120" w:after="120"/>
        <w:ind w:left="360"/>
        <w:outlineLvl w:val="2"/>
        <w:rPr>
          <w:rStyle w:val="Emphasis"/>
          <w:i w:val="0"/>
        </w:rPr>
      </w:pPr>
    </w:p>
    <w:sdt>
      <w:sdtPr>
        <w:rPr>
          <w:rFonts w:asciiTheme="minorHAnsi" w:eastAsiaTheme="minorEastAsia" w:hAnsiTheme="minorHAnsi" w:cstheme="minorBidi"/>
          <w:b w:val="0"/>
          <w:bCs w:val="0"/>
          <w:i/>
          <w:iCs/>
          <w:color w:val="auto"/>
          <w:sz w:val="22"/>
          <w:szCs w:val="22"/>
        </w:rPr>
        <w:id w:val="-2045359131"/>
        <w:docPartObj>
          <w:docPartGallery w:val="Table of Contents"/>
          <w:docPartUnique/>
        </w:docPartObj>
      </w:sdtPr>
      <w:sdtEndPr>
        <w:rPr>
          <w:i w:val="0"/>
          <w:iCs w:val="0"/>
          <w:noProof/>
        </w:rPr>
      </w:sdtEndPr>
      <w:sdtContent>
        <w:p w14:paraId="7E400938" w14:textId="6D7F2DC2" w:rsidR="00A16271" w:rsidRDefault="00A16271">
          <w:pPr>
            <w:pStyle w:val="TOCHeading"/>
          </w:pPr>
          <w:r>
            <w:t>Contents</w:t>
          </w:r>
        </w:p>
        <w:p w14:paraId="623C1B12" w14:textId="3B823670" w:rsidR="006C1140" w:rsidRDefault="00A16271">
          <w:pPr>
            <w:pStyle w:val="TOC1"/>
            <w:tabs>
              <w:tab w:val="right" w:leader="dot" w:pos="10790"/>
            </w:tabs>
            <w:rPr>
              <w:noProof/>
            </w:rPr>
          </w:pPr>
          <w:r>
            <w:fldChar w:fldCharType="begin"/>
          </w:r>
          <w:r>
            <w:instrText xml:space="preserve"> TOC \o "1-3" \h \z \u </w:instrText>
          </w:r>
          <w:r>
            <w:fldChar w:fldCharType="separate"/>
          </w:r>
          <w:hyperlink w:anchor="_Toc130391929" w:history="1">
            <w:r w:rsidR="006C1140" w:rsidRPr="00980420">
              <w:rPr>
                <w:rStyle w:val="Hyperlink"/>
                <w:noProof/>
              </w:rPr>
              <w:t>1.</w:t>
            </w:r>
            <w:r w:rsidR="006C1140">
              <w:rPr>
                <w:noProof/>
              </w:rPr>
              <w:tab/>
            </w:r>
            <w:r w:rsidR="006C1140" w:rsidRPr="00980420">
              <w:rPr>
                <w:rStyle w:val="Hyperlink"/>
                <w:noProof/>
              </w:rPr>
              <w:t>Input Data</w:t>
            </w:r>
            <w:r w:rsidR="006C1140">
              <w:rPr>
                <w:noProof/>
                <w:webHidden/>
              </w:rPr>
              <w:tab/>
            </w:r>
            <w:r w:rsidR="006C1140">
              <w:rPr>
                <w:noProof/>
                <w:webHidden/>
              </w:rPr>
              <w:fldChar w:fldCharType="begin"/>
            </w:r>
            <w:r w:rsidR="006C1140">
              <w:rPr>
                <w:noProof/>
                <w:webHidden/>
              </w:rPr>
              <w:instrText xml:space="preserve"> PAGEREF _Toc130391929 \h </w:instrText>
            </w:r>
            <w:r w:rsidR="006C1140">
              <w:rPr>
                <w:noProof/>
                <w:webHidden/>
              </w:rPr>
            </w:r>
            <w:r w:rsidR="006C1140">
              <w:rPr>
                <w:noProof/>
                <w:webHidden/>
              </w:rPr>
              <w:fldChar w:fldCharType="separate"/>
            </w:r>
            <w:r w:rsidR="006C1140">
              <w:rPr>
                <w:noProof/>
                <w:webHidden/>
              </w:rPr>
              <w:t>3</w:t>
            </w:r>
            <w:r w:rsidR="006C1140">
              <w:rPr>
                <w:noProof/>
                <w:webHidden/>
              </w:rPr>
              <w:fldChar w:fldCharType="end"/>
            </w:r>
          </w:hyperlink>
        </w:p>
        <w:p w14:paraId="36E766C5" w14:textId="7FEFDD3D" w:rsidR="006C1140" w:rsidRDefault="00000000">
          <w:pPr>
            <w:pStyle w:val="TOC1"/>
            <w:tabs>
              <w:tab w:val="right" w:leader="dot" w:pos="10790"/>
            </w:tabs>
            <w:rPr>
              <w:noProof/>
            </w:rPr>
          </w:pPr>
          <w:hyperlink w:anchor="_Toc130391930" w:history="1">
            <w:r w:rsidR="006C1140" w:rsidRPr="00980420">
              <w:rPr>
                <w:rStyle w:val="Hyperlink"/>
                <w:noProof/>
              </w:rPr>
              <w:t>2.</w:t>
            </w:r>
            <w:r w:rsidR="006C1140">
              <w:rPr>
                <w:noProof/>
              </w:rPr>
              <w:tab/>
            </w:r>
            <w:r w:rsidR="006C1140" w:rsidRPr="00980420">
              <w:rPr>
                <w:rStyle w:val="Hyperlink"/>
                <w:noProof/>
              </w:rPr>
              <w:t>Inactive Materials – (</w:t>
            </w:r>
            <w:r w:rsidR="006C1140" w:rsidRPr="00980420">
              <w:rPr>
                <w:rStyle w:val="Hyperlink"/>
                <w:i/>
                <w:iCs/>
                <w:noProof/>
              </w:rPr>
              <w:t>Assuming SNP to take care of such items</w:t>
            </w:r>
            <w:r w:rsidR="006C1140" w:rsidRPr="00980420">
              <w:rPr>
                <w:rStyle w:val="Hyperlink"/>
                <w:noProof/>
              </w:rPr>
              <w:t>)</w:t>
            </w:r>
            <w:r w:rsidR="006C1140">
              <w:rPr>
                <w:noProof/>
                <w:webHidden/>
              </w:rPr>
              <w:tab/>
            </w:r>
            <w:r w:rsidR="006C1140">
              <w:rPr>
                <w:noProof/>
                <w:webHidden/>
              </w:rPr>
              <w:fldChar w:fldCharType="begin"/>
            </w:r>
            <w:r w:rsidR="006C1140">
              <w:rPr>
                <w:noProof/>
                <w:webHidden/>
              </w:rPr>
              <w:instrText xml:space="preserve"> PAGEREF _Toc130391930 \h </w:instrText>
            </w:r>
            <w:r w:rsidR="006C1140">
              <w:rPr>
                <w:noProof/>
                <w:webHidden/>
              </w:rPr>
            </w:r>
            <w:r w:rsidR="006C1140">
              <w:rPr>
                <w:noProof/>
                <w:webHidden/>
              </w:rPr>
              <w:fldChar w:fldCharType="separate"/>
            </w:r>
            <w:r w:rsidR="006C1140">
              <w:rPr>
                <w:noProof/>
                <w:webHidden/>
              </w:rPr>
              <w:t>3</w:t>
            </w:r>
            <w:r w:rsidR="006C1140">
              <w:rPr>
                <w:noProof/>
                <w:webHidden/>
              </w:rPr>
              <w:fldChar w:fldCharType="end"/>
            </w:r>
          </w:hyperlink>
        </w:p>
        <w:p w14:paraId="665E5640" w14:textId="283DF17A" w:rsidR="006C1140" w:rsidRDefault="00000000">
          <w:pPr>
            <w:pStyle w:val="TOC1"/>
            <w:tabs>
              <w:tab w:val="right" w:leader="dot" w:pos="10790"/>
            </w:tabs>
            <w:rPr>
              <w:noProof/>
            </w:rPr>
          </w:pPr>
          <w:hyperlink w:anchor="_Toc130391931" w:history="1">
            <w:r w:rsidR="006C1140" w:rsidRPr="00980420">
              <w:rPr>
                <w:rStyle w:val="Hyperlink"/>
                <w:noProof/>
              </w:rPr>
              <w:t>3.</w:t>
            </w:r>
            <w:r w:rsidR="006C1140">
              <w:rPr>
                <w:noProof/>
              </w:rPr>
              <w:tab/>
            </w:r>
            <w:r w:rsidR="006C1140" w:rsidRPr="00980420">
              <w:rPr>
                <w:rStyle w:val="Hyperlink"/>
                <w:noProof/>
              </w:rPr>
              <w:t>Cleansing Rules</w:t>
            </w:r>
            <w:r w:rsidR="006C1140">
              <w:rPr>
                <w:noProof/>
                <w:webHidden/>
              </w:rPr>
              <w:tab/>
            </w:r>
            <w:r w:rsidR="006C1140">
              <w:rPr>
                <w:noProof/>
                <w:webHidden/>
              </w:rPr>
              <w:fldChar w:fldCharType="begin"/>
            </w:r>
            <w:r w:rsidR="006C1140">
              <w:rPr>
                <w:noProof/>
                <w:webHidden/>
              </w:rPr>
              <w:instrText xml:space="preserve"> PAGEREF _Toc130391931 \h </w:instrText>
            </w:r>
            <w:r w:rsidR="006C1140">
              <w:rPr>
                <w:noProof/>
                <w:webHidden/>
              </w:rPr>
            </w:r>
            <w:r w:rsidR="006C1140">
              <w:rPr>
                <w:noProof/>
                <w:webHidden/>
              </w:rPr>
              <w:fldChar w:fldCharType="separate"/>
            </w:r>
            <w:r w:rsidR="006C1140">
              <w:rPr>
                <w:noProof/>
                <w:webHidden/>
              </w:rPr>
              <w:t>3</w:t>
            </w:r>
            <w:r w:rsidR="006C1140">
              <w:rPr>
                <w:noProof/>
                <w:webHidden/>
              </w:rPr>
              <w:fldChar w:fldCharType="end"/>
            </w:r>
          </w:hyperlink>
        </w:p>
        <w:p w14:paraId="4C1FC86A" w14:textId="70AD00C6" w:rsidR="006C1140" w:rsidRDefault="00000000">
          <w:pPr>
            <w:pStyle w:val="TOC1"/>
            <w:tabs>
              <w:tab w:val="right" w:leader="dot" w:pos="10790"/>
            </w:tabs>
            <w:rPr>
              <w:noProof/>
            </w:rPr>
          </w:pPr>
          <w:hyperlink w:anchor="_Toc130391932" w:history="1">
            <w:r w:rsidR="006C1140" w:rsidRPr="00980420">
              <w:rPr>
                <w:rStyle w:val="Hyperlink"/>
                <w:noProof/>
              </w:rPr>
              <w:t>4.</w:t>
            </w:r>
            <w:r w:rsidR="006C1140">
              <w:rPr>
                <w:noProof/>
              </w:rPr>
              <w:tab/>
            </w:r>
            <w:r w:rsidR="006C1140" w:rsidRPr="00980420">
              <w:rPr>
                <w:rStyle w:val="Hyperlink"/>
                <w:noProof/>
              </w:rPr>
              <w:t>Enrichment Rules</w:t>
            </w:r>
            <w:r w:rsidR="006C1140">
              <w:rPr>
                <w:noProof/>
                <w:webHidden/>
              </w:rPr>
              <w:tab/>
            </w:r>
            <w:r w:rsidR="006C1140">
              <w:rPr>
                <w:noProof/>
                <w:webHidden/>
              </w:rPr>
              <w:fldChar w:fldCharType="begin"/>
            </w:r>
            <w:r w:rsidR="006C1140">
              <w:rPr>
                <w:noProof/>
                <w:webHidden/>
              </w:rPr>
              <w:instrText xml:space="preserve"> PAGEREF _Toc130391932 \h </w:instrText>
            </w:r>
            <w:r w:rsidR="006C1140">
              <w:rPr>
                <w:noProof/>
                <w:webHidden/>
              </w:rPr>
            </w:r>
            <w:r w:rsidR="006C1140">
              <w:rPr>
                <w:noProof/>
                <w:webHidden/>
              </w:rPr>
              <w:fldChar w:fldCharType="separate"/>
            </w:r>
            <w:r w:rsidR="006C1140">
              <w:rPr>
                <w:noProof/>
                <w:webHidden/>
              </w:rPr>
              <w:t>4</w:t>
            </w:r>
            <w:r w:rsidR="006C1140">
              <w:rPr>
                <w:noProof/>
                <w:webHidden/>
              </w:rPr>
              <w:fldChar w:fldCharType="end"/>
            </w:r>
          </w:hyperlink>
        </w:p>
        <w:p w14:paraId="7A586B50" w14:textId="1636A5BD" w:rsidR="006C1140" w:rsidRDefault="00000000">
          <w:pPr>
            <w:pStyle w:val="TOC1"/>
            <w:tabs>
              <w:tab w:val="right" w:leader="dot" w:pos="10790"/>
            </w:tabs>
            <w:rPr>
              <w:noProof/>
            </w:rPr>
          </w:pPr>
          <w:hyperlink w:anchor="_Toc130391933" w:history="1">
            <w:r w:rsidR="006C1140" w:rsidRPr="00980420">
              <w:rPr>
                <w:rStyle w:val="Hyperlink"/>
                <w:noProof/>
              </w:rPr>
              <w:t>5.</w:t>
            </w:r>
            <w:r w:rsidR="006C1140">
              <w:rPr>
                <w:noProof/>
              </w:rPr>
              <w:tab/>
            </w:r>
            <w:r w:rsidR="006C1140" w:rsidRPr="00980420">
              <w:rPr>
                <w:rStyle w:val="Hyperlink"/>
                <w:noProof/>
              </w:rPr>
              <w:t>Insufficient Data</w:t>
            </w:r>
            <w:r w:rsidR="006C1140">
              <w:rPr>
                <w:noProof/>
                <w:webHidden/>
              </w:rPr>
              <w:tab/>
            </w:r>
            <w:r w:rsidR="006C1140">
              <w:rPr>
                <w:noProof/>
                <w:webHidden/>
              </w:rPr>
              <w:fldChar w:fldCharType="begin"/>
            </w:r>
            <w:r w:rsidR="006C1140">
              <w:rPr>
                <w:noProof/>
                <w:webHidden/>
              </w:rPr>
              <w:instrText xml:space="preserve"> PAGEREF _Toc130391933 \h </w:instrText>
            </w:r>
            <w:r w:rsidR="006C1140">
              <w:rPr>
                <w:noProof/>
                <w:webHidden/>
              </w:rPr>
            </w:r>
            <w:r w:rsidR="006C1140">
              <w:rPr>
                <w:noProof/>
                <w:webHidden/>
              </w:rPr>
              <w:fldChar w:fldCharType="separate"/>
            </w:r>
            <w:r w:rsidR="006C1140">
              <w:rPr>
                <w:noProof/>
                <w:webHidden/>
              </w:rPr>
              <w:t>4</w:t>
            </w:r>
            <w:r w:rsidR="006C1140">
              <w:rPr>
                <w:noProof/>
                <w:webHidden/>
              </w:rPr>
              <w:fldChar w:fldCharType="end"/>
            </w:r>
          </w:hyperlink>
        </w:p>
        <w:p w14:paraId="2D19CFFA" w14:textId="07A18790" w:rsidR="006C1140" w:rsidRDefault="00000000">
          <w:pPr>
            <w:pStyle w:val="TOC1"/>
            <w:tabs>
              <w:tab w:val="right" w:leader="dot" w:pos="10790"/>
            </w:tabs>
            <w:rPr>
              <w:noProof/>
            </w:rPr>
          </w:pPr>
          <w:hyperlink w:anchor="_Toc130391934" w:history="1">
            <w:r w:rsidR="006C1140" w:rsidRPr="00980420">
              <w:rPr>
                <w:rStyle w:val="Hyperlink"/>
                <w:noProof/>
              </w:rPr>
              <w:t>6.</w:t>
            </w:r>
            <w:r w:rsidR="006C1140">
              <w:rPr>
                <w:noProof/>
              </w:rPr>
              <w:tab/>
            </w:r>
            <w:r w:rsidR="006C1140" w:rsidRPr="00980420">
              <w:rPr>
                <w:rStyle w:val="Hyperlink"/>
                <w:noProof/>
              </w:rPr>
              <w:t>Manufacturers and Suppliers</w:t>
            </w:r>
            <w:r w:rsidR="006C1140">
              <w:rPr>
                <w:noProof/>
                <w:webHidden/>
              </w:rPr>
              <w:tab/>
            </w:r>
            <w:r w:rsidR="006C1140">
              <w:rPr>
                <w:noProof/>
                <w:webHidden/>
              </w:rPr>
              <w:fldChar w:fldCharType="begin"/>
            </w:r>
            <w:r w:rsidR="006C1140">
              <w:rPr>
                <w:noProof/>
                <w:webHidden/>
              </w:rPr>
              <w:instrText xml:space="preserve"> PAGEREF _Toc130391934 \h </w:instrText>
            </w:r>
            <w:r w:rsidR="006C1140">
              <w:rPr>
                <w:noProof/>
                <w:webHidden/>
              </w:rPr>
            </w:r>
            <w:r w:rsidR="006C1140">
              <w:rPr>
                <w:noProof/>
                <w:webHidden/>
              </w:rPr>
              <w:fldChar w:fldCharType="separate"/>
            </w:r>
            <w:r w:rsidR="006C1140">
              <w:rPr>
                <w:noProof/>
                <w:webHidden/>
              </w:rPr>
              <w:t>4</w:t>
            </w:r>
            <w:r w:rsidR="006C1140">
              <w:rPr>
                <w:noProof/>
                <w:webHidden/>
              </w:rPr>
              <w:fldChar w:fldCharType="end"/>
            </w:r>
          </w:hyperlink>
        </w:p>
        <w:p w14:paraId="524C83A9" w14:textId="3C61A62A" w:rsidR="006C1140" w:rsidRDefault="00000000">
          <w:pPr>
            <w:pStyle w:val="TOC1"/>
            <w:tabs>
              <w:tab w:val="right" w:leader="dot" w:pos="10790"/>
            </w:tabs>
            <w:rPr>
              <w:noProof/>
            </w:rPr>
          </w:pPr>
          <w:hyperlink w:anchor="_Toc130391935" w:history="1">
            <w:r w:rsidR="006C1140" w:rsidRPr="00980420">
              <w:rPr>
                <w:rStyle w:val="Hyperlink"/>
                <w:noProof/>
              </w:rPr>
              <w:t>7.</w:t>
            </w:r>
            <w:r w:rsidR="006C1140">
              <w:rPr>
                <w:noProof/>
              </w:rPr>
              <w:tab/>
            </w:r>
            <w:r w:rsidR="006C1140" w:rsidRPr="00980420">
              <w:rPr>
                <w:rStyle w:val="Hyperlink"/>
                <w:noProof/>
              </w:rPr>
              <w:t>Description Format -</w:t>
            </w:r>
            <w:r w:rsidR="006C1140">
              <w:rPr>
                <w:noProof/>
                <w:webHidden/>
              </w:rPr>
              <w:tab/>
            </w:r>
            <w:r w:rsidR="006C1140">
              <w:rPr>
                <w:noProof/>
                <w:webHidden/>
              </w:rPr>
              <w:fldChar w:fldCharType="begin"/>
            </w:r>
            <w:r w:rsidR="006C1140">
              <w:rPr>
                <w:noProof/>
                <w:webHidden/>
              </w:rPr>
              <w:instrText xml:space="preserve"> PAGEREF _Toc130391935 \h </w:instrText>
            </w:r>
            <w:r w:rsidR="006C1140">
              <w:rPr>
                <w:noProof/>
                <w:webHidden/>
              </w:rPr>
            </w:r>
            <w:r w:rsidR="006C1140">
              <w:rPr>
                <w:noProof/>
                <w:webHidden/>
              </w:rPr>
              <w:fldChar w:fldCharType="separate"/>
            </w:r>
            <w:r w:rsidR="006C1140">
              <w:rPr>
                <w:noProof/>
                <w:webHidden/>
              </w:rPr>
              <w:t>5</w:t>
            </w:r>
            <w:r w:rsidR="006C1140">
              <w:rPr>
                <w:noProof/>
                <w:webHidden/>
              </w:rPr>
              <w:fldChar w:fldCharType="end"/>
            </w:r>
          </w:hyperlink>
        </w:p>
        <w:p w14:paraId="5C63BC11" w14:textId="425E14E4" w:rsidR="006C1140" w:rsidRDefault="00000000">
          <w:pPr>
            <w:pStyle w:val="TOC1"/>
            <w:tabs>
              <w:tab w:val="right" w:leader="dot" w:pos="10790"/>
            </w:tabs>
            <w:rPr>
              <w:noProof/>
            </w:rPr>
          </w:pPr>
          <w:hyperlink w:anchor="_Toc130391936" w:history="1">
            <w:r w:rsidR="006C1140" w:rsidRPr="00980420">
              <w:rPr>
                <w:rStyle w:val="Hyperlink"/>
                <w:noProof/>
              </w:rPr>
              <w:t>8.</w:t>
            </w:r>
            <w:r w:rsidR="006C1140">
              <w:rPr>
                <w:noProof/>
              </w:rPr>
              <w:tab/>
            </w:r>
            <w:r w:rsidR="006C1140" w:rsidRPr="00980420">
              <w:rPr>
                <w:rStyle w:val="Hyperlink"/>
                <w:noProof/>
              </w:rPr>
              <w:t>Standards</w:t>
            </w:r>
            <w:r w:rsidR="006C1140">
              <w:rPr>
                <w:noProof/>
                <w:webHidden/>
              </w:rPr>
              <w:tab/>
            </w:r>
            <w:r w:rsidR="006C1140">
              <w:rPr>
                <w:noProof/>
                <w:webHidden/>
              </w:rPr>
              <w:fldChar w:fldCharType="begin"/>
            </w:r>
            <w:r w:rsidR="006C1140">
              <w:rPr>
                <w:noProof/>
                <w:webHidden/>
              </w:rPr>
              <w:instrText xml:space="preserve"> PAGEREF _Toc130391936 \h </w:instrText>
            </w:r>
            <w:r w:rsidR="006C1140">
              <w:rPr>
                <w:noProof/>
                <w:webHidden/>
              </w:rPr>
            </w:r>
            <w:r w:rsidR="006C1140">
              <w:rPr>
                <w:noProof/>
                <w:webHidden/>
              </w:rPr>
              <w:fldChar w:fldCharType="separate"/>
            </w:r>
            <w:r w:rsidR="006C1140">
              <w:rPr>
                <w:noProof/>
                <w:webHidden/>
              </w:rPr>
              <w:t>6</w:t>
            </w:r>
            <w:r w:rsidR="006C1140">
              <w:rPr>
                <w:noProof/>
                <w:webHidden/>
              </w:rPr>
              <w:fldChar w:fldCharType="end"/>
            </w:r>
          </w:hyperlink>
        </w:p>
        <w:p w14:paraId="7932B190" w14:textId="29C80B0A" w:rsidR="006C1140" w:rsidRDefault="00000000">
          <w:pPr>
            <w:pStyle w:val="TOC1"/>
            <w:tabs>
              <w:tab w:val="right" w:leader="dot" w:pos="10790"/>
            </w:tabs>
            <w:rPr>
              <w:noProof/>
            </w:rPr>
          </w:pPr>
          <w:hyperlink w:anchor="_Toc130391937" w:history="1">
            <w:r w:rsidR="006C1140" w:rsidRPr="00980420">
              <w:rPr>
                <w:rStyle w:val="Hyperlink"/>
                <w:noProof/>
              </w:rPr>
              <w:t>9.</w:t>
            </w:r>
            <w:r w:rsidR="006C1140">
              <w:rPr>
                <w:noProof/>
              </w:rPr>
              <w:tab/>
            </w:r>
            <w:r w:rsidR="006C1140" w:rsidRPr="00980420">
              <w:rPr>
                <w:rStyle w:val="Hyperlink"/>
                <w:noProof/>
              </w:rPr>
              <w:t>Other Standards</w:t>
            </w:r>
            <w:r w:rsidR="006C1140">
              <w:rPr>
                <w:noProof/>
                <w:webHidden/>
              </w:rPr>
              <w:tab/>
            </w:r>
            <w:r w:rsidR="006C1140">
              <w:rPr>
                <w:noProof/>
                <w:webHidden/>
              </w:rPr>
              <w:fldChar w:fldCharType="begin"/>
            </w:r>
            <w:r w:rsidR="006C1140">
              <w:rPr>
                <w:noProof/>
                <w:webHidden/>
              </w:rPr>
              <w:instrText xml:space="preserve"> PAGEREF _Toc130391937 \h </w:instrText>
            </w:r>
            <w:r w:rsidR="006C1140">
              <w:rPr>
                <w:noProof/>
                <w:webHidden/>
              </w:rPr>
            </w:r>
            <w:r w:rsidR="006C1140">
              <w:rPr>
                <w:noProof/>
                <w:webHidden/>
              </w:rPr>
              <w:fldChar w:fldCharType="separate"/>
            </w:r>
            <w:r w:rsidR="006C1140">
              <w:rPr>
                <w:noProof/>
                <w:webHidden/>
              </w:rPr>
              <w:t>7</w:t>
            </w:r>
            <w:r w:rsidR="006C1140">
              <w:rPr>
                <w:noProof/>
                <w:webHidden/>
              </w:rPr>
              <w:fldChar w:fldCharType="end"/>
            </w:r>
          </w:hyperlink>
        </w:p>
        <w:p w14:paraId="28D2D5E7" w14:textId="051E6266" w:rsidR="006C1140" w:rsidRDefault="00000000">
          <w:pPr>
            <w:pStyle w:val="TOC1"/>
            <w:tabs>
              <w:tab w:val="right" w:leader="dot" w:pos="10790"/>
            </w:tabs>
            <w:rPr>
              <w:noProof/>
            </w:rPr>
          </w:pPr>
          <w:hyperlink w:anchor="_Toc130391938" w:history="1">
            <w:r w:rsidR="006C1140" w:rsidRPr="00980420">
              <w:rPr>
                <w:rStyle w:val="Hyperlink"/>
                <w:noProof/>
              </w:rPr>
              <w:t>10.</w:t>
            </w:r>
            <w:r w:rsidR="006C1140">
              <w:rPr>
                <w:noProof/>
              </w:rPr>
              <w:tab/>
            </w:r>
            <w:r w:rsidR="006C1140" w:rsidRPr="00980420">
              <w:rPr>
                <w:rStyle w:val="Hyperlink"/>
                <w:noProof/>
              </w:rPr>
              <w:t>Duplicate Analysis – (</w:t>
            </w:r>
            <w:r w:rsidR="006C1140" w:rsidRPr="00980420">
              <w:rPr>
                <w:rStyle w:val="Hyperlink"/>
                <w:i/>
                <w:iCs/>
                <w:noProof/>
              </w:rPr>
              <w:t>Assuming SNP will provide the Golden Records</w:t>
            </w:r>
            <w:r w:rsidR="006C1140" w:rsidRPr="00980420">
              <w:rPr>
                <w:rStyle w:val="Hyperlink"/>
                <w:noProof/>
              </w:rPr>
              <w:t>)</w:t>
            </w:r>
            <w:r w:rsidR="006C1140">
              <w:rPr>
                <w:noProof/>
                <w:webHidden/>
              </w:rPr>
              <w:tab/>
            </w:r>
            <w:r w:rsidR="006C1140">
              <w:rPr>
                <w:noProof/>
                <w:webHidden/>
              </w:rPr>
              <w:fldChar w:fldCharType="begin"/>
            </w:r>
            <w:r w:rsidR="006C1140">
              <w:rPr>
                <w:noProof/>
                <w:webHidden/>
              </w:rPr>
              <w:instrText xml:space="preserve"> PAGEREF _Toc130391938 \h </w:instrText>
            </w:r>
            <w:r w:rsidR="006C1140">
              <w:rPr>
                <w:noProof/>
                <w:webHidden/>
              </w:rPr>
            </w:r>
            <w:r w:rsidR="006C1140">
              <w:rPr>
                <w:noProof/>
                <w:webHidden/>
              </w:rPr>
              <w:fldChar w:fldCharType="separate"/>
            </w:r>
            <w:r w:rsidR="006C1140">
              <w:rPr>
                <w:noProof/>
                <w:webHidden/>
              </w:rPr>
              <w:t>7</w:t>
            </w:r>
            <w:r w:rsidR="006C1140">
              <w:rPr>
                <w:noProof/>
                <w:webHidden/>
              </w:rPr>
              <w:fldChar w:fldCharType="end"/>
            </w:r>
          </w:hyperlink>
        </w:p>
        <w:p w14:paraId="3B64CAAC" w14:textId="3AFCB736" w:rsidR="006C1140" w:rsidRDefault="00000000">
          <w:pPr>
            <w:pStyle w:val="TOC1"/>
            <w:tabs>
              <w:tab w:val="right" w:leader="dot" w:pos="10790"/>
            </w:tabs>
            <w:rPr>
              <w:noProof/>
            </w:rPr>
          </w:pPr>
          <w:hyperlink w:anchor="_Toc130391939" w:history="1">
            <w:r w:rsidR="006C1140" w:rsidRPr="00980420">
              <w:rPr>
                <w:rStyle w:val="Hyperlink"/>
                <w:noProof/>
              </w:rPr>
              <w:t>11.</w:t>
            </w:r>
            <w:r w:rsidR="006C1140">
              <w:rPr>
                <w:noProof/>
              </w:rPr>
              <w:tab/>
            </w:r>
            <w:r w:rsidR="006C1140" w:rsidRPr="00980420">
              <w:rPr>
                <w:rStyle w:val="Hyperlink"/>
                <w:noProof/>
              </w:rPr>
              <w:t>General Business Rules</w:t>
            </w:r>
            <w:r w:rsidR="006C1140">
              <w:rPr>
                <w:noProof/>
                <w:webHidden/>
              </w:rPr>
              <w:tab/>
            </w:r>
            <w:r w:rsidR="006C1140">
              <w:rPr>
                <w:noProof/>
                <w:webHidden/>
              </w:rPr>
              <w:fldChar w:fldCharType="begin"/>
            </w:r>
            <w:r w:rsidR="006C1140">
              <w:rPr>
                <w:noProof/>
                <w:webHidden/>
              </w:rPr>
              <w:instrText xml:space="preserve"> PAGEREF _Toc130391939 \h </w:instrText>
            </w:r>
            <w:r w:rsidR="006C1140">
              <w:rPr>
                <w:noProof/>
                <w:webHidden/>
              </w:rPr>
            </w:r>
            <w:r w:rsidR="006C1140">
              <w:rPr>
                <w:noProof/>
                <w:webHidden/>
              </w:rPr>
              <w:fldChar w:fldCharType="separate"/>
            </w:r>
            <w:r w:rsidR="006C1140">
              <w:rPr>
                <w:noProof/>
                <w:webHidden/>
              </w:rPr>
              <w:t>8</w:t>
            </w:r>
            <w:r w:rsidR="006C1140">
              <w:rPr>
                <w:noProof/>
                <w:webHidden/>
              </w:rPr>
              <w:fldChar w:fldCharType="end"/>
            </w:r>
          </w:hyperlink>
        </w:p>
        <w:p w14:paraId="24BFF477" w14:textId="1B1B0FF1" w:rsidR="006C1140" w:rsidRDefault="00000000">
          <w:pPr>
            <w:pStyle w:val="TOC1"/>
            <w:tabs>
              <w:tab w:val="right" w:leader="dot" w:pos="10790"/>
            </w:tabs>
            <w:rPr>
              <w:noProof/>
            </w:rPr>
          </w:pPr>
          <w:hyperlink w:anchor="_Toc130391940" w:history="1">
            <w:r w:rsidR="006C1140" w:rsidRPr="00980420">
              <w:rPr>
                <w:rStyle w:val="Hyperlink"/>
                <w:noProof/>
              </w:rPr>
              <w:t>12.</w:t>
            </w:r>
            <w:r w:rsidR="006C1140">
              <w:rPr>
                <w:noProof/>
              </w:rPr>
              <w:tab/>
            </w:r>
            <w:r w:rsidR="006C1140" w:rsidRPr="00980420">
              <w:rPr>
                <w:rStyle w:val="Hyperlink"/>
                <w:noProof/>
              </w:rPr>
              <w:t>Deliverables</w:t>
            </w:r>
            <w:r w:rsidR="006C1140">
              <w:rPr>
                <w:noProof/>
                <w:webHidden/>
              </w:rPr>
              <w:tab/>
            </w:r>
            <w:r w:rsidR="006C1140">
              <w:rPr>
                <w:noProof/>
                <w:webHidden/>
              </w:rPr>
              <w:fldChar w:fldCharType="begin"/>
            </w:r>
            <w:r w:rsidR="006C1140">
              <w:rPr>
                <w:noProof/>
                <w:webHidden/>
              </w:rPr>
              <w:instrText xml:space="preserve"> PAGEREF _Toc130391940 \h </w:instrText>
            </w:r>
            <w:r w:rsidR="006C1140">
              <w:rPr>
                <w:noProof/>
                <w:webHidden/>
              </w:rPr>
            </w:r>
            <w:r w:rsidR="006C1140">
              <w:rPr>
                <w:noProof/>
                <w:webHidden/>
              </w:rPr>
              <w:fldChar w:fldCharType="separate"/>
            </w:r>
            <w:r w:rsidR="006C1140">
              <w:rPr>
                <w:noProof/>
                <w:webHidden/>
              </w:rPr>
              <w:t>9</w:t>
            </w:r>
            <w:r w:rsidR="006C1140">
              <w:rPr>
                <w:noProof/>
                <w:webHidden/>
              </w:rPr>
              <w:fldChar w:fldCharType="end"/>
            </w:r>
          </w:hyperlink>
        </w:p>
        <w:p w14:paraId="731233BF" w14:textId="748C8344" w:rsidR="006C1140" w:rsidRDefault="00000000">
          <w:pPr>
            <w:pStyle w:val="TOC1"/>
            <w:tabs>
              <w:tab w:val="right" w:leader="dot" w:pos="10790"/>
            </w:tabs>
            <w:rPr>
              <w:noProof/>
            </w:rPr>
          </w:pPr>
          <w:hyperlink w:anchor="_Toc130391941" w:history="1">
            <w:r w:rsidR="006C1140" w:rsidRPr="00980420">
              <w:rPr>
                <w:rStyle w:val="Hyperlink"/>
                <w:noProof/>
              </w:rPr>
              <w:t>13.</w:t>
            </w:r>
            <w:r w:rsidR="006C1140">
              <w:rPr>
                <w:noProof/>
              </w:rPr>
              <w:tab/>
            </w:r>
            <w:r w:rsidR="006C1140" w:rsidRPr="00980420">
              <w:rPr>
                <w:rStyle w:val="Hyperlink"/>
                <w:noProof/>
              </w:rPr>
              <w:t>Acceptance Criteria</w:t>
            </w:r>
            <w:r w:rsidR="006C1140">
              <w:rPr>
                <w:noProof/>
                <w:webHidden/>
              </w:rPr>
              <w:tab/>
            </w:r>
            <w:r w:rsidR="006C1140">
              <w:rPr>
                <w:noProof/>
                <w:webHidden/>
              </w:rPr>
              <w:fldChar w:fldCharType="begin"/>
            </w:r>
            <w:r w:rsidR="006C1140">
              <w:rPr>
                <w:noProof/>
                <w:webHidden/>
              </w:rPr>
              <w:instrText xml:space="preserve"> PAGEREF _Toc130391941 \h </w:instrText>
            </w:r>
            <w:r w:rsidR="006C1140">
              <w:rPr>
                <w:noProof/>
                <w:webHidden/>
              </w:rPr>
            </w:r>
            <w:r w:rsidR="006C1140">
              <w:rPr>
                <w:noProof/>
                <w:webHidden/>
              </w:rPr>
              <w:fldChar w:fldCharType="separate"/>
            </w:r>
            <w:r w:rsidR="006C1140">
              <w:rPr>
                <w:noProof/>
                <w:webHidden/>
              </w:rPr>
              <w:t>9</w:t>
            </w:r>
            <w:r w:rsidR="006C1140">
              <w:rPr>
                <w:noProof/>
                <w:webHidden/>
              </w:rPr>
              <w:fldChar w:fldCharType="end"/>
            </w:r>
          </w:hyperlink>
        </w:p>
        <w:p w14:paraId="79AEB7C7" w14:textId="1C582146" w:rsidR="00A16271" w:rsidRDefault="00A16271">
          <w:r>
            <w:rPr>
              <w:b/>
              <w:bCs/>
              <w:noProof/>
            </w:rPr>
            <w:fldChar w:fldCharType="end"/>
          </w:r>
        </w:p>
      </w:sdtContent>
    </w:sdt>
    <w:p w14:paraId="01AE07A2" w14:textId="71825716" w:rsidR="00C84D2F" w:rsidRDefault="00C84D2F">
      <w:pPr>
        <w:rPr>
          <w:rFonts w:eastAsiaTheme="majorEastAsia" w:cstheme="majorBidi"/>
          <w:b/>
          <w:bCs/>
          <w:iCs/>
          <w:color w:val="000000" w:themeColor="text1"/>
          <w:sz w:val="32"/>
          <w:szCs w:val="28"/>
          <w:u w:val="single"/>
        </w:rPr>
      </w:pPr>
      <w:r>
        <w:rPr>
          <w:rFonts w:eastAsiaTheme="majorEastAsia" w:cstheme="majorBidi"/>
          <w:b/>
          <w:bCs/>
          <w:iCs/>
          <w:color w:val="000000" w:themeColor="text1"/>
          <w:sz w:val="32"/>
          <w:szCs w:val="28"/>
          <w:u w:val="single"/>
        </w:rPr>
        <w:br w:type="page"/>
      </w:r>
    </w:p>
    <w:p w14:paraId="0B2743A0" w14:textId="77777777" w:rsidR="00C84D2F" w:rsidRPr="00BA2155" w:rsidRDefault="00C84D2F" w:rsidP="00A16271">
      <w:pPr>
        <w:pStyle w:val="Heading1"/>
        <w:numPr>
          <w:ilvl w:val="0"/>
          <w:numId w:val="40"/>
        </w:numPr>
      </w:pPr>
      <w:bookmarkStart w:id="0" w:name="_Toc130391929"/>
      <w:r w:rsidRPr="00BA2155">
        <w:lastRenderedPageBreak/>
        <w:t>Input Data</w:t>
      </w:r>
      <w:bookmarkEnd w:id="0"/>
    </w:p>
    <w:p w14:paraId="127159BA" w14:textId="77777777" w:rsidR="00C84D2F" w:rsidRPr="001F5998" w:rsidRDefault="00C84D2F" w:rsidP="00C84D2F">
      <w:pPr>
        <w:pStyle w:val="ListParagraph"/>
        <w:numPr>
          <w:ilvl w:val="1"/>
          <w:numId w:val="40"/>
        </w:numPr>
        <w:spacing w:before="120" w:after="120" w:line="276" w:lineRule="auto"/>
        <w:rPr>
          <w:rFonts w:eastAsiaTheme="majorEastAsia" w:cstheme="majorBidi"/>
          <w:b/>
          <w:bCs/>
          <w:iCs/>
          <w:color w:val="000000" w:themeColor="text1"/>
          <w:sz w:val="24"/>
          <w:szCs w:val="28"/>
        </w:rPr>
      </w:pPr>
      <w:r w:rsidRPr="001F5998">
        <w:rPr>
          <w:rFonts w:eastAsiaTheme="majorEastAsia" w:cstheme="majorBidi"/>
          <w:b/>
          <w:bCs/>
          <w:iCs/>
          <w:color w:val="000000" w:themeColor="text1"/>
          <w:sz w:val="24"/>
          <w:szCs w:val="28"/>
        </w:rPr>
        <w:t>Input Data (Scope Materials)</w:t>
      </w:r>
    </w:p>
    <w:p w14:paraId="218BEEA4" w14:textId="344B847D" w:rsidR="00C84D2F" w:rsidRPr="00023552" w:rsidRDefault="00D31C75" w:rsidP="00774851">
      <w:pPr>
        <w:numPr>
          <w:ilvl w:val="2"/>
          <w:numId w:val="40"/>
        </w:numPr>
        <w:spacing w:before="120" w:after="120" w:line="240" w:lineRule="auto"/>
        <w:rPr>
          <w:iCs/>
        </w:rPr>
      </w:pPr>
      <w:r>
        <w:rPr>
          <w:iCs/>
        </w:rPr>
        <w:t xml:space="preserve">Prospecta will extract the data from client 30 SAP </w:t>
      </w:r>
      <w:r w:rsidR="00196578">
        <w:rPr>
          <w:iCs/>
        </w:rPr>
        <w:t>system.</w:t>
      </w:r>
    </w:p>
    <w:p w14:paraId="104EDAA7" w14:textId="50565052" w:rsidR="00C84D2F" w:rsidRPr="008B12B0" w:rsidRDefault="00E076C8" w:rsidP="00774851">
      <w:pPr>
        <w:numPr>
          <w:ilvl w:val="2"/>
          <w:numId w:val="40"/>
        </w:numPr>
        <w:spacing w:before="120" w:after="120" w:line="240" w:lineRule="auto"/>
        <w:rPr>
          <w:iCs/>
        </w:rPr>
      </w:pPr>
      <w:r>
        <w:rPr>
          <w:iCs/>
        </w:rPr>
        <w:t>The count of records as per signed SoW are listed below</w:t>
      </w:r>
      <w:r w:rsidR="00C84D2F" w:rsidRPr="008B12B0">
        <w:rPr>
          <w:iCs/>
        </w:rPr>
        <w:t>,</w:t>
      </w:r>
    </w:p>
    <w:tbl>
      <w:tblPr>
        <w:tblW w:w="424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2250"/>
      </w:tblGrid>
      <w:tr w:rsidR="00D31C75" w:rsidRPr="00F56809" w14:paraId="3CB39CF8" w14:textId="7DD59EE5" w:rsidTr="00D31C75">
        <w:trPr>
          <w:trHeight w:val="164"/>
        </w:trPr>
        <w:tc>
          <w:tcPr>
            <w:tcW w:w="1998" w:type="dxa"/>
            <w:shd w:val="clear" w:color="000000" w:fill="FFFF00"/>
            <w:noWrap/>
            <w:vAlign w:val="center"/>
            <w:hideMark/>
          </w:tcPr>
          <w:p w14:paraId="3C2700AD" w14:textId="1B0F3BE2" w:rsidR="00D31C75" w:rsidRPr="009D1082" w:rsidRDefault="00D31C75" w:rsidP="00196578">
            <w:pPr>
              <w:spacing w:before="120" w:after="120" w:line="240" w:lineRule="auto"/>
              <w:ind w:left="0" w:firstLine="0"/>
              <w:jc w:val="center"/>
              <w:rPr>
                <w:rFonts w:ascii="Calibri" w:eastAsia="Times New Roman" w:hAnsi="Calibri" w:cs="Calibri"/>
                <w:b/>
                <w:bCs/>
                <w:color w:val="000000"/>
                <w:lang w:val="en-IN" w:eastAsia="en-IN"/>
              </w:rPr>
            </w:pPr>
            <w:r w:rsidRPr="009D1082">
              <w:rPr>
                <w:rFonts w:ascii="Calibri" w:eastAsia="Times New Roman" w:hAnsi="Calibri" w:cs="Calibri"/>
                <w:b/>
                <w:bCs/>
                <w:color w:val="000000"/>
                <w:lang w:val="en-IN" w:eastAsia="en-IN"/>
              </w:rPr>
              <w:t>Site</w:t>
            </w:r>
          </w:p>
        </w:tc>
        <w:tc>
          <w:tcPr>
            <w:tcW w:w="2250" w:type="dxa"/>
            <w:shd w:val="clear" w:color="000000" w:fill="FFFF00"/>
          </w:tcPr>
          <w:p w14:paraId="1F638133" w14:textId="26B86F77" w:rsidR="00D31C75" w:rsidRPr="009D1082" w:rsidRDefault="00D31C75" w:rsidP="00196578">
            <w:pPr>
              <w:spacing w:before="120" w:after="120" w:line="240" w:lineRule="auto"/>
              <w:ind w:left="0" w:firstLine="0"/>
              <w:jc w:val="center"/>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SoW Count</w:t>
            </w:r>
          </w:p>
        </w:tc>
      </w:tr>
      <w:tr w:rsidR="00D31C75" w:rsidRPr="00F56809" w14:paraId="06695BA1" w14:textId="65E81B4A" w:rsidTr="00D31C75">
        <w:trPr>
          <w:trHeight w:val="48"/>
        </w:trPr>
        <w:tc>
          <w:tcPr>
            <w:tcW w:w="1998" w:type="dxa"/>
            <w:shd w:val="clear" w:color="auto" w:fill="auto"/>
            <w:noWrap/>
            <w:vAlign w:val="center"/>
            <w:hideMark/>
          </w:tcPr>
          <w:p w14:paraId="519997E1" w14:textId="05EEE9DC" w:rsidR="00D31C75" w:rsidRPr="008B12B0" w:rsidRDefault="00D31C75" w:rsidP="00196578">
            <w:pPr>
              <w:spacing w:before="120" w:after="120" w:line="240" w:lineRule="auto"/>
              <w:ind w:left="0" w:firstLine="0"/>
              <w:jc w:val="center"/>
              <w:rPr>
                <w:rFonts w:ascii="Calibri" w:eastAsia="Times New Roman" w:hAnsi="Calibri" w:cs="Calibri"/>
                <w:color w:val="000000"/>
                <w:lang w:val="en-IN" w:eastAsia="en-IN"/>
              </w:rPr>
            </w:pPr>
            <w:r>
              <w:rPr>
                <w:rFonts w:ascii="Arial" w:hAnsi="Arial" w:cs="Arial"/>
                <w:sz w:val="20"/>
                <w:szCs w:val="20"/>
              </w:rPr>
              <w:t>Australia</w:t>
            </w:r>
          </w:p>
        </w:tc>
        <w:tc>
          <w:tcPr>
            <w:tcW w:w="2250" w:type="dxa"/>
          </w:tcPr>
          <w:p w14:paraId="3167D58B" w14:textId="2D97842C" w:rsidR="00D31C75" w:rsidRPr="009D1082" w:rsidRDefault="00D31C75" w:rsidP="00196578">
            <w:pPr>
              <w:spacing w:before="120" w:after="120" w:line="240" w:lineRule="auto"/>
              <w:ind w:left="0" w:firstLine="0"/>
              <w:jc w:val="center"/>
              <w:rPr>
                <w:rFonts w:ascii="Arial" w:hAnsi="Arial" w:cs="Arial"/>
                <w:sz w:val="20"/>
                <w:szCs w:val="20"/>
              </w:rPr>
            </w:pPr>
            <w:r>
              <w:rPr>
                <w:rFonts w:ascii="Arial" w:hAnsi="Arial" w:cs="Arial"/>
                <w:sz w:val="20"/>
                <w:szCs w:val="20"/>
              </w:rPr>
              <w:t>145,000</w:t>
            </w:r>
          </w:p>
        </w:tc>
      </w:tr>
      <w:tr w:rsidR="00D31C75" w:rsidRPr="00F56809" w14:paraId="410F744D" w14:textId="09611770" w:rsidTr="00D31C75">
        <w:trPr>
          <w:trHeight w:val="48"/>
        </w:trPr>
        <w:tc>
          <w:tcPr>
            <w:tcW w:w="1998" w:type="dxa"/>
            <w:shd w:val="clear" w:color="auto" w:fill="auto"/>
            <w:noWrap/>
            <w:vAlign w:val="center"/>
            <w:hideMark/>
          </w:tcPr>
          <w:p w14:paraId="12ECD22F" w14:textId="0CD96761" w:rsidR="00D31C75" w:rsidRPr="008B12B0" w:rsidRDefault="00D31C75" w:rsidP="00196578">
            <w:pPr>
              <w:spacing w:before="120" w:after="120" w:line="240" w:lineRule="auto"/>
              <w:ind w:left="0" w:firstLine="0"/>
              <w:jc w:val="center"/>
              <w:rPr>
                <w:rFonts w:ascii="Calibri" w:eastAsia="Times New Roman" w:hAnsi="Calibri" w:cs="Calibri"/>
                <w:color w:val="000000"/>
                <w:lang w:val="en-IN" w:eastAsia="en-IN"/>
              </w:rPr>
            </w:pPr>
            <w:r>
              <w:rPr>
                <w:rFonts w:ascii="Arial" w:hAnsi="Arial" w:cs="Arial"/>
                <w:sz w:val="20"/>
                <w:szCs w:val="20"/>
              </w:rPr>
              <w:t>Spain</w:t>
            </w:r>
          </w:p>
        </w:tc>
        <w:tc>
          <w:tcPr>
            <w:tcW w:w="2250" w:type="dxa"/>
          </w:tcPr>
          <w:p w14:paraId="75674DD8" w14:textId="29F2E8A3" w:rsidR="00D31C75" w:rsidRPr="009D1082" w:rsidRDefault="009212E9" w:rsidP="00196578">
            <w:pPr>
              <w:spacing w:before="120" w:after="120" w:line="240" w:lineRule="auto"/>
              <w:ind w:left="0" w:firstLine="0"/>
              <w:jc w:val="center"/>
              <w:rPr>
                <w:rFonts w:ascii="Arial" w:hAnsi="Arial" w:cs="Arial"/>
                <w:sz w:val="20"/>
                <w:szCs w:val="20"/>
              </w:rPr>
            </w:pPr>
            <w:r>
              <w:rPr>
                <w:rFonts w:ascii="Arial" w:hAnsi="Arial" w:cs="Arial"/>
                <w:sz w:val="20"/>
                <w:szCs w:val="20"/>
              </w:rPr>
              <w:t>4</w:t>
            </w:r>
            <w:r w:rsidR="00D31C75">
              <w:rPr>
                <w:rFonts w:ascii="Arial" w:hAnsi="Arial" w:cs="Arial"/>
                <w:sz w:val="20"/>
                <w:szCs w:val="20"/>
              </w:rPr>
              <w:t>0,000</w:t>
            </w:r>
          </w:p>
        </w:tc>
      </w:tr>
      <w:tr w:rsidR="00D31C75" w:rsidRPr="00F56809" w14:paraId="7ABEECA0" w14:textId="080B6795" w:rsidTr="00D31C75">
        <w:trPr>
          <w:trHeight w:val="100"/>
        </w:trPr>
        <w:tc>
          <w:tcPr>
            <w:tcW w:w="1998" w:type="dxa"/>
            <w:shd w:val="clear" w:color="auto" w:fill="auto"/>
            <w:noWrap/>
            <w:vAlign w:val="center"/>
            <w:hideMark/>
          </w:tcPr>
          <w:p w14:paraId="08ED7502" w14:textId="77777777" w:rsidR="00D31C75" w:rsidRPr="008B12B0" w:rsidRDefault="00D31C75" w:rsidP="00196578">
            <w:pPr>
              <w:spacing w:before="120" w:after="120" w:line="240" w:lineRule="auto"/>
              <w:ind w:left="0" w:firstLine="0"/>
              <w:jc w:val="center"/>
              <w:rPr>
                <w:rFonts w:ascii="Calibri" w:eastAsia="Times New Roman" w:hAnsi="Calibri" w:cs="Calibri"/>
                <w:b/>
                <w:color w:val="000000"/>
                <w:lang w:val="en-IN" w:eastAsia="en-IN"/>
              </w:rPr>
            </w:pPr>
            <w:r w:rsidRPr="008B12B0">
              <w:rPr>
                <w:rFonts w:ascii="Calibri" w:eastAsia="Times New Roman" w:hAnsi="Calibri" w:cs="Calibri"/>
                <w:b/>
                <w:color w:val="000000"/>
                <w:lang w:val="en-IN" w:eastAsia="en-IN"/>
              </w:rPr>
              <w:t>Total</w:t>
            </w:r>
          </w:p>
        </w:tc>
        <w:tc>
          <w:tcPr>
            <w:tcW w:w="2250" w:type="dxa"/>
          </w:tcPr>
          <w:p w14:paraId="26DB6929" w14:textId="5A9FFABA" w:rsidR="00D31C75" w:rsidRPr="009D1082" w:rsidRDefault="00D31C75" w:rsidP="00196578">
            <w:pPr>
              <w:spacing w:before="120" w:after="120" w:line="240" w:lineRule="auto"/>
              <w:ind w:left="0" w:firstLine="0"/>
              <w:jc w:val="center"/>
              <w:rPr>
                <w:rFonts w:ascii="Arial" w:hAnsi="Arial" w:cs="Arial"/>
                <w:b/>
                <w:sz w:val="20"/>
                <w:szCs w:val="20"/>
              </w:rPr>
            </w:pPr>
            <w:r>
              <w:rPr>
                <w:rFonts w:ascii="Arial" w:hAnsi="Arial" w:cs="Arial"/>
                <w:b/>
                <w:sz w:val="20"/>
                <w:szCs w:val="20"/>
              </w:rPr>
              <w:t>1</w:t>
            </w:r>
            <w:r w:rsidR="009212E9">
              <w:rPr>
                <w:rFonts w:ascii="Arial" w:hAnsi="Arial" w:cs="Arial"/>
                <w:b/>
                <w:sz w:val="20"/>
                <w:szCs w:val="20"/>
              </w:rPr>
              <w:t>8</w:t>
            </w:r>
            <w:r>
              <w:rPr>
                <w:rFonts w:ascii="Arial" w:hAnsi="Arial" w:cs="Arial"/>
                <w:b/>
                <w:sz w:val="20"/>
                <w:szCs w:val="20"/>
              </w:rPr>
              <w:t>5,000</w:t>
            </w:r>
          </w:p>
        </w:tc>
      </w:tr>
    </w:tbl>
    <w:p w14:paraId="0988BFC6" w14:textId="5C54D023" w:rsidR="00C84D2F" w:rsidRPr="008B12B0" w:rsidRDefault="00C84D2F" w:rsidP="00A16271">
      <w:pPr>
        <w:pStyle w:val="Heading1"/>
        <w:numPr>
          <w:ilvl w:val="0"/>
          <w:numId w:val="40"/>
        </w:numPr>
      </w:pPr>
      <w:bookmarkStart w:id="1" w:name="_Toc130391930"/>
      <w:r w:rsidRPr="008B12B0">
        <w:t>Inactive Materials</w:t>
      </w:r>
      <w:r w:rsidR="00CD4C04">
        <w:t xml:space="preserve"> – (</w:t>
      </w:r>
      <w:r w:rsidR="00CD4C04" w:rsidRPr="00CD4C04">
        <w:rPr>
          <w:i/>
          <w:iCs/>
          <w:sz w:val="24"/>
          <w:szCs w:val="22"/>
        </w:rPr>
        <w:t>Assuming SNP to take care of such items</w:t>
      </w:r>
      <w:r w:rsidR="00CD4C04">
        <w:t>)</w:t>
      </w:r>
      <w:bookmarkEnd w:id="1"/>
      <w:r w:rsidRPr="008B12B0">
        <w:t xml:space="preserve"> </w:t>
      </w:r>
    </w:p>
    <w:p w14:paraId="5E31B5F7" w14:textId="2A303057" w:rsidR="00C84D2F" w:rsidRPr="008B12B0" w:rsidRDefault="00C84D2F"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8B12B0">
        <w:rPr>
          <w:rFonts w:eastAsiaTheme="majorEastAsia" w:cstheme="majorBidi"/>
          <w:bCs/>
          <w:iCs/>
          <w:color w:val="000000" w:themeColor="text1"/>
          <w:szCs w:val="28"/>
        </w:rPr>
        <w:t xml:space="preserve">If the following words are found in the description, Item Class, Attribute, Status, PO text, Manufacturer, Manufacturer Part#, Supplier Name, Supplier Part # column of a material then that records will be identified as inactive material records and will be sent to </w:t>
      </w:r>
      <w:r w:rsidR="00C50C83">
        <w:rPr>
          <w:rFonts w:eastAsiaTheme="majorEastAsia" w:cstheme="majorBidi"/>
          <w:bCs/>
          <w:iCs/>
          <w:color w:val="000000" w:themeColor="text1"/>
          <w:szCs w:val="28"/>
        </w:rPr>
        <w:t>CLIENT</w:t>
      </w:r>
      <w:r w:rsidRPr="008B12B0">
        <w:rPr>
          <w:rFonts w:eastAsiaTheme="majorEastAsia" w:cstheme="majorBidi"/>
          <w:bCs/>
          <w:iCs/>
          <w:color w:val="000000" w:themeColor="text1"/>
          <w:szCs w:val="28"/>
        </w:rPr>
        <w:t xml:space="preserve"> for review and validation:</w:t>
      </w:r>
    </w:p>
    <w:tbl>
      <w:tblPr>
        <w:tblStyle w:val="TableGrid"/>
        <w:tblW w:w="0" w:type="auto"/>
        <w:tblInd w:w="1224" w:type="dxa"/>
        <w:tblLook w:val="04A0" w:firstRow="1" w:lastRow="0" w:firstColumn="1" w:lastColumn="0" w:noHBand="0" w:noVBand="1"/>
      </w:tblPr>
      <w:tblGrid>
        <w:gridCol w:w="3264"/>
        <w:gridCol w:w="3264"/>
        <w:gridCol w:w="2796"/>
      </w:tblGrid>
      <w:tr w:rsidR="002C5AE6" w:rsidRPr="00F56809" w14:paraId="130D0E62" w14:textId="77777777" w:rsidTr="00816535">
        <w:tc>
          <w:tcPr>
            <w:tcW w:w="3264" w:type="dxa"/>
            <w:vAlign w:val="center"/>
          </w:tcPr>
          <w:p w14:paraId="3F290675" w14:textId="142D0F5F" w:rsidR="002C5AE6" w:rsidRPr="008B12B0" w:rsidRDefault="00EC2A1A" w:rsidP="00774851">
            <w:pPr>
              <w:spacing w:before="120" w:after="120"/>
              <w:ind w:left="0" w:firstLine="0"/>
              <w:contextualSpacing/>
              <w:jc w:val="left"/>
              <w:rPr>
                <w:iCs/>
              </w:rPr>
            </w:pPr>
            <w:r w:rsidRPr="008B12B0">
              <w:rPr>
                <w:rFonts w:ascii="Calibri" w:hAnsi="Calibri"/>
                <w:color w:val="000000"/>
              </w:rPr>
              <w:t>Can’t</w:t>
            </w:r>
            <w:r w:rsidR="002C5AE6" w:rsidRPr="008B12B0">
              <w:rPr>
                <w:rFonts w:ascii="Calibri" w:hAnsi="Calibri"/>
                <w:color w:val="000000"/>
              </w:rPr>
              <w:t xml:space="preserve"> Not Purchase New</w:t>
            </w:r>
          </w:p>
        </w:tc>
        <w:tc>
          <w:tcPr>
            <w:tcW w:w="3264" w:type="dxa"/>
            <w:vAlign w:val="center"/>
          </w:tcPr>
          <w:p w14:paraId="23E980FC" w14:textId="7FCA03DA" w:rsidR="002C5AE6" w:rsidRPr="008B12B0" w:rsidRDefault="002C5AE6" w:rsidP="00774851">
            <w:pPr>
              <w:spacing w:before="120" w:after="120"/>
              <w:ind w:left="0" w:firstLine="0"/>
              <w:contextualSpacing/>
              <w:jc w:val="left"/>
              <w:rPr>
                <w:iCs/>
              </w:rPr>
            </w:pPr>
            <w:r w:rsidRPr="008B12B0">
              <w:rPr>
                <w:rFonts w:ascii="Calibri" w:hAnsi="Calibri"/>
                <w:color w:val="000000"/>
              </w:rPr>
              <w:t>Duplicate</w:t>
            </w:r>
          </w:p>
        </w:tc>
        <w:tc>
          <w:tcPr>
            <w:tcW w:w="2796" w:type="dxa"/>
            <w:vAlign w:val="center"/>
          </w:tcPr>
          <w:p w14:paraId="50060C27" w14:textId="0402B8A9" w:rsidR="002C5AE6" w:rsidRPr="008B12B0" w:rsidRDefault="002C5AE6" w:rsidP="00774851">
            <w:pPr>
              <w:spacing w:before="120" w:after="120"/>
              <w:ind w:left="0" w:firstLine="0"/>
              <w:contextualSpacing/>
              <w:jc w:val="left"/>
              <w:rPr>
                <w:iCs/>
              </w:rPr>
            </w:pPr>
            <w:r w:rsidRPr="008B12B0">
              <w:rPr>
                <w:rFonts w:ascii="Calibri" w:hAnsi="Calibri"/>
                <w:color w:val="000000"/>
              </w:rPr>
              <w:t>Part Number Field Contains - Old, OBS, Obsolete, Bad</w:t>
            </w:r>
          </w:p>
        </w:tc>
      </w:tr>
      <w:tr w:rsidR="002C5AE6" w:rsidRPr="00F56809" w14:paraId="010980EC" w14:textId="77777777" w:rsidTr="00816535">
        <w:tc>
          <w:tcPr>
            <w:tcW w:w="3264" w:type="dxa"/>
            <w:vAlign w:val="center"/>
          </w:tcPr>
          <w:p w14:paraId="76ED93C0" w14:textId="7772E59C" w:rsidR="002C5AE6" w:rsidRPr="008B12B0" w:rsidRDefault="002C5AE6" w:rsidP="00774851">
            <w:pPr>
              <w:spacing w:before="120" w:after="120"/>
              <w:ind w:left="0" w:firstLine="0"/>
              <w:contextualSpacing/>
              <w:jc w:val="left"/>
              <w:rPr>
                <w:iCs/>
              </w:rPr>
            </w:pPr>
            <w:r w:rsidRPr="008B12B0">
              <w:rPr>
                <w:rFonts w:ascii="Calibri" w:hAnsi="Calibri"/>
                <w:color w:val="000000"/>
              </w:rPr>
              <w:t>Cannot Get</w:t>
            </w:r>
          </w:p>
        </w:tc>
        <w:tc>
          <w:tcPr>
            <w:tcW w:w="3264" w:type="dxa"/>
            <w:vAlign w:val="center"/>
          </w:tcPr>
          <w:p w14:paraId="134A17E7" w14:textId="0DDF970C" w:rsidR="002C5AE6" w:rsidRPr="008B12B0" w:rsidRDefault="002C5AE6" w:rsidP="00774851">
            <w:pPr>
              <w:spacing w:before="120" w:after="120"/>
              <w:ind w:left="0" w:firstLine="0"/>
              <w:contextualSpacing/>
              <w:jc w:val="left"/>
              <w:rPr>
                <w:iCs/>
              </w:rPr>
            </w:pPr>
            <w:r w:rsidRPr="008B12B0">
              <w:rPr>
                <w:rFonts w:ascii="Calibri" w:hAnsi="Calibri"/>
                <w:color w:val="000000"/>
              </w:rPr>
              <w:t>Fabricate</w:t>
            </w:r>
          </w:p>
        </w:tc>
        <w:tc>
          <w:tcPr>
            <w:tcW w:w="2796" w:type="dxa"/>
            <w:vAlign w:val="center"/>
          </w:tcPr>
          <w:p w14:paraId="1C83A2CE" w14:textId="55B2671F" w:rsidR="002C5AE6" w:rsidRPr="008B12B0" w:rsidRDefault="002C5AE6" w:rsidP="00774851">
            <w:pPr>
              <w:spacing w:before="120" w:after="120"/>
              <w:ind w:left="0" w:firstLine="0"/>
              <w:contextualSpacing/>
              <w:jc w:val="left"/>
              <w:rPr>
                <w:iCs/>
              </w:rPr>
            </w:pPr>
            <w:r w:rsidRPr="008B12B0">
              <w:rPr>
                <w:rFonts w:ascii="Calibri" w:hAnsi="Calibri"/>
                <w:color w:val="000000"/>
              </w:rPr>
              <w:t>Replaced By</w:t>
            </w:r>
          </w:p>
        </w:tc>
      </w:tr>
      <w:tr w:rsidR="002C5AE6" w:rsidRPr="00F56809" w14:paraId="161912B3" w14:textId="77777777" w:rsidTr="00816535">
        <w:tc>
          <w:tcPr>
            <w:tcW w:w="3264" w:type="dxa"/>
            <w:vAlign w:val="center"/>
          </w:tcPr>
          <w:p w14:paraId="64A3872B" w14:textId="382B0035" w:rsidR="002C5AE6" w:rsidRPr="008B12B0" w:rsidRDefault="002C5AE6" w:rsidP="00774851">
            <w:pPr>
              <w:spacing w:before="120" w:after="120"/>
              <w:ind w:left="0" w:firstLine="0"/>
              <w:contextualSpacing/>
              <w:jc w:val="left"/>
              <w:rPr>
                <w:iCs/>
              </w:rPr>
            </w:pPr>
            <w:r w:rsidRPr="008B12B0">
              <w:rPr>
                <w:rFonts w:ascii="Calibri" w:hAnsi="Calibri"/>
                <w:color w:val="000000"/>
              </w:rPr>
              <w:t>Cannot Order</w:t>
            </w:r>
          </w:p>
        </w:tc>
        <w:tc>
          <w:tcPr>
            <w:tcW w:w="3264" w:type="dxa"/>
            <w:vAlign w:val="center"/>
          </w:tcPr>
          <w:p w14:paraId="7085679E" w14:textId="49E8326C" w:rsidR="002C5AE6" w:rsidRPr="008B12B0" w:rsidRDefault="00774851" w:rsidP="00774851">
            <w:pPr>
              <w:spacing w:before="120" w:after="120"/>
              <w:ind w:left="0" w:firstLine="0"/>
              <w:contextualSpacing/>
              <w:jc w:val="left"/>
              <w:rPr>
                <w:iCs/>
              </w:rPr>
            </w:pPr>
            <w:r w:rsidRPr="008B12B0">
              <w:rPr>
                <w:rFonts w:ascii="Calibri" w:hAnsi="Calibri"/>
                <w:color w:val="000000"/>
              </w:rPr>
              <w:t>Fabricate t</w:t>
            </w:r>
            <w:r w:rsidR="002C5AE6" w:rsidRPr="008B12B0">
              <w:rPr>
                <w:rFonts w:ascii="Calibri" w:hAnsi="Calibri"/>
                <w:color w:val="000000"/>
              </w:rPr>
              <w:t>o Print</w:t>
            </w:r>
          </w:p>
        </w:tc>
        <w:tc>
          <w:tcPr>
            <w:tcW w:w="2796" w:type="dxa"/>
            <w:vAlign w:val="center"/>
          </w:tcPr>
          <w:p w14:paraId="48E50C63" w14:textId="5CE59308" w:rsidR="002C5AE6" w:rsidRPr="008B12B0" w:rsidRDefault="002C5AE6" w:rsidP="00774851">
            <w:pPr>
              <w:spacing w:before="120" w:after="120"/>
              <w:ind w:left="0" w:firstLine="0"/>
              <w:contextualSpacing/>
              <w:jc w:val="left"/>
              <w:rPr>
                <w:iCs/>
              </w:rPr>
            </w:pPr>
            <w:r w:rsidRPr="008B12B0">
              <w:rPr>
                <w:rFonts w:ascii="Calibri" w:hAnsi="Calibri"/>
                <w:color w:val="000000"/>
              </w:rPr>
              <w:t>Retired</w:t>
            </w:r>
          </w:p>
        </w:tc>
      </w:tr>
      <w:tr w:rsidR="002C5AE6" w:rsidRPr="00F56809" w14:paraId="511439D3" w14:textId="77777777" w:rsidTr="00816535">
        <w:tc>
          <w:tcPr>
            <w:tcW w:w="3264" w:type="dxa"/>
            <w:vAlign w:val="center"/>
          </w:tcPr>
          <w:p w14:paraId="5AEF239C" w14:textId="1FB378DE" w:rsidR="002C5AE6" w:rsidRPr="008B12B0" w:rsidRDefault="00EC2A1A" w:rsidP="00774851">
            <w:pPr>
              <w:spacing w:before="120" w:after="120"/>
              <w:ind w:left="0" w:firstLine="0"/>
              <w:contextualSpacing/>
              <w:jc w:val="left"/>
              <w:rPr>
                <w:iCs/>
              </w:rPr>
            </w:pPr>
            <w:r w:rsidRPr="008B12B0">
              <w:rPr>
                <w:rFonts w:ascii="Calibri" w:hAnsi="Calibri"/>
                <w:color w:val="000000"/>
              </w:rPr>
              <w:t>Can’t</w:t>
            </w:r>
            <w:r w:rsidR="002C5AE6" w:rsidRPr="008B12B0">
              <w:rPr>
                <w:rFonts w:ascii="Calibri" w:hAnsi="Calibri"/>
                <w:color w:val="000000"/>
              </w:rPr>
              <w:t xml:space="preserve"> Reorder</w:t>
            </w:r>
          </w:p>
        </w:tc>
        <w:tc>
          <w:tcPr>
            <w:tcW w:w="3264" w:type="dxa"/>
            <w:vAlign w:val="center"/>
          </w:tcPr>
          <w:p w14:paraId="2335F58F" w14:textId="232611C8" w:rsidR="002C5AE6" w:rsidRPr="008B12B0" w:rsidRDefault="002C5AE6" w:rsidP="00774851">
            <w:pPr>
              <w:spacing w:before="120" w:after="120"/>
              <w:ind w:left="0" w:firstLine="0"/>
              <w:contextualSpacing/>
              <w:jc w:val="left"/>
              <w:rPr>
                <w:iCs/>
              </w:rPr>
            </w:pPr>
            <w:r w:rsidRPr="008B12B0">
              <w:rPr>
                <w:rFonts w:ascii="Calibri" w:hAnsi="Calibri"/>
                <w:color w:val="000000"/>
              </w:rPr>
              <w:t>Inactive</w:t>
            </w:r>
          </w:p>
        </w:tc>
        <w:tc>
          <w:tcPr>
            <w:tcW w:w="2796" w:type="dxa"/>
            <w:vAlign w:val="center"/>
          </w:tcPr>
          <w:p w14:paraId="681A3947" w14:textId="0684E0A1" w:rsidR="002C5AE6" w:rsidRPr="008B12B0" w:rsidRDefault="002C5AE6" w:rsidP="00774851">
            <w:pPr>
              <w:spacing w:before="120" w:after="120"/>
              <w:ind w:left="0" w:firstLine="0"/>
              <w:contextualSpacing/>
              <w:jc w:val="left"/>
              <w:rPr>
                <w:iCs/>
              </w:rPr>
            </w:pPr>
            <w:r w:rsidRPr="008B12B0">
              <w:rPr>
                <w:rFonts w:ascii="Calibri" w:hAnsi="Calibri"/>
                <w:color w:val="000000"/>
              </w:rPr>
              <w:t>Same As</w:t>
            </w:r>
          </w:p>
        </w:tc>
      </w:tr>
      <w:tr w:rsidR="002C5AE6" w:rsidRPr="00F56809" w14:paraId="43C19661" w14:textId="77777777" w:rsidTr="00816535">
        <w:tc>
          <w:tcPr>
            <w:tcW w:w="3264" w:type="dxa"/>
            <w:vAlign w:val="center"/>
          </w:tcPr>
          <w:p w14:paraId="0FFB361D" w14:textId="3704D864" w:rsidR="002C5AE6" w:rsidRPr="008B12B0" w:rsidRDefault="002C5AE6" w:rsidP="00774851">
            <w:pPr>
              <w:spacing w:before="120" w:after="120"/>
              <w:ind w:left="0" w:firstLine="0"/>
              <w:contextualSpacing/>
              <w:jc w:val="left"/>
              <w:rPr>
                <w:iCs/>
              </w:rPr>
            </w:pPr>
            <w:r w:rsidRPr="008B12B0">
              <w:rPr>
                <w:rFonts w:ascii="Calibri" w:hAnsi="Calibri"/>
                <w:color w:val="000000"/>
              </w:rPr>
              <w:t>Delete</w:t>
            </w:r>
          </w:p>
        </w:tc>
        <w:tc>
          <w:tcPr>
            <w:tcW w:w="3264" w:type="dxa"/>
            <w:vAlign w:val="center"/>
          </w:tcPr>
          <w:p w14:paraId="33579D93" w14:textId="17F7DE11" w:rsidR="002C5AE6" w:rsidRPr="008B12B0" w:rsidRDefault="00774851" w:rsidP="00774851">
            <w:pPr>
              <w:spacing w:before="120" w:after="120"/>
              <w:ind w:left="0" w:firstLine="0"/>
              <w:contextualSpacing/>
              <w:jc w:val="left"/>
              <w:rPr>
                <w:iCs/>
              </w:rPr>
            </w:pPr>
            <w:r w:rsidRPr="008B12B0">
              <w:rPr>
                <w:rFonts w:ascii="Calibri" w:hAnsi="Calibri"/>
                <w:color w:val="000000"/>
              </w:rPr>
              <w:t>Make t</w:t>
            </w:r>
            <w:r w:rsidR="002C5AE6" w:rsidRPr="008B12B0">
              <w:rPr>
                <w:rFonts w:ascii="Calibri" w:hAnsi="Calibri"/>
                <w:color w:val="000000"/>
              </w:rPr>
              <w:t>o Print</w:t>
            </w:r>
          </w:p>
        </w:tc>
        <w:tc>
          <w:tcPr>
            <w:tcW w:w="2796" w:type="dxa"/>
            <w:vAlign w:val="center"/>
          </w:tcPr>
          <w:p w14:paraId="4344DC3B" w14:textId="009EE2D0" w:rsidR="002C5AE6" w:rsidRPr="008B12B0" w:rsidRDefault="002C5AE6" w:rsidP="00774851">
            <w:pPr>
              <w:spacing w:before="120" w:after="120"/>
              <w:ind w:left="0" w:firstLine="0"/>
              <w:contextualSpacing/>
              <w:jc w:val="left"/>
              <w:rPr>
                <w:iCs/>
              </w:rPr>
            </w:pPr>
            <w:r w:rsidRPr="008B12B0">
              <w:rPr>
                <w:rFonts w:ascii="Calibri" w:hAnsi="Calibri"/>
                <w:color w:val="000000"/>
              </w:rPr>
              <w:t>Service Call</w:t>
            </w:r>
          </w:p>
        </w:tc>
      </w:tr>
      <w:tr w:rsidR="002C5AE6" w:rsidRPr="00F56809" w14:paraId="51A258C5" w14:textId="77777777" w:rsidTr="00816535">
        <w:tc>
          <w:tcPr>
            <w:tcW w:w="3264" w:type="dxa"/>
            <w:vAlign w:val="center"/>
          </w:tcPr>
          <w:p w14:paraId="74B2E3FF" w14:textId="6A6FE4BB" w:rsidR="002C5AE6" w:rsidRPr="008B12B0" w:rsidRDefault="002C5AE6" w:rsidP="00774851">
            <w:pPr>
              <w:spacing w:before="120" w:after="120"/>
              <w:ind w:left="0" w:firstLine="0"/>
              <w:contextualSpacing/>
              <w:jc w:val="left"/>
              <w:rPr>
                <w:iCs/>
              </w:rPr>
            </w:pPr>
            <w:r w:rsidRPr="008B12B0">
              <w:rPr>
                <w:rFonts w:ascii="Calibri" w:hAnsi="Calibri"/>
                <w:color w:val="000000"/>
              </w:rPr>
              <w:t>Discontinued</w:t>
            </w:r>
          </w:p>
        </w:tc>
        <w:tc>
          <w:tcPr>
            <w:tcW w:w="3264" w:type="dxa"/>
            <w:vAlign w:val="center"/>
          </w:tcPr>
          <w:p w14:paraId="0DE1A8E6" w14:textId="61A6C95A" w:rsidR="002C5AE6" w:rsidRPr="008B12B0" w:rsidRDefault="002C5AE6" w:rsidP="00774851">
            <w:pPr>
              <w:spacing w:before="120" w:after="120"/>
              <w:ind w:left="0" w:firstLine="0"/>
              <w:contextualSpacing/>
              <w:jc w:val="left"/>
              <w:rPr>
                <w:iCs/>
              </w:rPr>
            </w:pPr>
            <w:r w:rsidRPr="008B12B0">
              <w:rPr>
                <w:rFonts w:ascii="Calibri" w:hAnsi="Calibri"/>
                <w:color w:val="000000"/>
              </w:rPr>
              <w:t>Not Available</w:t>
            </w:r>
          </w:p>
        </w:tc>
        <w:tc>
          <w:tcPr>
            <w:tcW w:w="2796" w:type="dxa"/>
            <w:vAlign w:val="center"/>
          </w:tcPr>
          <w:p w14:paraId="25192B64" w14:textId="3DD5D698" w:rsidR="002C5AE6" w:rsidRPr="008B12B0" w:rsidRDefault="00EC2A1A" w:rsidP="00774851">
            <w:pPr>
              <w:spacing w:before="120" w:after="120"/>
              <w:ind w:left="0" w:firstLine="0"/>
              <w:contextualSpacing/>
              <w:jc w:val="left"/>
              <w:rPr>
                <w:iCs/>
              </w:rPr>
            </w:pPr>
            <w:r w:rsidRPr="008B12B0">
              <w:rPr>
                <w:rFonts w:ascii="Calibri" w:hAnsi="Calibri"/>
                <w:color w:val="000000"/>
              </w:rPr>
              <w:t>Superseded</w:t>
            </w:r>
          </w:p>
        </w:tc>
      </w:tr>
      <w:tr w:rsidR="002C5AE6" w:rsidRPr="00F56809" w14:paraId="15DB6AF5" w14:textId="77777777" w:rsidTr="00816535">
        <w:tc>
          <w:tcPr>
            <w:tcW w:w="3264" w:type="dxa"/>
            <w:vAlign w:val="center"/>
          </w:tcPr>
          <w:p w14:paraId="5C34554E" w14:textId="2419CE10" w:rsidR="002C5AE6" w:rsidRPr="008B12B0" w:rsidRDefault="002C5AE6" w:rsidP="00774851">
            <w:pPr>
              <w:spacing w:before="120" w:after="120"/>
              <w:ind w:left="0" w:firstLine="0"/>
              <w:contextualSpacing/>
              <w:jc w:val="left"/>
              <w:rPr>
                <w:iCs/>
              </w:rPr>
            </w:pPr>
            <w:r w:rsidRPr="008B12B0">
              <w:rPr>
                <w:rFonts w:ascii="Calibri" w:hAnsi="Calibri"/>
                <w:color w:val="000000"/>
              </w:rPr>
              <w:t>Do Not Order</w:t>
            </w:r>
          </w:p>
        </w:tc>
        <w:tc>
          <w:tcPr>
            <w:tcW w:w="3264" w:type="dxa"/>
            <w:vAlign w:val="center"/>
          </w:tcPr>
          <w:p w14:paraId="5EB98613" w14:textId="78CFFD02" w:rsidR="002C5AE6" w:rsidRPr="008B12B0" w:rsidRDefault="00774851" w:rsidP="00774851">
            <w:pPr>
              <w:spacing w:before="120" w:after="120"/>
              <w:ind w:left="0" w:firstLine="0"/>
              <w:contextualSpacing/>
              <w:jc w:val="left"/>
              <w:rPr>
                <w:iCs/>
              </w:rPr>
            </w:pPr>
            <w:r w:rsidRPr="008B12B0">
              <w:rPr>
                <w:rFonts w:ascii="Calibri" w:hAnsi="Calibri"/>
                <w:color w:val="000000"/>
              </w:rPr>
              <w:t>Not i</w:t>
            </w:r>
            <w:r w:rsidR="002C5AE6" w:rsidRPr="008B12B0">
              <w:rPr>
                <w:rFonts w:ascii="Calibri" w:hAnsi="Calibri"/>
                <w:color w:val="000000"/>
              </w:rPr>
              <w:t>n Use</w:t>
            </w:r>
          </w:p>
        </w:tc>
        <w:tc>
          <w:tcPr>
            <w:tcW w:w="2796" w:type="dxa"/>
            <w:vAlign w:val="center"/>
          </w:tcPr>
          <w:p w14:paraId="0E596098" w14:textId="450FF6A4" w:rsidR="002C5AE6" w:rsidRPr="008B12B0" w:rsidRDefault="002C5AE6" w:rsidP="00774851">
            <w:pPr>
              <w:spacing w:before="120" w:after="120"/>
              <w:ind w:left="0" w:firstLine="0"/>
              <w:contextualSpacing/>
              <w:jc w:val="left"/>
              <w:rPr>
                <w:iCs/>
              </w:rPr>
            </w:pPr>
            <w:r w:rsidRPr="008B12B0">
              <w:rPr>
                <w:rFonts w:ascii="Calibri" w:hAnsi="Calibri"/>
                <w:color w:val="000000"/>
              </w:rPr>
              <w:t>Test</w:t>
            </w:r>
          </w:p>
        </w:tc>
      </w:tr>
      <w:tr w:rsidR="002C5AE6" w:rsidRPr="00F56809" w14:paraId="377D8717" w14:textId="77777777" w:rsidTr="00816535">
        <w:tc>
          <w:tcPr>
            <w:tcW w:w="3264" w:type="dxa"/>
            <w:vAlign w:val="center"/>
          </w:tcPr>
          <w:p w14:paraId="1DA2F446" w14:textId="1075C7D3" w:rsidR="002C5AE6" w:rsidRPr="008B12B0" w:rsidRDefault="002C5AE6" w:rsidP="00774851">
            <w:pPr>
              <w:spacing w:before="120" w:after="120"/>
              <w:ind w:left="0" w:firstLine="0"/>
              <w:contextualSpacing/>
              <w:jc w:val="left"/>
              <w:rPr>
                <w:iCs/>
              </w:rPr>
            </w:pPr>
            <w:r w:rsidRPr="008B12B0">
              <w:rPr>
                <w:rFonts w:ascii="Calibri" w:hAnsi="Calibri"/>
                <w:color w:val="000000"/>
              </w:rPr>
              <w:t>Do Not Purchase</w:t>
            </w:r>
          </w:p>
        </w:tc>
        <w:tc>
          <w:tcPr>
            <w:tcW w:w="3264" w:type="dxa"/>
            <w:vAlign w:val="center"/>
          </w:tcPr>
          <w:p w14:paraId="0F81EEE9" w14:textId="0F538C67" w:rsidR="002C5AE6" w:rsidRPr="008B12B0" w:rsidRDefault="00774851" w:rsidP="00774851">
            <w:pPr>
              <w:spacing w:before="120" w:after="120"/>
              <w:ind w:left="0" w:firstLine="0"/>
              <w:contextualSpacing/>
              <w:jc w:val="left"/>
              <w:rPr>
                <w:iCs/>
              </w:rPr>
            </w:pPr>
            <w:r w:rsidRPr="008B12B0">
              <w:rPr>
                <w:rFonts w:ascii="Calibri" w:hAnsi="Calibri"/>
                <w:color w:val="000000"/>
              </w:rPr>
              <w:t>Obsolete o</w:t>
            </w:r>
            <w:r w:rsidR="002C5AE6" w:rsidRPr="008B12B0">
              <w:rPr>
                <w:rFonts w:ascii="Calibri" w:hAnsi="Calibri"/>
                <w:color w:val="000000"/>
              </w:rPr>
              <w:t>r OBS</w:t>
            </w:r>
          </w:p>
        </w:tc>
        <w:tc>
          <w:tcPr>
            <w:tcW w:w="2796" w:type="dxa"/>
            <w:vAlign w:val="center"/>
          </w:tcPr>
          <w:p w14:paraId="06B70D15" w14:textId="68206822" w:rsidR="002C5AE6" w:rsidRPr="008B12B0" w:rsidRDefault="002C5AE6" w:rsidP="00774851">
            <w:pPr>
              <w:spacing w:before="120" w:after="120"/>
              <w:ind w:left="0" w:firstLine="0"/>
              <w:contextualSpacing/>
              <w:jc w:val="left"/>
              <w:rPr>
                <w:iCs/>
              </w:rPr>
            </w:pPr>
            <w:r w:rsidRPr="008B12B0">
              <w:rPr>
                <w:rFonts w:ascii="Calibri" w:hAnsi="Calibri"/>
                <w:color w:val="000000"/>
              </w:rPr>
              <w:t>Use Material</w:t>
            </w:r>
          </w:p>
        </w:tc>
      </w:tr>
      <w:tr w:rsidR="002C5AE6" w:rsidRPr="00F56809" w14:paraId="7E25C87F" w14:textId="77777777" w:rsidTr="00816535">
        <w:tc>
          <w:tcPr>
            <w:tcW w:w="3264" w:type="dxa"/>
            <w:vAlign w:val="center"/>
          </w:tcPr>
          <w:p w14:paraId="65B45A7D" w14:textId="046F6FAD" w:rsidR="002C5AE6" w:rsidRPr="008B12B0" w:rsidRDefault="002C5AE6" w:rsidP="00774851">
            <w:pPr>
              <w:spacing w:before="120" w:after="120"/>
              <w:ind w:left="0" w:firstLine="0"/>
              <w:contextualSpacing/>
              <w:jc w:val="left"/>
              <w:rPr>
                <w:iCs/>
              </w:rPr>
            </w:pPr>
            <w:r w:rsidRPr="008B12B0">
              <w:rPr>
                <w:rFonts w:ascii="Calibri" w:hAnsi="Calibri"/>
                <w:color w:val="000000"/>
              </w:rPr>
              <w:t>Do Not Re-Order</w:t>
            </w:r>
          </w:p>
        </w:tc>
        <w:tc>
          <w:tcPr>
            <w:tcW w:w="3264" w:type="dxa"/>
            <w:vAlign w:val="center"/>
          </w:tcPr>
          <w:p w14:paraId="53006525" w14:textId="23D02869" w:rsidR="002C5AE6" w:rsidRPr="008B12B0" w:rsidRDefault="00774851" w:rsidP="00774851">
            <w:pPr>
              <w:spacing w:before="120" w:after="120"/>
              <w:ind w:left="0" w:firstLine="0"/>
              <w:contextualSpacing/>
              <w:jc w:val="left"/>
              <w:rPr>
                <w:iCs/>
              </w:rPr>
            </w:pPr>
            <w:r w:rsidRPr="008B12B0">
              <w:rPr>
                <w:rFonts w:ascii="Calibri" w:hAnsi="Calibri"/>
                <w:color w:val="000000"/>
              </w:rPr>
              <w:t>OOS - Out o</w:t>
            </w:r>
            <w:r w:rsidR="002C5AE6" w:rsidRPr="008B12B0">
              <w:rPr>
                <w:rFonts w:ascii="Calibri" w:hAnsi="Calibri"/>
                <w:color w:val="000000"/>
              </w:rPr>
              <w:t>f Sync</w:t>
            </w:r>
          </w:p>
        </w:tc>
        <w:tc>
          <w:tcPr>
            <w:tcW w:w="2796" w:type="dxa"/>
            <w:vAlign w:val="center"/>
          </w:tcPr>
          <w:p w14:paraId="51352052" w14:textId="3FC8C453" w:rsidR="002C5AE6" w:rsidRPr="008B12B0" w:rsidRDefault="00774851" w:rsidP="00774851">
            <w:pPr>
              <w:spacing w:before="120" w:after="120"/>
              <w:ind w:left="0" w:firstLine="0"/>
              <w:contextualSpacing/>
              <w:jc w:val="left"/>
              <w:rPr>
                <w:iCs/>
              </w:rPr>
            </w:pPr>
            <w:r w:rsidRPr="008B12B0">
              <w:rPr>
                <w:rFonts w:ascii="Calibri" w:hAnsi="Calibri"/>
                <w:color w:val="000000"/>
              </w:rPr>
              <w:t>Will Not Order Due t</w:t>
            </w:r>
            <w:r w:rsidR="002C5AE6" w:rsidRPr="008B12B0">
              <w:rPr>
                <w:rFonts w:ascii="Calibri" w:hAnsi="Calibri"/>
                <w:color w:val="000000"/>
              </w:rPr>
              <w:t>o Costs</w:t>
            </w:r>
          </w:p>
        </w:tc>
      </w:tr>
      <w:tr w:rsidR="002C5AE6" w:rsidRPr="00F56809" w14:paraId="489BE504" w14:textId="77777777" w:rsidTr="00816535">
        <w:tc>
          <w:tcPr>
            <w:tcW w:w="3264" w:type="dxa"/>
            <w:vAlign w:val="center"/>
          </w:tcPr>
          <w:p w14:paraId="0A89A0C2" w14:textId="51898658" w:rsidR="002C5AE6" w:rsidRPr="008B12B0" w:rsidRDefault="002C5AE6" w:rsidP="00774851">
            <w:pPr>
              <w:spacing w:before="120" w:after="120"/>
              <w:ind w:left="0" w:firstLine="0"/>
              <w:contextualSpacing/>
              <w:jc w:val="left"/>
              <w:rPr>
                <w:iCs/>
              </w:rPr>
            </w:pPr>
            <w:r w:rsidRPr="008B12B0">
              <w:rPr>
                <w:rFonts w:ascii="Calibri" w:hAnsi="Calibri"/>
                <w:color w:val="000000"/>
              </w:rPr>
              <w:t>Do Not Use</w:t>
            </w:r>
          </w:p>
        </w:tc>
        <w:tc>
          <w:tcPr>
            <w:tcW w:w="3264" w:type="dxa"/>
            <w:vAlign w:val="center"/>
          </w:tcPr>
          <w:p w14:paraId="5CE8E640" w14:textId="694CCD3B" w:rsidR="002C5AE6" w:rsidRPr="008B12B0" w:rsidRDefault="00774851" w:rsidP="00774851">
            <w:pPr>
              <w:spacing w:before="120" w:after="120"/>
              <w:ind w:left="0" w:firstLine="0"/>
              <w:contextualSpacing/>
              <w:jc w:val="left"/>
              <w:rPr>
                <w:iCs/>
              </w:rPr>
            </w:pPr>
            <w:r w:rsidRPr="008B12B0">
              <w:rPr>
                <w:rFonts w:ascii="Calibri" w:hAnsi="Calibri"/>
                <w:color w:val="000000"/>
              </w:rPr>
              <w:t>Out o</w:t>
            </w:r>
            <w:r w:rsidR="002C5AE6" w:rsidRPr="008B12B0">
              <w:rPr>
                <w:rFonts w:ascii="Calibri" w:hAnsi="Calibri"/>
                <w:color w:val="000000"/>
              </w:rPr>
              <w:t>f Service</w:t>
            </w:r>
          </w:p>
        </w:tc>
        <w:tc>
          <w:tcPr>
            <w:tcW w:w="2796" w:type="dxa"/>
            <w:vAlign w:val="center"/>
          </w:tcPr>
          <w:p w14:paraId="6DD612CB" w14:textId="77777777" w:rsidR="002C5AE6" w:rsidRPr="008B12B0" w:rsidRDefault="002C5AE6" w:rsidP="00774851">
            <w:pPr>
              <w:spacing w:before="120" w:after="120"/>
              <w:ind w:left="0" w:firstLine="0"/>
              <w:contextualSpacing/>
              <w:jc w:val="left"/>
              <w:rPr>
                <w:iCs/>
              </w:rPr>
            </w:pPr>
          </w:p>
        </w:tc>
      </w:tr>
    </w:tbl>
    <w:p w14:paraId="7320568F" w14:textId="27AE6629" w:rsidR="00C84D2F" w:rsidRPr="00487CAA" w:rsidRDefault="00C84D2F" w:rsidP="00774851">
      <w:pPr>
        <w:spacing w:before="120" w:after="120" w:line="240" w:lineRule="auto"/>
        <w:ind w:left="1224" w:firstLine="0"/>
        <w:contextualSpacing/>
        <w:rPr>
          <w:iCs/>
        </w:rPr>
      </w:pPr>
    </w:p>
    <w:p w14:paraId="1DCC9A4B" w14:textId="36702CCF" w:rsidR="00C84D2F" w:rsidRPr="008B12B0" w:rsidRDefault="00FA3C97"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Prospecta</w:t>
      </w:r>
      <w:r w:rsidR="00C84D2F" w:rsidRPr="008B12B0">
        <w:rPr>
          <w:rFonts w:eastAsiaTheme="majorEastAsia" w:cstheme="majorBidi"/>
          <w:bCs/>
          <w:iCs/>
          <w:color w:val="000000" w:themeColor="text1"/>
          <w:szCs w:val="28"/>
        </w:rPr>
        <w:t xml:space="preserve"> will send the list of materials which are identified based on above mentioned key words for review to </w:t>
      </w:r>
      <w:r w:rsidR="00C50C83">
        <w:rPr>
          <w:rFonts w:eastAsiaTheme="majorEastAsia" w:cstheme="majorBidi"/>
          <w:bCs/>
          <w:iCs/>
          <w:color w:val="000000" w:themeColor="text1"/>
          <w:szCs w:val="28"/>
        </w:rPr>
        <w:t>CLIENT</w:t>
      </w:r>
      <w:r w:rsidR="00C84D2F" w:rsidRPr="008B12B0">
        <w:rPr>
          <w:rFonts w:eastAsiaTheme="majorEastAsia" w:cstheme="majorBidi"/>
          <w:bCs/>
          <w:iCs/>
          <w:color w:val="000000" w:themeColor="text1"/>
          <w:szCs w:val="28"/>
        </w:rPr>
        <w:t xml:space="preserve">. </w:t>
      </w:r>
      <w:r w:rsidR="00C50C83">
        <w:rPr>
          <w:rFonts w:eastAsiaTheme="majorEastAsia" w:cstheme="majorBidi"/>
          <w:bCs/>
          <w:iCs/>
          <w:color w:val="000000" w:themeColor="text1"/>
          <w:szCs w:val="28"/>
        </w:rPr>
        <w:t>CLIENT</w:t>
      </w:r>
      <w:r w:rsidR="00C84D2F" w:rsidRPr="008B12B0">
        <w:rPr>
          <w:rFonts w:eastAsiaTheme="majorEastAsia" w:cstheme="majorBidi"/>
          <w:bCs/>
          <w:iCs/>
          <w:color w:val="000000" w:themeColor="text1"/>
          <w:szCs w:val="28"/>
        </w:rPr>
        <w:t xml:space="preserve"> will review the list within 5 working days and send the decision on these materials to </w:t>
      </w:r>
      <w:r>
        <w:rPr>
          <w:rFonts w:eastAsiaTheme="majorEastAsia" w:cstheme="majorBidi"/>
          <w:bCs/>
          <w:iCs/>
          <w:color w:val="000000" w:themeColor="text1"/>
          <w:szCs w:val="28"/>
        </w:rPr>
        <w:t>Prospecta</w:t>
      </w:r>
      <w:r w:rsidR="00C84D2F" w:rsidRPr="008B12B0">
        <w:rPr>
          <w:rFonts w:eastAsiaTheme="majorEastAsia" w:cstheme="majorBidi"/>
          <w:bCs/>
          <w:iCs/>
          <w:color w:val="000000" w:themeColor="text1"/>
          <w:szCs w:val="28"/>
        </w:rPr>
        <w:t>.</w:t>
      </w:r>
    </w:p>
    <w:p w14:paraId="4D47FF32" w14:textId="5EFD47EF" w:rsidR="00C84D2F" w:rsidRPr="008B12B0" w:rsidRDefault="00C84D2F"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8B12B0">
        <w:rPr>
          <w:rFonts w:eastAsiaTheme="majorEastAsia" w:cstheme="majorBidi"/>
          <w:bCs/>
          <w:iCs/>
          <w:color w:val="000000" w:themeColor="text1"/>
          <w:szCs w:val="28"/>
        </w:rPr>
        <w:t xml:space="preserve">Part number, Material Group were mentioned with “DO NOT USE” indicator, </w:t>
      </w:r>
      <w:r w:rsidR="00C50C83">
        <w:rPr>
          <w:rFonts w:eastAsiaTheme="majorEastAsia" w:cstheme="majorBidi"/>
          <w:bCs/>
          <w:iCs/>
          <w:color w:val="000000" w:themeColor="text1"/>
          <w:szCs w:val="28"/>
        </w:rPr>
        <w:t>CLIENT</w:t>
      </w:r>
      <w:r w:rsidRPr="008B12B0">
        <w:rPr>
          <w:rFonts w:eastAsiaTheme="majorEastAsia" w:cstheme="majorBidi"/>
          <w:bCs/>
          <w:iCs/>
          <w:color w:val="000000" w:themeColor="text1"/>
          <w:szCs w:val="28"/>
        </w:rPr>
        <w:t xml:space="preserve"> will confirm </w:t>
      </w:r>
      <w:r w:rsidR="00FA3C97">
        <w:rPr>
          <w:rFonts w:eastAsiaTheme="majorEastAsia" w:cstheme="majorBidi"/>
          <w:bCs/>
          <w:iCs/>
          <w:color w:val="000000" w:themeColor="text1"/>
          <w:szCs w:val="28"/>
        </w:rPr>
        <w:t>Prospecta</w:t>
      </w:r>
      <w:r w:rsidRPr="008B12B0">
        <w:rPr>
          <w:rFonts w:eastAsiaTheme="majorEastAsia" w:cstheme="majorBidi"/>
          <w:bCs/>
          <w:iCs/>
          <w:color w:val="000000" w:themeColor="text1"/>
          <w:szCs w:val="28"/>
        </w:rPr>
        <w:t xml:space="preserve"> that the material is still </w:t>
      </w:r>
      <w:r w:rsidR="00774851" w:rsidRPr="008B12B0">
        <w:rPr>
          <w:rFonts w:eastAsiaTheme="majorEastAsia" w:cstheme="majorBidi"/>
          <w:bCs/>
          <w:iCs/>
          <w:color w:val="000000" w:themeColor="text1"/>
          <w:szCs w:val="28"/>
        </w:rPr>
        <w:t>active,</w:t>
      </w:r>
      <w:r w:rsidRPr="008B12B0">
        <w:rPr>
          <w:rFonts w:eastAsiaTheme="majorEastAsia" w:cstheme="majorBidi"/>
          <w:bCs/>
          <w:iCs/>
          <w:color w:val="000000" w:themeColor="text1"/>
          <w:szCs w:val="28"/>
        </w:rPr>
        <w:t xml:space="preserve"> and we can proceed data transformation.</w:t>
      </w:r>
    </w:p>
    <w:p w14:paraId="5E15F3BC" w14:textId="77777777" w:rsidR="00C84D2F" w:rsidRPr="00A16271" w:rsidRDefault="00C84D2F" w:rsidP="00A16271">
      <w:pPr>
        <w:pStyle w:val="Heading1"/>
        <w:numPr>
          <w:ilvl w:val="0"/>
          <w:numId w:val="40"/>
        </w:numPr>
      </w:pPr>
      <w:bookmarkStart w:id="2" w:name="_Toc130391931"/>
      <w:r w:rsidRPr="00A16271">
        <w:t>Cleansing Rules</w:t>
      </w:r>
      <w:bookmarkEnd w:id="2"/>
    </w:p>
    <w:p w14:paraId="0B345395" w14:textId="1FD026EE" w:rsidR="00C84D2F" w:rsidRPr="00023552" w:rsidRDefault="00FA3C97"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Prospecta</w:t>
      </w:r>
      <w:r w:rsidR="00C84D2F" w:rsidRPr="00023552">
        <w:rPr>
          <w:rFonts w:eastAsiaTheme="majorEastAsia" w:cstheme="majorBidi"/>
          <w:bCs/>
          <w:iCs/>
          <w:color w:val="000000" w:themeColor="text1"/>
          <w:szCs w:val="28"/>
        </w:rPr>
        <w:t xml:space="preserve"> will cleanse all material </w:t>
      </w:r>
      <w:r w:rsidR="006C1140" w:rsidRPr="00023552">
        <w:rPr>
          <w:rFonts w:eastAsiaTheme="majorEastAsia" w:cstheme="majorBidi"/>
          <w:bCs/>
          <w:iCs/>
          <w:color w:val="000000" w:themeColor="text1"/>
          <w:szCs w:val="28"/>
        </w:rPr>
        <w:t>records.</w:t>
      </w:r>
      <w:r w:rsidR="00C84D2F" w:rsidRPr="00023552">
        <w:rPr>
          <w:rFonts w:eastAsiaTheme="majorEastAsia" w:cstheme="majorBidi"/>
          <w:bCs/>
          <w:iCs/>
          <w:color w:val="000000" w:themeColor="text1"/>
          <w:szCs w:val="28"/>
        </w:rPr>
        <w:t xml:space="preserve"> </w:t>
      </w:r>
    </w:p>
    <w:p w14:paraId="71773E43" w14:textId="4237D6D5" w:rsidR="00C84D2F" w:rsidRPr="00023552" w:rsidRDefault="00C84D2F"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023552">
        <w:rPr>
          <w:rFonts w:eastAsiaTheme="majorEastAsia" w:cstheme="majorBidi"/>
          <w:bCs/>
          <w:iCs/>
          <w:color w:val="000000" w:themeColor="text1"/>
          <w:szCs w:val="28"/>
        </w:rPr>
        <w:t xml:space="preserve">Only data from the input description will be parsed to the </w:t>
      </w:r>
      <w:r w:rsidR="00FA3C97">
        <w:rPr>
          <w:rFonts w:eastAsiaTheme="majorEastAsia" w:cstheme="majorBidi"/>
          <w:bCs/>
          <w:iCs/>
          <w:color w:val="000000" w:themeColor="text1"/>
          <w:szCs w:val="28"/>
        </w:rPr>
        <w:t>Prospecta</w:t>
      </w:r>
      <w:r w:rsidRPr="00023552">
        <w:rPr>
          <w:rFonts w:eastAsiaTheme="majorEastAsia" w:cstheme="majorBidi"/>
          <w:bCs/>
          <w:iCs/>
          <w:color w:val="000000" w:themeColor="text1"/>
          <w:szCs w:val="28"/>
        </w:rPr>
        <w:t>/</w:t>
      </w:r>
      <w:r w:rsidR="00C50C83">
        <w:rPr>
          <w:rFonts w:eastAsiaTheme="majorEastAsia" w:cstheme="majorBidi"/>
          <w:bCs/>
          <w:iCs/>
          <w:color w:val="000000" w:themeColor="text1"/>
          <w:szCs w:val="28"/>
        </w:rPr>
        <w:t>CLIENT</w:t>
      </w:r>
      <w:r w:rsidRPr="00023552">
        <w:rPr>
          <w:rFonts w:eastAsiaTheme="majorEastAsia" w:cstheme="majorBidi"/>
          <w:bCs/>
          <w:iCs/>
          <w:color w:val="000000" w:themeColor="text1"/>
          <w:szCs w:val="28"/>
        </w:rPr>
        <w:t xml:space="preserve"> taxonomy attributes.</w:t>
      </w:r>
    </w:p>
    <w:p w14:paraId="069C86F5" w14:textId="27D2C288" w:rsidR="00C84D2F" w:rsidRDefault="00C84D2F"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8B12B0">
        <w:rPr>
          <w:rFonts w:eastAsiaTheme="majorEastAsia" w:cstheme="majorBidi"/>
          <w:bCs/>
          <w:iCs/>
          <w:color w:val="000000" w:themeColor="text1"/>
          <w:szCs w:val="28"/>
        </w:rPr>
        <w:lastRenderedPageBreak/>
        <w:t xml:space="preserve">The values from the input description </w:t>
      </w:r>
      <w:r w:rsidR="0097358B" w:rsidRPr="008B12B0">
        <w:rPr>
          <w:rFonts w:eastAsiaTheme="majorEastAsia" w:cstheme="majorBidi"/>
          <w:bCs/>
          <w:iCs/>
          <w:color w:val="000000" w:themeColor="text1"/>
          <w:szCs w:val="28"/>
        </w:rPr>
        <w:t>are not</w:t>
      </w:r>
      <w:r w:rsidRPr="008B12B0">
        <w:rPr>
          <w:rFonts w:eastAsiaTheme="majorEastAsia" w:cstheme="majorBidi"/>
          <w:bCs/>
          <w:iCs/>
          <w:color w:val="000000" w:themeColor="text1"/>
          <w:szCs w:val="28"/>
        </w:rPr>
        <w:t xml:space="preserve"> parsed to any specific </w:t>
      </w:r>
      <w:r w:rsidR="00C50C83">
        <w:rPr>
          <w:rFonts w:eastAsiaTheme="majorEastAsia" w:cstheme="majorBidi"/>
          <w:bCs/>
          <w:iCs/>
          <w:color w:val="000000" w:themeColor="text1"/>
          <w:szCs w:val="28"/>
        </w:rPr>
        <w:t>CLIENT</w:t>
      </w:r>
      <w:r w:rsidRPr="008B12B0">
        <w:rPr>
          <w:rFonts w:eastAsiaTheme="majorEastAsia" w:cstheme="majorBidi"/>
          <w:bCs/>
          <w:iCs/>
          <w:color w:val="000000" w:themeColor="text1"/>
          <w:szCs w:val="28"/>
        </w:rPr>
        <w:t xml:space="preserve"> attribute, but relevant to material information will be parsed to “Additional </w:t>
      </w:r>
      <w:r w:rsidR="008864B1" w:rsidRPr="008B12B0">
        <w:rPr>
          <w:rFonts w:eastAsiaTheme="majorEastAsia" w:cstheme="majorBidi"/>
          <w:bCs/>
          <w:iCs/>
          <w:color w:val="000000" w:themeColor="text1"/>
          <w:szCs w:val="28"/>
        </w:rPr>
        <w:t>Features</w:t>
      </w:r>
      <w:r w:rsidRPr="008B12B0">
        <w:rPr>
          <w:rFonts w:eastAsiaTheme="majorEastAsia" w:cstheme="majorBidi"/>
          <w:bCs/>
          <w:iCs/>
          <w:color w:val="000000" w:themeColor="text1"/>
          <w:szCs w:val="28"/>
        </w:rPr>
        <w:t>” attribute</w:t>
      </w:r>
      <w:r w:rsidRPr="00023552">
        <w:rPr>
          <w:rFonts w:eastAsiaTheme="majorEastAsia" w:cstheme="majorBidi"/>
          <w:bCs/>
          <w:iCs/>
          <w:color w:val="000000" w:themeColor="text1"/>
          <w:szCs w:val="28"/>
        </w:rPr>
        <w:t>.</w:t>
      </w:r>
    </w:p>
    <w:p w14:paraId="487706C4" w14:textId="34B52A09" w:rsidR="005A1333" w:rsidRPr="00023552" w:rsidRDefault="005A1333"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Additional features should be configured as a characteristic allowing multiple lines. Each line should be prefixed with ‘0n)’, where n=1,2,</w:t>
      </w:r>
      <w:r w:rsidR="0097358B">
        <w:rPr>
          <w:rFonts w:eastAsiaTheme="majorEastAsia" w:cstheme="majorBidi"/>
          <w:bCs/>
          <w:iCs/>
          <w:color w:val="000000" w:themeColor="text1"/>
          <w:szCs w:val="28"/>
        </w:rPr>
        <w:t>3, 4,..</w:t>
      </w:r>
    </w:p>
    <w:p w14:paraId="3DF206CC" w14:textId="5C883AAF" w:rsidR="00C84D2F" w:rsidRPr="00023552" w:rsidRDefault="00C84D2F"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023552">
        <w:rPr>
          <w:rFonts w:eastAsiaTheme="majorEastAsia" w:cstheme="majorBidi"/>
          <w:bCs/>
          <w:iCs/>
          <w:color w:val="000000" w:themeColor="text1"/>
          <w:szCs w:val="28"/>
        </w:rPr>
        <w:t xml:space="preserve">The </w:t>
      </w:r>
      <w:r w:rsidR="0098200C" w:rsidRPr="00023552">
        <w:rPr>
          <w:rFonts w:eastAsiaTheme="majorEastAsia" w:cstheme="majorBidi"/>
          <w:bCs/>
          <w:iCs/>
          <w:color w:val="000000" w:themeColor="text1"/>
          <w:szCs w:val="28"/>
        </w:rPr>
        <w:t>words which</w:t>
      </w:r>
      <w:r w:rsidRPr="00023552">
        <w:rPr>
          <w:rFonts w:eastAsiaTheme="majorEastAsia" w:cstheme="majorBidi"/>
          <w:bCs/>
          <w:iCs/>
          <w:color w:val="000000" w:themeColor="text1"/>
          <w:szCs w:val="28"/>
        </w:rPr>
        <w:t xml:space="preserve"> are not fitting to any of the output </w:t>
      </w:r>
      <w:r w:rsidR="0097358B" w:rsidRPr="00023552">
        <w:rPr>
          <w:rFonts w:eastAsiaTheme="majorEastAsia" w:cstheme="majorBidi"/>
          <w:bCs/>
          <w:iCs/>
          <w:color w:val="000000" w:themeColor="text1"/>
          <w:szCs w:val="28"/>
        </w:rPr>
        <w:t>fields</w:t>
      </w:r>
      <w:r w:rsidRPr="00023552">
        <w:rPr>
          <w:rFonts w:eastAsiaTheme="majorEastAsia" w:cstheme="majorBidi"/>
          <w:bCs/>
          <w:iCs/>
          <w:color w:val="000000" w:themeColor="text1"/>
          <w:szCs w:val="28"/>
        </w:rPr>
        <w:t xml:space="preserve"> will be populated to UNUSED TEXT column. The data populated in UNUSED TEXT</w:t>
      </w:r>
      <w:r w:rsidR="0050019E">
        <w:rPr>
          <w:rFonts w:eastAsiaTheme="majorEastAsia" w:cstheme="majorBidi"/>
          <w:bCs/>
          <w:iCs/>
          <w:color w:val="000000" w:themeColor="text1"/>
          <w:szCs w:val="28"/>
        </w:rPr>
        <w:t>*</w:t>
      </w:r>
      <w:r w:rsidRPr="00023552">
        <w:rPr>
          <w:rFonts w:eastAsiaTheme="majorEastAsia" w:cstheme="majorBidi"/>
          <w:bCs/>
          <w:iCs/>
          <w:color w:val="000000" w:themeColor="text1"/>
          <w:szCs w:val="28"/>
        </w:rPr>
        <w:t xml:space="preserve"> will not be standardized</w:t>
      </w:r>
      <w:r w:rsidR="0050019E">
        <w:rPr>
          <w:rFonts w:eastAsiaTheme="majorEastAsia" w:cstheme="majorBidi"/>
          <w:bCs/>
          <w:iCs/>
          <w:color w:val="000000" w:themeColor="text1"/>
          <w:szCs w:val="28"/>
        </w:rPr>
        <w:t xml:space="preserve"> as this column will not be loaded.</w:t>
      </w:r>
    </w:p>
    <w:p w14:paraId="36D7F641" w14:textId="76AD4798" w:rsidR="00C84D2F" w:rsidRPr="00023552" w:rsidRDefault="00C84D2F"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023552">
        <w:rPr>
          <w:rFonts w:eastAsiaTheme="majorEastAsia" w:cstheme="majorBidi"/>
          <w:bCs/>
          <w:iCs/>
          <w:color w:val="000000" w:themeColor="text1"/>
          <w:szCs w:val="28"/>
        </w:rPr>
        <w:t xml:space="preserve">The attribute value will have UOM in it. No Separate UOM list table will be created for any of the </w:t>
      </w:r>
      <w:r w:rsidR="0097358B" w:rsidRPr="00023552">
        <w:rPr>
          <w:rFonts w:eastAsiaTheme="majorEastAsia" w:cstheme="majorBidi"/>
          <w:bCs/>
          <w:iCs/>
          <w:color w:val="000000" w:themeColor="text1"/>
          <w:szCs w:val="28"/>
        </w:rPr>
        <w:t>attributes</w:t>
      </w:r>
      <w:r w:rsidRPr="00023552">
        <w:rPr>
          <w:rFonts w:eastAsiaTheme="majorEastAsia" w:cstheme="majorBidi"/>
          <w:bCs/>
          <w:iCs/>
          <w:color w:val="000000" w:themeColor="text1"/>
          <w:szCs w:val="28"/>
        </w:rPr>
        <w:t>.</w:t>
      </w:r>
    </w:p>
    <w:p w14:paraId="160EDE27" w14:textId="7FA1AC28" w:rsidR="00C84D2F" w:rsidRPr="00023552" w:rsidRDefault="00C84D2F"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023552">
        <w:rPr>
          <w:rFonts w:eastAsiaTheme="majorEastAsia" w:cstheme="majorBidi"/>
          <w:bCs/>
          <w:iCs/>
          <w:color w:val="000000" w:themeColor="text1"/>
          <w:szCs w:val="28"/>
        </w:rPr>
        <w:t xml:space="preserve">If no manufacturer name and part number, those items will be </w:t>
      </w:r>
      <w:r w:rsidR="0097358B">
        <w:rPr>
          <w:rFonts w:eastAsiaTheme="majorEastAsia" w:cstheme="majorBidi"/>
          <w:bCs/>
          <w:iCs/>
          <w:color w:val="000000" w:themeColor="text1"/>
          <w:szCs w:val="28"/>
        </w:rPr>
        <w:t>sent</w:t>
      </w:r>
      <w:r w:rsidR="002872C9">
        <w:rPr>
          <w:rFonts w:eastAsiaTheme="majorEastAsia" w:cstheme="majorBidi"/>
          <w:bCs/>
          <w:iCs/>
          <w:color w:val="000000" w:themeColor="text1"/>
          <w:szCs w:val="28"/>
        </w:rPr>
        <w:t xml:space="preserve"> to </w:t>
      </w:r>
      <w:r w:rsidR="00C50C83">
        <w:rPr>
          <w:rFonts w:eastAsiaTheme="majorEastAsia" w:cstheme="majorBidi"/>
          <w:bCs/>
          <w:iCs/>
          <w:color w:val="000000" w:themeColor="text1"/>
          <w:szCs w:val="28"/>
        </w:rPr>
        <w:t>Client</w:t>
      </w:r>
      <w:r w:rsidR="002872C9">
        <w:rPr>
          <w:rFonts w:eastAsiaTheme="majorEastAsia" w:cstheme="majorBidi"/>
          <w:bCs/>
          <w:iCs/>
          <w:color w:val="000000" w:themeColor="text1"/>
          <w:szCs w:val="28"/>
        </w:rPr>
        <w:t xml:space="preserve"> for feedback and </w:t>
      </w:r>
      <w:r w:rsidR="0098192A">
        <w:rPr>
          <w:rFonts w:eastAsiaTheme="majorEastAsia" w:cstheme="majorBidi"/>
          <w:bCs/>
          <w:iCs/>
          <w:color w:val="000000" w:themeColor="text1"/>
          <w:szCs w:val="28"/>
        </w:rPr>
        <w:t xml:space="preserve">information is not available with </w:t>
      </w:r>
      <w:r w:rsidR="00C50C83">
        <w:rPr>
          <w:rFonts w:eastAsiaTheme="majorEastAsia" w:cstheme="majorBidi"/>
          <w:bCs/>
          <w:iCs/>
          <w:color w:val="000000" w:themeColor="text1"/>
          <w:szCs w:val="28"/>
        </w:rPr>
        <w:t>Client</w:t>
      </w:r>
      <w:r w:rsidR="0098192A">
        <w:rPr>
          <w:rFonts w:eastAsiaTheme="majorEastAsia" w:cstheme="majorBidi"/>
          <w:bCs/>
          <w:iCs/>
          <w:color w:val="000000" w:themeColor="text1"/>
          <w:szCs w:val="28"/>
        </w:rPr>
        <w:t xml:space="preserve"> then Prospecta will </w:t>
      </w:r>
      <w:r w:rsidR="0097358B" w:rsidRPr="00023552">
        <w:rPr>
          <w:rFonts w:eastAsiaTheme="majorEastAsia" w:cstheme="majorBidi"/>
          <w:bCs/>
          <w:iCs/>
          <w:color w:val="000000" w:themeColor="text1"/>
          <w:szCs w:val="28"/>
        </w:rPr>
        <w:t>cleanse</w:t>
      </w:r>
      <w:r w:rsidR="0098192A">
        <w:rPr>
          <w:rFonts w:eastAsiaTheme="majorEastAsia" w:cstheme="majorBidi"/>
          <w:bCs/>
          <w:iCs/>
          <w:color w:val="000000" w:themeColor="text1"/>
          <w:szCs w:val="28"/>
        </w:rPr>
        <w:t xml:space="preserve"> the data with available input information</w:t>
      </w:r>
      <w:r w:rsidRPr="00023552">
        <w:rPr>
          <w:rFonts w:eastAsiaTheme="majorEastAsia" w:cstheme="majorBidi"/>
          <w:bCs/>
          <w:iCs/>
          <w:color w:val="000000" w:themeColor="text1"/>
          <w:szCs w:val="28"/>
        </w:rPr>
        <w:t>.</w:t>
      </w:r>
    </w:p>
    <w:p w14:paraId="20CB44F5" w14:textId="77777777" w:rsidR="00C84D2F" w:rsidRPr="00A16271" w:rsidRDefault="00C84D2F" w:rsidP="00A16271">
      <w:pPr>
        <w:pStyle w:val="Heading1"/>
        <w:numPr>
          <w:ilvl w:val="0"/>
          <w:numId w:val="40"/>
        </w:numPr>
      </w:pPr>
      <w:bookmarkStart w:id="3" w:name="_Toc130391932"/>
      <w:r w:rsidRPr="00A16271">
        <w:t>Enrichment Rules</w:t>
      </w:r>
      <w:bookmarkEnd w:id="3"/>
    </w:p>
    <w:p w14:paraId="312137CE" w14:textId="717DE3B8" w:rsidR="00C84D2F" w:rsidRPr="00387E15" w:rsidRDefault="00FA3C97"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Prospecta</w:t>
      </w:r>
      <w:r w:rsidR="00C84D2F" w:rsidRPr="00387E15">
        <w:rPr>
          <w:rFonts w:eastAsiaTheme="majorEastAsia" w:cstheme="majorBidi"/>
          <w:bCs/>
          <w:iCs/>
          <w:color w:val="000000" w:themeColor="text1"/>
          <w:szCs w:val="28"/>
        </w:rPr>
        <w:t xml:space="preserve"> will attempt to enrich only the materials</w:t>
      </w:r>
      <w:r w:rsidR="00C02C4E">
        <w:rPr>
          <w:rFonts w:eastAsiaTheme="majorEastAsia" w:cstheme="majorBidi"/>
          <w:bCs/>
          <w:iCs/>
          <w:color w:val="000000" w:themeColor="text1"/>
          <w:szCs w:val="28"/>
        </w:rPr>
        <w:t>.</w:t>
      </w:r>
    </w:p>
    <w:p w14:paraId="6266BAA4" w14:textId="4C3C2F53" w:rsidR="00C84D2F" w:rsidRPr="00387E15" w:rsidRDefault="00C84D2F"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387E15">
        <w:rPr>
          <w:rFonts w:eastAsiaTheme="majorEastAsia" w:cstheme="majorBidi"/>
          <w:bCs/>
          <w:iCs/>
          <w:color w:val="000000" w:themeColor="text1"/>
          <w:szCs w:val="28"/>
        </w:rPr>
        <w:t xml:space="preserve">At a minimum, </w:t>
      </w:r>
      <w:r w:rsidR="00FA3C97">
        <w:rPr>
          <w:rFonts w:eastAsiaTheme="majorEastAsia" w:cstheme="majorBidi"/>
          <w:bCs/>
          <w:iCs/>
          <w:color w:val="000000" w:themeColor="text1"/>
          <w:szCs w:val="28"/>
        </w:rPr>
        <w:t>Prospecta</w:t>
      </w:r>
      <w:r w:rsidRPr="00387E15">
        <w:rPr>
          <w:rFonts w:eastAsiaTheme="majorEastAsia" w:cstheme="majorBidi"/>
          <w:bCs/>
          <w:iCs/>
          <w:color w:val="000000" w:themeColor="text1"/>
          <w:szCs w:val="28"/>
        </w:rPr>
        <w:t xml:space="preserve"> will require material MPN and Manufacturer name or Vendor part number and vendor name to attempt enrichment of the </w:t>
      </w:r>
      <w:r w:rsidR="003F1B77" w:rsidRPr="00387E15">
        <w:rPr>
          <w:rFonts w:eastAsiaTheme="majorEastAsia" w:cstheme="majorBidi"/>
          <w:bCs/>
          <w:iCs/>
          <w:color w:val="000000" w:themeColor="text1"/>
          <w:szCs w:val="28"/>
        </w:rPr>
        <w:t>record.</w:t>
      </w:r>
    </w:p>
    <w:p w14:paraId="1A13197F" w14:textId="416AAB3E" w:rsidR="00C84D2F" w:rsidRPr="00387E15" w:rsidRDefault="00FA3C97"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Prospecta</w:t>
      </w:r>
      <w:r w:rsidR="00C84D2F" w:rsidRPr="00387E15">
        <w:rPr>
          <w:rFonts w:eastAsiaTheme="majorEastAsia" w:cstheme="majorBidi"/>
          <w:bCs/>
          <w:iCs/>
          <w:color w:val="000000" w:themeColor="text1"/>
          <w:szCs w:val="28"/>
        </w:rPr>
        <w:t xml:space="preserve"> will follow the below priority to source the material </w:t>
      </w:r>
      <w:r w:rsidR="003F1B77" w:rsidRPr="00387E15">
        <w:rPr>
          <w:rFonts w:eastAsiaTheme="majorEastAsia" w:cstheme="majorBidi"/>
          <w:bCs/>
          <w:iCs/>
          <w:color w:val="000000" w:themeColor="text1"/>
          <w:szCs w:val="28"/>
        </w:rPr>
        <w:t>information.</w:t>
      </w:r>
    </w:p>
    <w:p w14:paraId="69C5D089" w14:textId="77777777" w:rsidR="00C84D2F" w:rsidRPr="00C37119" w:rsidRDefault="00C84D2F" w:rsidP="002766CB">
      <w:pPr>
        <w:numPr>
          <w:ilvl w:val="1"/>
          <w:numId w:val="24"/>
        </w:numPr>
        <w:tabs>
          <w:tab w:val="clear" w:pos="1440"/>
          <w:tab w:val="num" w:pos="2154"/>
        </w:tabs>
        <w:spacing w:before="120" w:after="120" w:line="240" w:lineRule="auto"/>
        <w:ind w:left="2154"/>
        <w:rPr>
          <w:lang w:val="en-IN"/>
        </w:rPr>
      </w:pPr>
      <w:r w:rsidRPr="00C37119">
        <w:rPr>
          <w:lang w:val="en-IN"/>
        </w:rPr>
        <w:tab/>
        <w:t>Manufacturer Website</w:t>
      </w:r>
    </w:p>
    <w:p w14:paraId="64DE08D6" w14:textId="2169A524" w:rsidR="00C84D2F" w:rsidRDefault="00C84D2F" w:rsidP="002766CB">
      <w:pPr>
        <w:numPr>
          <w:ilvl w:val="1"/>
          <w:numId w:val="24"/>
        </w:numPr>
        <w:spacing w:before="120" w:after="120" w:line="240" w:lineRule="auto"/>
        <w:ind w:left="2154"/>
        <w:rPr>
          <w:lang w:val="en-IN"/>
        </w:rPr>
      </w:pPr>
      <w:r w:rsidRPr="00C37119">
        <w:rPr>
          <w:lang w:val="en-IN"/>
        </w:rPr>
        <w:tab/>
        <w:t>Major Vendor Website</w:t>
      </w:r>
      <w:r w:rsidR="00F26613">
        <w:rPr>
          <w:lang w:val="en-IN"/>
        </w:rPr>
        <w:t xml:space="preserve"> – e.g. Grainger, Fastenal, Motion Industries, Applied, McMaster etc.</w:t>
      </w:r>
    </w:p>
    <w:p w14:paraId="58D03FB9" w14:textId="760D5EB4" w:rsidR="00C84D2F" w:rsidRPr="008B12B0" w:rsidRDefault="00C84D2F"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8B12B0">
        <w:rPr>
          <w:rFonts w:eastAsiaTheme="majorEastAsia" w:cstheme="majorBidi"/>
          <w:bCs/>
          <w:iCs/>
          <w:color w:val="000000" w:themeColor="text1"/>
          <w:szCs w:val="28"/>
        </w:rPr>
        <w:t>If the data in the web source conflicts with the information in the input description, then the value in the web source will supersede the value in the input description.</w:t>
      </w:r>
      <w:r w:rsidR="007B6BCF">
        <w:rPr>
          <w:rFonts w:eastAsiaTheme="majorEastAsia" w:cstheme="majorBidi"/>
          <w:bCs/>
          <w:iCs/>
          <w:color w:val="000000" w:themeColor="text1"/>
          <w:szCs w:val="28"/>
        </w:rPr>
        <w:t xml:space="preserve"> </w:t>
      </w:r>
      <w:r w:rsidR="00FA3C97">
        <w:rPr>
          <w:rFonts w:eastAsiaTheme="majorEastAsia" w:cstheme="majorBidi"/>
          <w:bCs/>
          <w:iCs/>
          <w:color w:val="000000" w:themeColor="text1"/>
          <w:szCs w:val="28"/>
        </w:rPr>
        <w:t>Prospecta</w:t>
      </w:r>
      <w:r w:rsidRPr="008B12B0">
        <w:rPr>
          <w:rFonts w:eastAsiaTheme="majorEastAsia" w:cstheme="majorBidi"/>
          <w:bCs/>
          <w:iCs/>
          <w:color w:val="000000" w:themeColor="text1"/>
          <w:szCs w:val="28"/>
        </w:rPr>
        <w:t xml:space="preserve"> will flag such records.</w:t>
      </w:r>
    </w:p>
    <w:p w14:paraId="0F26062C" w14:textId="77777777" w:rsidR="00C84D2F" w:rsidRPr="00A16271" w:rsidRDefault="00C84D2F" w:rsidP="00A16271">
      <w:pPr>
        <w:pStyle w:val="Heading1"/>
        <w:numPr>
          <w:ilvl w:val="0"/>
          <w:numId w:val="40"/>
        </w:numPr>
      </w:pPr>
      <w:bookmarkStart w:id="4" w:name="_Toc130391933"/>
      <w:r w:rsidRPr="00A16271">
        <w:t>Insufficient Data</w:t>
      </w:r>
      <w:bookmarkEnd w:id="4"/>
    </w:p>
    <w:p w14:paraId="40C785AC" w14:textId="712B359E" w:rsidR="00C84D2F" w:rsidRPr="00387E15" w:rsidRDefault="00FA3C97"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Prospecta</w:t>
      </w:r>
      <w:r w:rsidR="00C84D2F" w:rsidRPr="00387E15">
        <w:rPr>
          <w:rFonts w:eastAsiaTheme="majorEastAsia" w:cstheme="majorBidi"/>
          <w:bCs/>
          <w:iCs/>
          <w:color w:val="000000" w:themeColor="text1"/>
          <w:szCs w:val="28"/>
        </w:rPr>
        <w:t xml:space="preserve"> will send items with insufficient data to </w:t>
      </w:r>
      <w:r w:rsidR="00C50C83">
        <w:rPr>
          <w:rFonts w:eastAsiaTheme="majorEastAsia" w:cstheme="majorBidi"/>
          <w:bCs/>
          <w:iCs/>
          <w:color w:val="000000" w:themeColor="text1"/>
          <w:szCs w:val="28"/>
        </w:rPr>
        <w:t>CLIENT</w:t>
      </w:r>
      <w:r w:rsidR="00C84D2F" w:rsidRPr="00387E15">
        <w:rPr>
          <w:rFonts w:eastAsiaTheme="majorEastAsia" w:cstheme="majorBidi"/>
          <w:bCs/>
          <w:iCs/>
          <w:color w:val="000000" w:themeColor="text1"/>
          <w:szCs w:val="28"/>
        </w:rPr>
        <w:t xml:space="preserve"> for more information. Insufficient Data records will be the records where due to lack of information, </w:t>
      </w:r>
      <w:r>
        <w:rPr>
          <w:rFonts w:eastAsiaTheme="majorEastAsia" w:cstheme="majorBidi"/>
          <w:bCs/>
          <w:iCs/>
          <w:color w:val="000000" w:themeColor="text1"/>
          <w:szCs w:val="28"/>
        </w:rPr>
        <w:t>Prospecta</w:t>
      </w:r>
      <w:r w:rsidR="00C84D2F" w:rsidRPr="00387E15">
        <w:rPr>
          <w:rFonts w:eastAsiaTheme="majorEastAsia" w:cstheme="majorBidi"/>
          <w:bCs/>
          <w:iCs/>
          <w:color w:val="000000" w:themeColor="text1"/>
          <w:szCs w:val="28"/>
        </w:rPr>
        <w:t xml:space="preserve"> is not even able to identify a valid noun.</w:t>
      </w:r>
    </w:p>
    <w:p w14:paraId="41600076" w14:textId="245FFF44" w:rsidR="00C84D2F" w:rsidRDefault="00C84D2F"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387E15">
        <w:rPr>
          <w:rFonts w:eastAsiaTheme="majorEastAsia" w:cstheme="majorBidi"/>
          <w:bCs/>
          <w:iCs/>
          <w:color w:val="000000" w:themeColor="text1"/>
          <w:szCs w:val="28"/>
        </w:rPr>
        <w:t xml:space="preserve">A record where </w:t>
      </w:r>
      <w:r w:rsidR="00FA3C97">
        <w:rPr>
          <w:rFonts w:eastAsiaTheme="majorEastAsia" w:cstheme="majorBidi"/>
          <w:bCs/>
          <w:iCs/>
          <w:color w:val="000000" w:themeColor="text1"/>
          <w:szCs w:val="28"/>
        </w:rPr>
        <w:t>Prospecta</w:t>
      </w:r>
      <w:r w:rsidRPr="00387E15">
        <w:rPr>
          <w:rFonts w:eastAsiaTheme="majorEastAsia" w:cstheme="majorBidi"/>
          <w:bCs/>
          <w:iCs/>
          <w:color w:val="000000" w:themeColor="text1"/>
          <w:szCs w:val="28"/>
        </w:rPr>
        <w:t xml:space="preserve"> </w:t>
      </w:r>
      <w:r w:rsidR="003D390A" w:rsidRPr="00387E15">
        <w:rPr>
          <w:rFonts w:eastAsiaTheme="majorEastAsia" w:cstheme="majorBidi"/>
          <w:bCs/>
          <w:iCs/>
          <w:color w:val="000000" w:themeColor="text1"/>
          <w:szCs w:val="28"/>
        </w:rPr>
        <w:t>can</w:t>
      </w:r>
      <w:r w:rsidRPr="00387E15">
        <w:rPr>
          <w:rFonts w:eastAsiaTheme="majorEastAsia" w:cstheme="majorBidi"/>
          <w:bCs/>
          <w:iCs/>
          <w:color w:val="000000" w:themeColor="text1"/>
          <w:szCs w:val="28"/>
        </w:rPr>
        <w:t xml:space="preserve"> identify at least the Noun</w:t>
      </w:r>
      <w:r w:rsidR="002766CB">
        <w:rPr>
          <w:rFonts w:eastAsiaTheme="majorEastAsia" w:cstheme="majorBidi"/>
          <w:bCs/>
          <w:iCs/>
          <w:color w:val="000000" w:themeColor="text1"/>
          <w:szCs w:val="28"/>
        </w:rPr>
        <w:t>, it</w:t>
      </w:r>
      <w:r w:rsidRPr="00387E15">
        <w:rPr>
          <w:rFonts w:eastAsiaTheme="majorEastAsia" w:cstheme="majorBidi"/>
          <w:bCs/>
          <w:iCs/>
          <w:color w:val="000000" w:themeColor="text1"/>
          <w:szCs w:val="28"/>
        </w:rPr>
        <w:t xml:space="preserve"> will be processed (even if it does not have any other information).</w:t>
      </w:r>
    </w:p>
    <w:p w14:paraId="11D094E5" w14:textId="47FAB283" w:rsidR="007573DA" w:rsidRPr="00387E15" w:rsidRDefault="007573DA"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color w:val="000000" w:themeColor="text1"/>
          <w:szCs w:val="28"/>
        </w:rPr>
        <w:t>Prospecta</w:t>
      </w:r>
      <w:r w:rsidRPr="00387E15">
        <w:rPr>
          <w:rFonts w:eastAsiaTheme="majorEastAsia" w:cstheme="majorBidi"/>
          <w:bCs/>
          <w:color w:val="000000" w:themeColor="text1"/>
          <w:szCs w:val="28"/>
        </w:rPr>
        <w:t xml:space="preserve"> will be sending the issue records to </w:t>
      </w:r>
      <w:r w:rsidR="00C50C83">
        <w:rPr>
          <w:rFonts w:eastAsiaTheme="majorEastAsia" w:cstheme="majorBidi"/>
          <w:bCs/>
          <w:color w:val="000000" w:themeColor="text1"/>
          <w:szCs w:val="28"/>
        </w:rPr>
        <w:t>CLIENT</w:t>
      </w:r>
      <w:r w:rsidRPr="00387E15">
        <w:rPr>
          <w:rFonts w:eastAsiaTheme="majorEastAsia" w:cstheme="majorBidi"/>
          <w:bCs/>
          <w:color w:val="000000" w:themeColor="text1"/>
          <w:szCs w:val="28"/>
        </w:rPr>
        <w:t xml:space="preserve"> at regular </w:t>
      </w:r>
      <w:r w:rsidR="005528E8" w:rsidRPr="00387E15">
        <w:rPr>
          <w:rFonts w:eastAsiaTheme="majorEastAsia" w:cstheme="majorBidi"/>
          <w:bCs/>
          <w:color w:val="000000" w:themeColor="text1"/>
          <w:szCs w:val="28"/>
        </w:rPr>
        <w:t>intervals.</w:t>
      </w:r>
    </w:p>
    <w:p w14:paraId="7736132D" w14:textId="5262D5D8" w:rsidR="00C84D2F" w:rsidRPr="00387E15" w:rsidRDefault="00C50C83" w:rsidP="002766CB">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CLIENT</w:t>
      </w:r>
      <w:r w:rsidR="00C84D2F" w:rsidRPr="00387E15">
        <w:rPr>
          <w:rFonts w:eastAsiaTheme="majorEastAsia" w:cstheme="majorBidi"/>
          <w:bCs/>
          <w:iCs/>
          <w:color w:val="000000" w:themeColor="text1"/>
          <w:szCs w:val="28"/>
        </w:rPr>
        <w:t xml:space="preserve"> will give the resolutions within </w:t>
      </w:r>
      <w:r w:rsidR="002766CB">
        <w:rPr>
          <w:rFonts w:eastAsiaTheme="majorEastAsia" w:cstheme="majorBidi"/>
          <w:bCs/>
          <w:iCs/>
          <w:color w:val="000000" w:themeColor="text1"/>
          <w:szCs w:val="28"/>
        </w:rPr>
        <w:t>1</w:t>
      </w:r>
      <w:r w:rsidR="00C84D2F" w:rsidRPr="00387E15">
        <w:rPr>
          <w:rFonts w:eastAsiaTheme="majorEastAsia" w:cstheme="majorBidi"/>
          <w:bCs/>
          <w:iCs/>
          <w:color w:val="000000" w:themeColor="text1"/>
          <w:szCs w:val="28"/>
        </w:rPr>
        <w:t>0 working days.</w:t>
      </w:r>
    </w:p>
    <w:p w14:paraId="459D1B31" w14:textId="2D281A1E" w:rsidR="00C84D2F" w:rsidRPr="00A16271" w:rsidRDefault="00C84D2F" w:rsidP="00A16271">
      <w:pPr>
        <w:pStyle w:val="Heading1"/>
        <w:numPr>
          <w:ilvl w:val="0"/>
          <w:numId w:val="40"/>
        </w:numPr>
      </w:pPr>
      <w:bookmarkStart w:id="5" w:name="_Toc130391934"/>
      <w:r w:rsidRPr="00A16271">
        <w:t>Manufacturers and Suppliers</w:t>
      </w:r>
      <w:bookmarkEnd w:id="5"/>
    </w:p>
    <w:p w14:paraId="1AE54445" w14:textId="166322D1" w:rsidR="00C84D2F" w:rsidRPr="0002260F" w:rsidRDefault="00C84D2F" w:rsidP="002766CB">
      <w:pPr>
        <w:pStyle w:val="ListParagraph"/>
        <w:numPr>
          <w:ilvl w:val="1"/>
          <w:numId w:val="40"/>
        </w:numPr>
        <w:spacing w:before="120" w:after="120" w:line="240" w:lineRule="auto"/>
        <w:contextualSpacing w:val="0"/>
        <w:rPr>
          <w:rStyle w:val="Emphasis"/>
        </w:rPr>
      </w:pPr>
      <w:r w:rsidRPr="0002260F">
        <w:rPr>
          <w:rFonts w:eastAsiaTheme="majorEastAsia" w:cstheme="majorBidi"/>
          <w:bCs/>
          <w:color w:val="000000" w:themeColor="text1"/>
          <w:szCs w:val="28"/>
        </w:rPr>
        <w:t>Manufacturer Name and Manufacturer Part Number will be extracted</w:t>
      </w:r>
      <w:r w:rsidR="0002260F" w:rsidRPr="0002260F">
        <w:rPr>
          <w:rFonts w:eastAsiaTheme="majorEastAsia" w:cstheme="majorBidi"/>
          <w:bCs/>
          <w:color w:val="000000" w:themeColor="text1"/>
          <w:szCs w:val="28"/>
        </w:rPr>
        <w:t xml:space="preserve"> and maintained in</w:t>
      </w:r>
      <w:r w:rsidRPr="0002260F">
        <w:rPr>
          <w:rFonts w:eastAsiaTheme="majorEastAsia" w:cstheme="majorBidi"/>
          <w:bCs/>
          <w:color w:val="000000" w:themeColor="text1"/>
          <w:szCs w:val="28"/>
        </w:rPr>
        <w:t xml:space="preserve"> separate </w:t>
      </w:r>
      <w:r w:rsidR="008D1202" w:rsidRPr="0002260F">
        <w:rPr>
          <w:rFonts w:eastAsiaTheme="majorEastAsia" w:cstheme="majorBidi"/>
          <w:bCs/>
          <w:color w:val="000000" w:themeColor="text1"/>
          <w:szCs w:val="28"/>
        </w:rPr>
        <w:t>fields</w:t>
      </w:r>
      <w:r w:rsidR="0002260F" w:rsidRPr="0002260F">
        <w:rPr>
          <w:rFonts w:eastAsiaTheme="majorEastAsia" w:cstheme="majorBidi"/>
          <w:bCs/>
          <w:color w:val="000000" w:themeColor="text1"/>
          <w:szCs w:val="28"/>
        </w:rPr>
        <w:t xml:space="preserve"> in MARA table</w:t>
      </w:r>
      <w:r w:rsidR="008D1202" w:rsidRPr="0002260F">
        <w:rPr>
          <w:rFonts w:eastAsiaTheme="majorEastAsia" w:cstheme="majorBidi"/>
          <w:bCs/>
          <w:color w:val="000000" w:themeColor="text1"/>
          <w:szCs w:val="28"/>
        </w:rPr>
        <w:t>.</w:t>
      </w:r>
    </w:p>
    <w:p w14:paraId="6878C462" w14:textId="77777777" w:rsidR="00C84D2F" w:rsidRPr="008B12B0" w:rsidRDefault="00C84D2F" w:rsidP="002766CB">
      <w:pPr>
        <w:pStyle w:val="ListParagraph"/>
        <w:numPr>
          <w:ilvl w:val="2"/>
          <w:numId w:val="40"/>
        </w:numPr>
        <w:spacing w:before="120" w:after="120" w:line="240" w:lineRule="auto"/>
        <w:contextualSpacing w:val="0"/>
        <w:rPr>
          <w:rFonts w:eastAsiaTheme="majorEastAsia" w:cstheme="majorBidi"/>
          <w:bCs/>
          <w:color w:val="000000" w:themeColor="text1"/>
          <w:szCs w:val="28"/>
        </w:rPr>
      </w:pPr>
      <w:r w:rsidRPr="008B12B0">
        <w:rPr>
          <w:rFonts w:eastAsiaTheme="majorEastAsia" w:cstheme="majorBidi"/>
          <w:bCs/>
          <w:color w:val="000000" w:themeColor="text1"/>
          <w:szCs w:val="28"/>
        </w:rPr>
        <w:t>Manufacturer Name and Part Number</w:t>
      </w:r>
    </w:p>
    <w:p w14:paraId="7C12E214" w14:textId="00B256DC" w:rsidR="00C84D2F" w:rsidRPr="006E4C9C" w:rsidRDefault="00391088" w:rsidP="002766CB">
      <w:pPr>
        <w:pStyle w:val="ListParagraph"/>
        <w:numPr>
          <w:ilvl w:val="3"/>
          <w:numId w:val="40"/>
        </w:numPr>
        <w:spacing w:before="120" w:after="120" w:line="240" w:lineRule="auto"/>
        <w:contextualSpacing w:val="0"/>
        <w:rPr>
          <w:rFonts w:eastAsiaTheme="majorEastAsia" w:cstheme="majorBidi"/>
          <w:b/>
          <w:color w:val="000000" w:themeColor="text1"/>
          <w:szCs w:val="28"/>
          <w:highlight w:val="yellow"/>
        </w:rPr>
      </w:pPr>
      <w:r w:rsidRPr="006E4C9C">
        <w:rPr>
          <w:rFonts w:eastAsiaTheme="majorEastAsia" w:cstheme="majorBidi"/>
          <w:b/>
          <w:color w:val="000000" w:themeColor="text1"/>
          <w:szCs w:val="28"/>
          <w:highlight w:val="yellow"/>
        </w:rPr>
        <w:t>The manufacturer’s</w:t>
      </w:r>
      <w:r w:rsidR="00C84D2F" w:rsidRPr="006E4C9C">
        <w:rPr>
          <w:rFonts w:eastAsiaTheme="majorEastAsia" w:cstheme="majorBidi"/>
          <w:b/>
          <w:color w:val="000000" w:themeColor="text1"/>
          <w:szCs w:val="28"/>
          <w:highlight w:val="yellow"/>
        </w:rPr>
        <w:t xml:space="preserve"> name </w:t>
      </w:r>
      <w:r w:rsidR="002405E0" w:rsidRPr="006E4C9C">
        <w:rPr>
          <w:rFonts w:eastAsiaTheme="majorEastAsia" w:cstheme="majorBidi"/>
          <w:b/>
          <w:color w:val="000000" w:themeColor="text1"/>
          <w:szCs w:val="28"/>
          <w:highlight w:val="yellow"/>
        </w:rPr>
        <w:t xml:space="preserve">as per the </w:t>
      </w:r>
      <w:r w:rsidRPr="006E4C9C">
        <w:rPr>
          <w:rFonts w:eastAsiaTheme="majorEastAsia" w:cstheme="majorBidi"/>
          <w:b/>
          <w:color w:val="000000" w:themeColor="text1"/>
          <w:szCs w:val="28"/>
          <w:highlight w:val="yellow"/>
        </w:rPr>
        <w:t>existing</w:t>
      </w:r>
      <w:r w:rsidR="002405E0" w:rsidRPr="006E4C9C">
        <w:rPr>
          <w:rFonts w:eastAsiaTheme="majorEastAsia" w:cstheme="majorBidi"/>
          <w:b/>
          <w:color w:val="000000" w:themeColor="text1"/>
          <w:szCs w:val="28"/>
          <w:highlight w:val="yellow"/>
        </w:rPr>
        <w:t xml:space="preserve"> codes will be </w:t>
      </w:r>
      <w:r w:rsidR="00964511" w:rsidRPr="006E4C9C">
        <w:rPr>
          <w:rFonts w:eastAsiaTheme="majorEastAsia" w:cstheme="majorBidi"/>
          <w:b/>
          <w:color w:val="000000" w:themeColor="text1"/>
          <w:szCs w:val="28"/>
          <w:highlight w:val="yellow"/>
        </w:rPr>
        <w:t>used wherever applica</w:t>
      </w:r>
      <w:r w:rsidR="00BD1159" w:rsidRPr="006E4C9C">
        <w:rPr>
          <w:rFonts w:eastAsiaTheme="majorEastAsia" w:cstheme="majorBidi"/>
          <w:b/>
          <w:color w:val="000000" w:themeColor="text1"/>
          <w:szCs w:val="28"/>
          <w:highlight w:val="yellow"/>
        </w:rPr>
        <w:t>ble</w:t>
      </w:r>
      <w:r w:rsidR="00C84D2F" w:rsidRPr="006E4C9C">
        <w:rPr>
          <w:rFonts w:eastAsiaTheme="majorEastAsia" w:cstheme="majorBidi"/>
          <w:b/>
          <w:color w:val="000000" w:themeColor="text1"/>
          <w:szCs w:val="28"/>
          <w:highlight w:val="yellow"/>
        </w:rPr>
        <w:t>.</w:t>
      </w:r>
    </w:p>
    <w:p w14:paraId="7B780A7B" w14:textId="1CE099C0" w:rsidR="00C84D2F" w:rsidRPr="006E4C9C" w:rsidRDefault="00BD1159" w:rsidP="002766CB">
      <w:pPr>
        <w:pStyle w:val="ListParagraph"/>
        <w:numPr>
          <w:ilvl w:val="3"/>
          <w:numId w:val="40"/>
        </w:numPr>
        <w:spacing w:before="120" w:after="120" w:line="240" w:lineRule="auto"/>
        <w:contextualSpacing w:val="0"/>
        <w:rPr>
          <w:rFonts w:eastAsiaTheme="majorEastAsia" w:cstheme="majorBidi"/>
          <w:b/>
          <w:color w:val="000000" w:themeColor="text1"/>
          <w:szCs w:val="28"/>
          <w:highlight w:val="yellow"/>
        </w:rPr>
      </w:pPr>
      <w:r w:rsidRPr="006E4C9C">
        <w:rPr>
          <w:rFonts w:eastAsiaTheme="majorEastAsia" w:cstheme="majorBidi"/>
          <w:b/>
          <w:color w:val="000000" w:themeColor="text1"/>
          <w:szCs w:val="28"/>
          <w:highlight w:val="yellow"/>
        </w:rPr>
        <w:lastRenderedPageBreak/>
        <w:t xml:space="preserve">If existing Manufacturer code is </w:t>
      </w:r>
      <w:r w:rsidR="00391088" w:rsidRPr="006E4C9C">
        <w:rPr>
          <w:rFonts w:eastAsiaTheme="majorEastAsia" w:cstheme="majorBidi"/>
          <w:b/>
          <w:color w:val="000000" w:themeColor="text1"/>
          <w:szCs w:val="28"/>
          <w:highlight w:val="yellow"/>
        </w:rPr>
        <w:t>not available for some Manufacturer, then Manufacturer Name as per web source or input will be used and list will be shared with CLIENT for code creation in SAP</w:t>
      </w:r>
      <w:r w:rsidR="00333501" w:rsidRPr="006E4C9C">
        <w:rPr>
          <w:rFonts w:eastAsiaTheme="majorEastAsia" w:cstheme="majorBidi"/>
          <w:b/>
          <w:color w:val="000000" w:themeColor="text1"/>
          <w:szCs w:val="28"/>
          <w:highlight w:val="yellow"/>
        </w:rPr>
        <w:t>.</w:t>
      </w:r>
    </w:p>
    <w:p w14:paraId="51680059" w14:textId="7D939F15" w:rsidR="00C84D2F" w:rsidRPr="008B12B0" w:rsidRDefault="00C84D2F" w:rsidP="002766CB">
      <w:pPr>
        <w:pStyle w:val="ListParagraph"/>
        <w:numPr>
          <w:ilvl w:val="3"/>
          <w:numId w:val="40"/>
        </w:numPr>
        <w:spacing w:before="120" w:after="120" w:line="240" w:lineRule="auto"/>
        <w:contextualSpacing w:val="0"/>
        <w:rPr>
          <w:rFonts w:eastAsiaTheme="majorEastAsia" w:cstheme="majorBidi"/>
          <w:bCs/>
          <w:color w:val="000000" w:themeColor="text1"/>
          <w:szCs w:val="28"/>
        </w:rPr>
      </w:pPr>
      <w:r w:rsidRPr="008B12B0">
        <w:rPr>
          <w:rFonts w:eastAsiaTheme="majorEastAsia" w:cstheme="majorBidi"/>
          <w:bCs/>
          <w:color w:val="000000" w:themeColor="text1"/>
          <w:szCs w:val="28"/>
        </w:rPr>
        <w:t xml:space="preserve">If </w:t>
      </w:r>
      <w:r w:rsidR="002405E0" w:rsidRPr="008B12B0">
        <w:rPr>
          <w:rFonts w:eastAsiaTheme="majorEastAsia" w:cstheme="majorBidi"/>
          <w:bCs/>
          <w:color w:val="000000" w:themeColor="text1"/>
          <w:szCs w:val="28"/>
        </w:rPr>
        <w:t>the Manufacturer</w:t>
      </w:r>
      <w:r w:rsidRPr="008B12B0">
        <w:rPr>
          <w:rFonts w:eastAsiaTheme="majorEastAsia" w:cstheme="majorBidi"/>
          <w:bCs/>
          <w:color w:val="000000" w:themeColor="text1"/>
          <w:szCs w:val="28"/>
        </w:rPr>
        <w:t xml:space="preserve"> Part Number is not available but Material Model Number is available, Model Number will be captured under Manufacturer Part Number.</w:t>
      </w:r>
    </w:p>
    <w:p w14:paraId="0DA39030" w14:textId="70F16B53" w:rsidR="00C84D2F" w:rsidRPr="00A16271" w:rsidRDefault="00C84D2F" w:rsidP="00A16271">
      <w:pPr>
        <w:pStyle w:val="Heading1"/>
        <w:numPr>
          <w:ilvl w:val="0"/>
          <w:numId w:val="40"/>
        </w:numPr>
      </w:pPr>
      <w:bookmarkStart w:id="6" w:name="_Toc130391935"/>
      <w:r w:rsidRPr="00A16271">
        <w:t>Description Format</w:t>
      </w:r>
      <w:r w:rsidR="00943F7C">
        <w:t xml:space="preserve"> -</w:t>
      </w:r>
      <w:bookmarkEnd w:id="6"/>
      <w:r w:rsidR="00943F7C">
        <w:t xml:space="preserve"> </w:t>
      </w:r>
    </w:p>
    <w:p w14:paraId="56DF2FD1" w14:textId="55955453" w:rsidR="00C84D2F" w:rsidRPr="003E1131" w:rsidRDefault="00C84D2F" w:rsidP="00C84D2F">
      <w:pPr>
        <w:pStyle w:val="ListParagraph"/>
        <w:numPr>
          <w:ilvl w:val="1"/>
          <w:numId w:val="40"/>
        </w:numPr>
        <w:spacing w:before="120" w:after="120" w:line="360" w:lineRule="auto"/>
        <w:rPr>
          <w:rFonts w:eastAsiaTheme="majorEastAsia" w:cstheme="majorBidi"/>
          <w:b/>
          <w:bCs/>
          <w:iCs/>
          <w:color w:val="000000" w:themeColor="text1"/>
          <w:szCs w:val="28"/>
        </w:rPr>
      </w:pPr>
      <w:r w:rsidRPr="003E1131">
        <w:rPr>
          <w:rFonts w:eastAsiaTheme="majorEastAsia" w:cstheme="majorBidi"/>
          <w:b/>
          <w:bCs/>
          <w:iCs/>
          <w:color w:val="000000" w:themeColor="text1"/>
          <w:szCs w:val="28"/>
        </w:rPr>
        <w:t xml:space="preserve">Generation of Short Description for </w:t>
      </w:r>
      <w:r w:rsidR="004004A1">
        <w:rPr>
          <w:rFonts w:eastAsiaTheme="majorEastAsia" w:cstheme="majorBidi"/>
          <w:b/>
          <w:bCs/>
          <w:iCs/>
          <w:color w:val="000000" w:themeColor="text1"/>
          <w:szCs w:val="28"/>
        </w:rPr>
        <w:t xml:space="preserve">Non-OEM </w:t>
      </w:r>
      <w:r w:rsidRPr="003E1131">
        <w:rPr>
          <w:rFonts w:eastAsiaTheme="majorEastAsia" w:cstheme="majorBidi"/>
          <w:b/>
          <w:bCs/>
          <w:iCs/>
          <w:color w:val="000000" w:themeColor="text1"/>
          <w:szCs w:val="28"/>
        </w:rPr>
        <w:t>Material Master</w:t>
      </w:r>
    </w:p>
    <w:p w14:paraId="4B3A4F79" w14:textId="78E6108D" w:rsidR="00C84D2F" w:rsidRPr="003E1131" w:rsidRDefault="00C84D2F" w:rsidP="002766CB">
      <w:pPr>
        <w:pStyle w:val="ListParagraph"/>
        <w:numPr>
          <w:ilvl w:val="2"/>
          <w:numId w:val="40"/>
        </w:numPr>
        <w:spacing w:before="120" w:after="120" w:line="240" w:lineRule="auto"/>
        <w:contextualSpacing w:val="0"/>
        <w:rPr>
          <w:rStyle w:val="Emphasis"/>
          <w:i w:val="0"/>
        </w:rPr>
      </w:pPr>
      <w:r w:rsidRPr="003E1131">
        <w:rPr>
          <w:rStyle w:val="Emphasis"/>
          <w:i w:val="0"/>
        </w:rPr>
        <w:t xml:space="preserve">Short description will be generated using the following </w:t>
      </w:r>
      <w:r w:rsidR="004004A1" w:rsidRPr="003E1131">
        <w:rPr>
          <w:rStyle w:val="Emphasis"/>
          <w:i w:val="0"/>
        </w:rPr>
        <w:t>guidelines.</w:t>
      </w:r>
    </w:p>
    <w:p w14:paraId="1707BA0A" w14:textId="24A613ED" w:rsidR="00C84D2F" w:rsidRPr="003E1131" w:rsidRDefault="00C84D2F" w:rsidP="002766CB">
      <w:pPr>
        <w:pStyle w:val="ListParagraph"/>
        <w:numPr>
          <w:ilvl w:val="3"/>
          <w:numId w:val="40"/>
        </w:numPr>
        <w:spacing w:before="120" w:after="120" w:line="240" w:lineRule="auto"/>
        <w:contextualSpacing w:val="0"/>
        <w:rPr>
          <w:rStyle w:val="Emphasis"/>
          <w:i w:val="0"/>
        </w:rPr>
      </w:pPr>
      <w:r w:rsidRPr="003E1131">
        <w:rPr>
          <w:rStyle w:val="Emphasis"/>
          <w:i w:val="0"/>
        </w:rPr>
        <w:t xml:space="preserve">Maximum Length to be 40 </w:t>
      </w:r>
      <w:r w:rsidR="004004A1" w:rsidRPr="003E1131">
        <w:rPr>
          <w:rStyle w:val="Emphasis"/>
          <w:i w:val="0"/>
        </w:rPr>
        <w:t>characters.</w:t>
      </w:r>
    </w:p>
    <w:p w14:paraId="1E78C662" w14:textId="77777777" w:rsidR="00C84D2F" w:rsidRPr="003E1131" w:rsidRDefault="00C84D2F" w:rsidP="002766CB">
      <w:pPr>
        <w:pStyle w:val="ListParagraph"/>
        <w:numPr>
          <w:ilvl w:val="3"/>
          <w:numId w:val="40"/>
        </w:numPr>
        <w:spacing w:before="120" w:after="120" w:line="240" w:lineRule="auto"/>
        <w:contextualSpacing w:val="0"/>
        <w:rPr>
          <w:rStyle w:val="Emphasis"/>
          <w:i w:val="0"/>
        </w:rPr>
      </w:pPr>
      <w:r w:rsidRPr="003E1131">
        <w:rPr>
          <w:rStyle w:val="Emphasis"/>
          <w:i w:val="0"/>
        </w:rPr>
        <w:t xml:space="preserve">The Classification (Noun) and Sub-classification (Modifiers) are separated by COLON. </w:t>
      </w:r>
    </w:p>
    <w:p w14:paraId="1A5F72A6" w14:textId="77777777" w:rsidR="00C84D2F" w:rsidRPr="003E1131" w:rsidRDefault="00C84D2F" w:rsidP="002766CB">
      <w:pPr>
        <w:pStyle w:val="ListParagraph"/>
        <w:numPr>
          <w:ilvl w:val="3"/>
          <w:numId w:val="40"/>
        </w:numPr>
        <w:spacing w:before="120" w:after="120" w:line="240" w:lineRule="auto"/>
        <w:contextualSpacing w:val="0"/>
        <w:rPr>
          <w:rStyle w:val="Emphasis"/>
          <w:i w:val="0"/>
        </w:rPr>
      </w:pPr>
      <w:r w:rsidRPr="003E1131">
        <w:rPr>
          <w:rStyle w:val="Emphasis"/>
          <w:i w:val="0"/>
        </w:rPr>
        <w:t>The Sub-classification (Modifiers) and Attribute Values are separated by SEMI-COLON.</w:t>
      </w:r>
    </w:p>
    <w:p w14:paraId="5ABE0400" w14:textId="77777777" w:rsidR="00C84D2F" w:rsidRPr="003E1131" w:rsidRDefault="00C84D2F" w:rsidP="002766CB">
      <w:pPr>
        <w:pStyle w:val="ListParagraph"/>
        <w:numPr>
          <w:ilvl w:val="3"/>
          <w:numId w:val="40"/>
        </w:numPr>
        <w:spacing w:before="120" w:after="120" w:line="240" w:lineRule="auto"/>
        <w:contextualSpacing w:val="0"/>
        <w:rPr>
          <w:rStyle w:val="Emphasis"/>
          <w:i w:val="0"/>
        </w:rPr>
      </w:pPr>
      <w:r w:rsidRPr="003E1131">
        <w:rPr>
          <w:rStyle w:val="Emphasis"/>
          <w:i w:val="0"/>
        </w:rPr>
        <w:t>The attribute values are separated by COMMA.</w:t>
      </w:r>
    </w:p>
    <w:p w14:paraId="46AC4898" w14:textId="77777777" w:rsidR="00C84D2F" w:rsidRPr="003E1131" w:rsidRDefault="00C84D2F" w:rsidP="002766CB">
      <w:pPr>
        <w:pStyle w:val="ListParagraph"/>
        <w:numPr>
          <w:ilvl w:val="3"/>
          <w:numId w:val="40"/>
        </w:numPr>
        <w:spacing w:before="120" w:after="120" w:line="240" w:lineRule="auto"/>
        <w:contextualSpacing w:val="0"/>
        <w:rPr>
          <w:rStyle w:val="Emphasis"/>
        </w:rPr>
      </w:pPr>
      <w:r w:rsidRPr="003E1131">
        <w:rPr>
          <w:rStyle w:val="Emphasis"/>
          <w:i w:val="0"/>
        </w:rPr>
        <w:t>If the Sub-classification is “NO MODIFIER”, this will not appear in the final description.  </w:t>
      </w:r>
    </w:p>
    <w:p w14:paraId="5A69CBD4" w14:textId="42A51574" w:rsidR="00C84D2F" w:rsidRDefault="00C84D2F" w:rsidP="002766CB">
      <w:pPr>
        <w:pStyle w:val="ListParagraph"/>
        <w:numPr>
          <w:ilvl w:val="3"/>
          <w:numId w:val="40"/>
        </w:numPr>
        <w:spacing w:before="120" w:after="120" w:line="240" w:lineRule="auto"/>
        <w:contextualSpacing w:val="0"/>
        <w:rPr>
          <w:rStyle w:val="Emphasis"/>
          <w:i w:val="0"/>
        </w:rPr>
      </w:pPr>
      <w:r w:rsidRPr="003E1131">
        <w:rPr>
          <w:rStyle w:val="Emphasis"/>
          <w:i w:val="0"/>
        </w:rPr>
        <w:t>Generated using the following logic: &lt;NOUN&gt;</w:t>
      </w:r>
      <w:r w:rsidR="00AA7EBE">
        <w:rPr>
          <w:rStyle w:val="Emphasis"/>
          <w:i w:val="0"/>
        </w:rPr>
        <w:t>:</w:t>
      </w:r>
      <w:r w:rsidRPr="003E1131">
        <w:rPr>
          <w:rStyle w:val="Emphasis"/>
          <w:i w:val="0"/>
        </w:rPr>
        <w:t>&lt;</w:t>
      </w:r>
      <w:r w:rsidR="00F7777B">
        <w:rPr>
          <w:rStyle w:val="Emphasis"/>
          <w:i w:val="0"/>
        </w:rPr>
        <w:t xml:space="preserve"> Abbr </w:t>
      </w:r>
      <w:r w:rsidRPr="003E1131">
        <w:rPr>
          <w:rStyle w:val="Emphasis"/>
          <w:i w:val="0"/>
        </w:rPr>
        <w:t>MODIFIER&gt;</w:t>
      </w:r>
      <w:r w:rsidR="00AA7EBE">
        <w:rPr>
          <w:rStyle w:val="Emphasis"/>
          <w:i w:val="0"/>
        </w:rPr>
        <w:t>;</w:t>
      </w:r>
      <w:r w:rsidRPr="003E1131">
        <w:rPr>
          <w:rStyle w:val="Emphasis"/>
          <w:i w:val="0"/>
        </w:rPr>
        <w:t>&lt;attribute values1&gt;,&lt;attribute values2&gt;…… All the Mandatory and Optional attribute values will be listed here</w:t>
      </w:r>
      <w:r w:rsidR="004E7D82">
        <w:rPr>
          <w:rStyle w:val="Emphasis"/>
          <w:i w:val="0"/>
        </w:rPr>
        <w:t xml:space="preserve"> based on sequence</w:t>
      </w:r>
      <w:r w:rsidRPr="003E1131">
        <w:rPr>
          <w:rStyle w:val="Emphasis"/>
          <w:i w:val="0"/>
        </w:rPr>
        <w:t xml:space="preserve">. The UOM (Unit of Measurement will be listed as per </w:t>
      </w:r>
      <w:r w:rsidR="00FA3C97">
        <w:rPr>
          <w:rStyle w:val="Emphasis"/>
          <w:i w:val="0"/>
        </w:rPr>
        <w:t>Prospecta</w:t>
      </w:r>
      <w:r w:rsidRPr="003E1131">
        <w:rPr>
          <w:rStyle w:val="Emphasis"/>
          <w:i w:val="0"/>
        </w:rPr>
        <w:t xml:space="preserve"> UOM standards).</w:t>
      </w:r>
    </w:p>
    <w:p w14:paraId="14F0AC21" w14:textId="05B9A33D" w:rsidR="0096338D" w:rsidRPr="00803B16" w:rsidRDefault="003C4AE5" w:rsidP="0096338D">
      <w:pPr>
        <w:pStyle w:val="ListParagraph"/>
        <w:spacing w:before="120" w:after="120" w:line="240" w:lineRule="auto"/>
        <w:ind w:left="1224" w:firstLine="0"/>
        <w:contextualSpacing w:val="0"/>
        <w:rPr>
          <w:rStyle w:val="Emphasis"/>
          <w:b/>
          <w:bCs/>
          <w:i w:val="0"/>
        </w:rPr>
      </w:pPr>
      <w:r>
        <w:rPr>
          <w:rStyle w:val="Emphasis"/>
          <w:b/>
          <w:bCs/>
          <w:i w:val="0"/>
        </w:rPr>
        <w:t xml:space="preserve">For e.g. - </w:t>
      </w:r>
      <w:r w:rsidR="00F829BA" w:rsidRPr="00803B16">
        <w:rPr>
          <w:rStyle w:val="Emphasis"/>
          <w:b/>
          <w:bCs/>
          <w:i w:val="0"/>
        </w:rPr>
        <w:t>BEARING:BAL;DEEP GROVE,40MM,60MM,SS</w:t>
      </w:r>
    </w:p>
    <w:p w14:paraId="27BD7156" w14:textId="773B2A47" w:rsidR="00C84D2F" w:rsidRPr="003E1131" w:rsidRDefault="00C84D2F" w:rsidP="002766CB">
      <w:pPr>
        <w:pStyle w:val="ListParagraph"/>
        <w:numPr>
          <w:ilvl w:val="3"/>
          <w:numId w:val="40"/>
        </w:numPr>
        <w:spacing w:before="120" w:after="120" w:line="240" w:lineRule="auto"/>
        <w:contextualSpacing w:val="0"/>
        <w:rPr>
          <w:rStyle w:val="Emphasis"/>
          <w:i w:val="0"/>
        </w:rPr>
      </w:pPr>
      <w:r w:rsidRPr="003E1131">
        <w:rPr>
          <w:rStyle w:val="Emphasis"/>
          <w:i w:val="0"/>
        </w:rPr>
        <w:t xml:space="preserve">The sequence of the attributes is in the same priority order as defined by Taxonomy agreed with </w:t>
      </w:r>
      <w:r w:rsidR="00C50C83">
        <w:rPr>
          <w:rStyle w:val="Emphasis"/>
          <w:i w:val="0"/>
        </w:rPr>
        <w:t>CLIENT</w:t>
      </w:r>
      <w:r w:rsidRPr="003E1131">
        <w:rPr>
          <w:rStyle w:val="Emphasis"/>
          <w:i w:val="0"/>
        </w:rPr>
        <w:t xml:space="preserve">. </w:t>
      </w:r>
    </w:p>
    <w:p w14:paraId="29B1CA9B" w14:textId="57EE4235" w:rsidR="00C84D2F" w:rsidRPr="003E1131" w:rsidRDefault="00C84D2F" w:rsidP="002766CB">
      <w:pPr>
        <w:pStyle w:val="ListParagraph"/>
        <w:numPr>
          <w:ilvl w:val="3"/>
          <w:numId w:val="40"/>
        </w:numPr>
        <w:spacing w:before="120" w:after="120" w:line="240" w:lineRule="auto"/>
        <w:contextualSpacing w:val="0"/>
        <w:rPr>
          <w:rStyle w:val="Emphasis"/>
          <w:i w:val="0"/>
        </w:rPr>
      </w:pPr>
      <w:r w:rsidRPr="003E1131">
        <w:rPr>
          <w:rStyle w:val="Emphasis"/>
          <w:i w:val="0"/>
        </w:rPr>
        <w:t xml:space="preserve">If an attribute does not have any </w:t>
      </w:r>
      <w:r w:rsidR="003A4A1D" w:rsidRPr="003E1131">
        <w:rPr>
          <w:rStyle w:val="Emphasis"/>
          <w:i w:val="0"/>
        </w:rPr>
        <w:t>value,</w:t>
      </w:r>
      <w:r w:rsidRPr="003E1131">
        <w:rPr>
          <w:rStyle w:val="Emphasis"/>
          <w:i w:val="0"/>
        </w:rPr>
        <w:t xml:space="preserve"> then the next filled attribute value will be taken. However, the next attribute value will not be able to fulfil the 40-character limit (exceeds 40) then the next filled attribute value has </w:t>
      </w:r>
      <w:r w:rsidR="002B3633" w:rsidRPr="003E1131">
        <w:rPr>
          <w:rStyle w:val="Emphasis"/>
          <w:i w:val="0"/>
        </w:rPr>
        <w:t>been</w:t>
      </w:r>
      <w:r w:rsidRPr="003E1131">
        <w:rPr>
          <w:rStyle w:val="Emphasis"/>
          <w:i w:val="0"/>
        </w:rPr>
        <w:t xml:space="preserve"> added in the </w:t>
      </w:r>
      <w:r w:rsidR="003C4AE5" w:rsidRPr="003E1131">
        <w:rPr>
          <w:rStyle w:val="Emphasis"/>
          <w:i w:val="0"/>
        </w:rPr>
        <w:t>short</w:t>
      </w:r>
      <w:r w:rsidRPr="003E1131">
        <w:rPr>
          <w:rStyle w:val="Emphasis"/>
          <w:i w:val="0"/>
        </w:rPr>
        <w:t xml:space="preserve"> description and henceforth.</w:t>
      </w:r>
    </w:p>
    <w:p w14:paraId="07359D9A" w14:textId="54A52FC4" w:rsidR="00C84D2F" w:rsidRPr="003E1131" w:rsidRDefault="00C84D2F" w:rsidP="002766CB">
      <w:pPr>
        <w:pStyle w:val="ListParagraph"/>
        <w:numPr>
          <w:ilvl w:val="3"/>
          <w:numId w:val="40"/>
        </w:numPr>
        <w:spacing w:before="120" w:after="120" w:line="240" w:lineRule="auto"/>
        <w:contextualSpacing w:val="0"/>
        <w:rPr>
          <w:rStyle w:val="Emphasis"/>
          <w:i w:val="0"/>
        </w:rPr>
      </w:pPr>
      <w:r w:rsidRPr="003E1131">
        <w:rPr>
          <w:rStyle w:val="Emphasis"/>
          <w:i w:val="0"/>
        </w:rPr>
        <w:t xml:space="preserve">No space will be given before or after </w:t>
      </w:r>
      <w:r w:rsidR="003C4AE5" w:rsidRPr="003E1131">
        <w:rPr>
          <w:rStyle w:val="Emphasis"/>
          <w:i w:val="0"/>
        </w:rPr>
        <w:t>delimiter.</w:t>
      </w:r>
    </w:p>
    <w:p w14:paraId="2EEBC76E" w14:textId="11700BC3" w:rsidR="00C84D2F" w:rsidRPr="003E1131" w:rsidRDefault="00C84D2F" w:rsidP="002766CB">
      <w:pPr>
        <w:pStyle w:val="ListParagraph"/>
        <w:numPr>
          <w:ilvl w:val="3"/>
          <w:numId w:val="40"/>
        </w:numPr>
        <w:spacing w:before="120" w:after="120" w:line="240" w:lineRule="auto"/>
        <w:contextualSpacing w:val="0"/>
        <w:rPr>
          <w:rStyle w:val="Emphasis"/>
          <w:i w:val="0"/>
        </w:rPr>
      </w:pPr>
      <w:r w:rsidRPr="003E1131">
        <w:rPr>
          <w:rStyle w:val="Emphasis"/>
          <w:i w:val="0"/>
        </w:rPr>
        <w:t xml:space="preserve">Modifiers and attribute values will be abbreviated using </w:t>
      </w:r>
      <w:r w:rsidR="00FA3C97">
        <w:rPr>
          <w:rStyle w:val="Emphasis"/>
          <w:i w:val="0"/>
        </w:rPr>
        <w:t>Prospecta</w:t>
      </w:r>
      <w:r w:rsidRPr="003E1131">
        <w:rPr>
          <w:rStyle w:val="Emphasis"/>
          <w:i w:val="0"/>
        </w:rPr>
        <w:t xml:space="preserve"> standard abbreviation </w:t>
      </w:r>
      <w:r w:rsidR="003C4AE5" w:rsidRPr="003E1131">
        <w:rPr>
          <w:rStyle w:val="Emphasis"/>
          <w:i w:val="0"/>
        </w:rPr>
        <w:t>list.</w:t>
      </w:r>
    </w:p>
    <w:p w14:paraId="264EA06D" w14:textId="38069641" w:rsidR="00C84D2F" w:rsidRDefault="00C84D2F" w:rsidP="002766CB">
      <w:pPr>
        <w:pStyle w:val="ListParagraph"/>
        <w:numPr>
          <w:ilvl w:val="3"/>
          <w:numId w:val="40"/>
        </w:numPr>
        <w:spacing w:before="120" w:after="120" w:line="240" w:lineRule="auto"/>
        <w:contextualSpacing w:val="0"/>
        <w:rPr>
          <w:rStyle w:val="Emphasis"/>
          <w:i w:val="0"/>
        </w:rPr>
      </w:pPr>
      <w:r w:rsidRPr="003E1131">
        <w:rPr>
          <w:rStyle w:val="Emphasis"/>
          <w:i w:val="0"/>
        </w:rPr>
        <w:t xml:space="preserve">The </w:t>
      </w:r>
      <w:r w:rsidR="003C4AE5" w:rsidRPr="003E1131">
        <w:rPr>
          <w:rStyle w:val="Emphasis"/>
          <w:i w:val="0"/>
        </w:rPr>
        <w:t>limit</w:t>
      </w:r>
      <w:r w:rsidRPr="003E1131">
        <w:rPr>
          <w:rStyle w:val="Emphasis"/>
          <w:i w:val="0"/>
        </w:rPr>
        <w:t xml:space="preserve"> of 40 char is to the nearest attribute value.</w:t>
      </w:r>
    </w:p>
    <w:p w14:paraId="7512B6DC" w14:textId="0C0C7C2F" w:rsidR="00BA6F05" w:rsidRPr="00083788" w:rsidRDefault="00943F7C" w:rsidP="00083788">
      <w:pPr>
        <w:pStyle w:val="ListParagraph"/>
        <w:numPr>
          <w:ilvl w:val="1"/>
          <w:numId w:val="40"/>
        </w:numPr>
        <w:spacing w:before="120" w:after="120" w:line="360" w:lineRule="auto"/>
        <w:rPr>
          <w:rStyle w:val="Emphasis"/>
          <w:rFonts w:eastAsiaTheme="majorEastAsia" w:cstheme="majorBidi"/>
          <w:b/>
          <w:bCs/>
          <w:i w:val="0"/>
          <w:color w:val="000000" w:themeColor="text1"/>
          <w:szCs w:val="28"/>
        </w:rPr>
      </w:pPr>
      <w:r w:rsidRPr="003E1131">
        <w:rPr>
          <w:rFonts w:eastAsiaTheme="majorEastAsia" w:cstheme="majorBidi"/>
          <w:b/>
          <w:bCs/>
          <w:iCs/>
          <w:color w:val="000000" w:themeColor="text1"/>
          <w:szCs w:val="28"/>
        </w:rPr>
        <w:t xml:space="preserve">Generation of Short Description for </w:t>
      </w:r>
      <w:r>
        <w:rPr>
          <w:rFonts w:eastAsiaTheme="majorEastAsia" w:cstheme="majorBidi"/>
          <w:b/>
          <w:bCs/>
          <w:iCs/>
          <w:color w:val="000000" w:themeColor="text1"/>
          <w:szCs w:val="28"/>
        </w:rPr>
        <w:t xml:space="preserve">OEM </w:t>
      </w:r>
      <w:r w:rsidRPr="003E1131">
        <w:rPr>
          <w:rFonts w:eastAsiaTheme="majorEastAsia" w:cstheme="majorBidi"/>
          <w:b/>
          <w:bCs/>
          <w:iCs/>
          <w:color w:val="000000" w:themeColor="text1"/>
          <w:szCs w:val="28"/>
        </w:rPr>
        <w:t>Material Master</w:t>
      </w:r>
    </w:p>
    <w:p w14:paraId="64672922" w14:textId="23D2137C" w:rsidR="00BA6F05" w:rsidRDefault="00BA6F05" w:rsidP="00BA6F05">
      <w:pPr>
        <w:pStyle w:val="ListParagraph"/>
        <w:numPr>
          <w:ilvl w:val="3"/>
          <w:numId w:val="40"/>
        </w:numPr>
        <w:spacing w:before="120" w:after="120" w:line="240" w:lineRule="auto"/>
        <w:contextualSpacing w:val="0"/>
        <w:rPr>
          <w:rStyle w:val="Emphasis"/>
          <w:i w:val="0"/>
        </w:rPr>
      </w:pPr>
      <w:r w:rsidRPr="003E1131">
        <w:rPr>
          <w:rStyle w:val="Emphasis"/>
          <w:i w:val="0"/>
        </w:rPr>
        <w:t>Generated using the following logic: &lt;NOUN&gt;</w:t>
      </w:r>
      <w:r>
        <w:rPr>
          <w:rStyle w:val="Emphasis"/>
          <w:i w:val="0"/>
        </w:rPr>
        <w:t>:</w:t>
      </w:r>
      <w:r w:rsidRPr="003E1131">
        <w:rPr>
          <w:rStyle w:val="Emphasis"/>
          <w:i w:val="0"/>
        </w:rPr>
        <w:t>&lt;</w:t>
      </w:r>
      <w:r>
        <w:rPr>
          <w:rStyle w:val="Emphasis"/>
          <w:i w:val="0"/>
        </w:rPr>
        <w:t xml:space="preserve"> Abbr </w:t>
      </w:r>
      <w:r w:rsidRPr="003E1131">
        <w:rPr>
          <w:rStyle w:val="Emphasis"/>
          <w:i w:val="0"/>
        </w:rPr>
        <w:t>MODIFIER&gt;</w:t>
      </w:r>
      <w:r>
        <w:rPr>
          <w:rStyle w:val="Emphasis"/>
          <w:i w:val="0"/>
        </w:rPr>
        <w:t>;</w:t>
      </w:r>
      <w:r w:rsidRPr="003E1131">
        <w:rPr>
          <w:rStyle w:val="Emphasis"/>
          <w:i w:val="0"/>
        </w:rPr>
        <w:t>&lt;</w:t>
      </w:r>
      <w:r>
        <w:rPr>
          <w:rStyle w:val="Emphasis"/>
          <w:i w:val="0"/>
        </w:rPr>
        <w:t>A</w:t>
      </w:r>
      <w:r w:rsidR="004A4A9E">
        <w:rPr>
          <w:rStyle w:val="Emphasis"/>
          <w:i w:val="0"/>
        </w:rPr>
        <w:t>bbrv Mfr Name</w:t>
      </w:r>
      <w:r w:rsidRPr="003E1131">
        <w:rPr>
          <w:rStyle w:val="Emphasis"/>
          <w:i w:val="0"/>
        </w:rPr>
        <w:t>&gt;,&lt;</w:t>
      </w:r>
      <w:r w:rsidR="00F34C3B">
        <w:rPr>
          <w:rStyle w:val="Emphasis"/>
          <w:i w:val="0"/>
        </w:rPr>
        <w:t xml:space="preserve">Mfr </w:t>
      </w:r>
      <w:r w:rsidR="004A4A9E">
        <w:rPr>
          <w:rStyle w:val="Emphasis"/>
          <w:i w:val="0"/>
        </w:rPr>
        <w:t>Part Number</w:t>
      </w:r>
      <w:r w:rsidRPr="003E1131">
        <w:rPr>
          <w:rStyle w:val="Emphasis"/>
          <w:i w:val="0"/>
        </w:rPr>
        <w:t>&gt;</w:t>
      </w:r>
      <w:r w:rsidR="004A4A9E">
        <w:rPr>
          <w:rStyle w:val="Emphasis"/>
          <w:i w:val="0"/>
        </w:rPr>
        <w:t>,&lt;</w:t>
      </w:r>
      <w:r w:rsidR="00A504F1">
        <w:rPr>
          <w:rStyle w:val="Emphasis"/>
          <w:i w:val="0"/>
        </w:rPr>
        <w:t>a</w:t>
      </w:r>
      <w:r w:rsidR="004A4A9E">
        <w:rPr>
          <w:rStyle w:val="Emphasis"/>
          <w:i w:val="0"/>
        </w:rPr>
        <w:t>ttribute</w:t>
      </w:r>
      <w:r w:rsidR="00A504F1">
        <w:rPr>
          <w:rStyle w:val="Emphasis"/>
          <w:i w:val="0"/>
        </w:rPr>
        <w:t xml:space="preserve"> value 1</w:t>
      </w:r>
      <w:r w:rsidR="004A4A9E">
        <w:rPr>
          <w:rStyle w:val="Emphasis"/>
          <w:i w:val="0"/>
        </w:rPr>
        <w:t>&gt;</w:t>
      </w:r>
      <w:r w:rsidR="00A504F1">
        <w:rPr>
          <w:rStyle w:val="Emphasis"/>
          <w:i w:val="0"/>
        </w:rPr>
        <w:t>,&lt;attribute value 2&gt;</w:t>
      </w:r>
      <w:r w:rsidRPr="003E1131">
        <w:rPr>
          <w:rStyle w:val="Emphasis"/>
          <w:i w:val="0"/>
        </w:rPr>
        <w:t>…… All the Mandatory and Optional attribute values will be listed here</w:t>
      </w:r>
      <w:r>
        <w:rPr>
          <w:rStyle w:val="Emphasis"/>
          <w:i w:val="0"/>
        </w:rPr>
        <w:t xml:space="preserve"> based on sequence</w:t>
      </w:r>
      <w:r w:rsidRPr="003E1131">
        <w:rPr>
          <w:rStyle w:val="Emphasis"/>
          <w:i w:val="0"/>
        </w:rPr>
        <w:t xml:space="preserve">. The UOM (Unit of Measurement will be listed as per </w:t>
      </w:r>
      <w:r>
        <w:rPr>
          <w:rStyle w:val="Emphasis"/>
          <w:i w:val="0"/>
        </w:rPr>
        <w:t>Prospecta</w:t>
      </w:r>
      <w:r w:rsidRPr="003E1131">
        <w:rPr>
          <w:rStyle w:val="Emphasis"/>
          <w:i w:val="0"/>
        </w:rPr>
        <w:t xml:space="preserve"> UOM standards).</w:t>
      </w:r>
    </w:p>
    <w:p w14:paraId="3861933C" w14:textId="7957F38F" w:rsidR="00F4750E" w:rsidRPr="000E41C4" w:rsidRDefault="00F4750E" w:rsidP="00BA6F05">
      <w:pPr>
        <w:pStyle w:val="ListParagraph"/>
        <w:numPr>
          <w:ilvl w:val="3"/>
          <w:numId w:val="40"/>
        </w:numPr>
        <w:spacing w:before="120" w:after="120" w:line="240" w:lineRule="auto"/>
        <w:contextualSpacing w:val="0"/>
        <w:rPr>
          <w:rStyle w:val="Emphasis"/>
          <w:b/>
          <w:bCs/>
          <w:i w:val="0"/>
          <w:highlight w:val="yellow"/>
        </w:rPr>
      </w:pPr>
      <w:r w:rsidRPr="000E41C4">
        <w:rPr>
          <w:rStyle w:val="Emphasis"/>
          <w:b/>
          <w:bCs/>
          <w:i w:val="0"/>
          <w:highlight w:val="yellow"/>
        </w:rPr>
        <w:t xml:space="preserve">For OEM items Prospecta will need a </w:t>
      </w:r>
      <w:r w:rsidR="004D0A73" w:rsidRPr="000E41C4">
        <w:rPr>
          <w:rStyle w:val="Emphasis"/>
          <w:b/>
          <w:bCs/>
          <w:i w:val="0"/>
          <w:highlight w:val="yellow"/>
        </w:rPr>
        <w:t xml:space="preserve">list of OEMs from </w:t>
      </w:r>
      <w:r w:rsidR="00767D24" w:rsidRPr="000E41C4">
        <w:rPr>
          <w:rStyle w:val="Emphasis"/>
          <w:b/>
          <w:bCs/>
          <w:i w:val="0"/>
          <w:highlight w:val="yellow"/>
        </w:rPr>
        <w:t>the site</w:t>
      </w:r>
      <w:r w:rsidR="00110D82" w:rsidRPr="000E41C4">
        <w:rPr>
          <w:rStyle w:val="Emphasis"/>
          <w:b/>
          <w:bCs/>
          <w:i w:val="0"/>
          <w:highlight w:val="yellow"/>
        </w:rPr>
        <w:t xml:space="preserve">. Whatever OEMs mentioned in the list </w:t>
      </w:r>
      <w:r w:rsidR="000E41C4" w:rsidRPr="000E41C4">
        <w:rPr>
          <w:rStyle w:val="Emphasis"/>
          <w:b/>
          <w:bCs/>
          <w:i w:val="0"/>
          <w:highlight w:val="yellow"/>
        </w:rPr>
        <w:t>will follow</w:t>
      </w:r>
      <w:r w:rsidR="00110D82" w:rsidRPr="000E41C4">
        <w:rPr>
          <w:rStyle w:val="Emphasis"/>
          <w:b/>
          <w:bCs/>
          <w:i w:val="0"/>
          <w:highlight w:val="yellow"/>
        </w:rPr>
        <w:t xml:space="preserve"> the OEM short description generation </w:t>
      </w:r>
      <w:r w:rsidR="000E41C4" w:rsidRPr="000E41C4">
        <w:rPr>
          <w:rStyle w:val="Emphasis"/>
          <w:b/>
          <w:bCs/>
          <w:i w:val="0"/>
          <w:highlight w:val="yellow"/>
        </w:rPr>
        <w:t>rule</w:t>
      </w:r>
      <w:r w:rsidR="00110D82" w:rsidRPr="000E41C4">
        <w:rPr>
          <w:rStyle w:val="Emphasis"/>
          <w:b/>
          <w:bCs/>
          <w:i w:val="0"/>
          <w:highlight w:val="yellow"/>
        </w:rPr>
        <w:t xml:space="preserve"> and </w:t>
      </w:r>
      <w:r w:rsidR="00976216" w:rsidRPr="000E41C4">
        <w:rPr>
          <w:rStyle w:val="Emphasis"/>
          <w:b/>
          <w:bCs/>
          <w:i w:val="0"/>
          <w:highlight w:val="yellow"/>
        </w:rPr>
        <w:t xml:space="preserve">any Manufacturer outside the list will follow the </w:t>
      </w:r>
      <w:r w:rsidR="00767D24" w:rsidRPr="000E41C4">
        <w:rPr>
          <w:rStyle w:val="Emphasis"/>
          <w:b/>
          <w:bCs/>
          <w:i w:val="0"/>
          <w:highlight w:val="yellow"/>
        </w:rPr>
        <w:t>non-OEM</w:t>
      </w:r>
      <w:r w:rsidR="00976216" w:rsidRPr="000E41C4">
        <w:rPr>
          <w:rStyle w:val="Emphasis"/>
          <w:b/>
          <w:bCs/>
          <w:i w:val="0"/>
          <w:highlight w:val="yellow"/>
        </w:rPr>
        <w:t xml:space="preserve"> </w:t>
      </w:r>
      <w:r w:rsidR="000E41C4" w:rsidRPr="000E41C4">
        <w:rPr>
          <w:rStyle w:val="Emphasis"/>
          <w:b/>
          <w:bCs/>
          <w:i w:val="0"/>
          <w:highlight w:val="yellow"/>
        </w:rPr>
        <w:t>rule.</w:t>
      </w:r>
    </w:p>
    <w:p w14:paraId="4EFB46FA" w14:textId="476C2B0A" w:rsidR="00A504F1" w:rsidRPr="003E1131" w:rsidRDefault="00083788" w:rsidP="00A504F1">
      <w:pPr>
        <w:pStyle w:val="ListParagraph"/>
        <w:numPr>
          <w:ilvl w:val="3"/>
          <w:numId w:val="40"/>
        </w:numPr>
        <w:spacing w:before="120" w:after="120" w:line="240" w:lineRule="auto"/>
        <w:contextualSpacing w:val="0"/>
        <w:rPr>
          <w:rStyle w:val="Emphasis"/>
          <w:i w:val="0"/>
        </w:rPr>
      </w:pPr>
      <w:r>
        <w:rPr>
          <w:rStyle w:val="Emphasis"/>
          <w:i w:val="0"/>
        </w:rPr>
        <w:t xml:space="preserve">Rest all points same as for non-OEM </w:t>
      </w:r>
      <w:r w:rsidR="00F34C3B">
        <w:rPr>
          <w:rStyle w:val="Emphasis"/>
          <w:i w:val="0"/>
        </w:rPr>
        <w:t>items.</w:t>
      </w:r>
    </w:p>
    <w:p w14:paraId="7D8A941E" w14:textId="77777777" w:rsidR="00A504F1" w:rsidRDefault="00A504F1" w:rsidP="00A504F1">
      <w:pPr>
        <w:spacing w:before="120" w:after="120" w:line="240" w:lineRule="auto"/>
        <w:rPr>
          <w:iCs/>
        </w:rPr>
      </w:pPr>
    </w:p>
    <w:p w14:paraId="383A3522" w14:textId="77777777" w:rsidR="00CC7678" w:rsidRPr="00A504F1" w:rsidRDefault="00CC7678" w:rsidP="00A504F1">
      <w:pPr>
        <w:spacing w:before="120" w:after="120" w:line="240" w:lineRule="auto"/>
        <w:rPr>
          <w:iCs/>
        </w:rPr>
      </w:pPr>
    </w:p>
    <w:p w14:paraId="316D4ACB" w14:textId="3E55AED7" w:rsidR="00C84D2F" w:rsidRPr="00943F7C" w:rsidRDefault="00C84D2F" w:rsidP="00C84D2F">
      <w:pPr>
        <w:pStyle w:val="ListParagraph"/>
        <w:numPr>
          <w:ilvl w:val="1"/>
          <w:numId w:val="40"/>
        </w:numPr>
        <w:spacing w:before="120" w:after="120" w:line="276" w:lineRule="auto"/>
        <w:rPr>
          <w:rFonts w:eastAsiaTheme="majorEastAsia" w:cstheme="majorBidi"/>
          <w:b/>
          <w:bCs/>
          <w:iCs/>
          <w:color w:val="000000" w:themeColor="text1"/>
        </w:rPr>
      </w:pPr>
      <w:r w:rsidRPr="00943F7C">
        <w:rPr>
          <w:rFonts w:eastAsiaTheme="majorEastAsia" w:cstheme="majorBidi"/>
          <w:b/>
          <w:bCs/>
          <w:iCs/>
          <w:color w:val="000000" w:themeColor="text1"/>
        </w:rPr>
        <w:t xml:space="preserve">Generation of Long Description for </w:t>
      </w:r>
      <w:r w:rsidR="00083788">
        <w:rPr>
          <w:rFonts w:eastAsiaTheme="majorEastAsia" w:cstheme="majorBidi"/>
          <w:b/>
          <w:bCs/>
          <w:iCs/>
          <w:color w:val="000000" w:themeColor="text1"/>
        </w:rPr>
        <w:t xml:space="preserve">Non – OEM </w:t>
      </w:r>
      <w:r w:rsidRPr="00943F7C">
        <w:rPr>
          <w:rFonts w:eastAsiaTheme="majorEastAsia" w:cstheme="majorBidi"/>
          <w:b/>
          <w:bCs/>
          <w:iCs/>
          <w:color w:val="000000" w:themeColor="text1"/>
        </w:rPr>
        <w:t>Material Master</w:t>
      </w:r>
    </w:p>
    <w:p w14:paraId="48DB1561" w14:textId="2C94E466" w:rsidR="00C84D2F" w:rsidRPr="00875C07" w:rsidRDefault="00C84D2F" w:rsidP="002766CB">
      <w:pPr>
        <w:pStyle w:val="ListParagraph"/>
        <w:numPr>
          <w:ilvl w:val="2"/>
          <w:numId w:val="40"/>
        </w:numPr>
        <w:spacing w:before="120" w:after="120" w:line="240" w:lineRule="auto"/>
        <w:contextualSpacing w:val="0"/>
        <w:rPr>
          <w:rStyle w:val="Emphasis"/>
          <w:i w:val="0"/>
        </w:rPr>
      </w:pPr>
      <w:r w:rsidRPr="00875C07">
        <w:rPr>
          <w:rStyle w:val="Emphasis"/>
          <w:i w:val="0"/>
        </w:rPr>
        <w:t>Long description is an unabbreviated text field and is a concatenation of the Classification (Noun), Sub-classification (Modifiers) and of all the attributes</w:t>
      </w:r>
    </w:p>
    <w:p w14:paraId="17CFF698" w14:textId="77777777" w:rsidR="00C84D2F" w:rsidRPr="00875C07" w:rsidRDefault="00C84D2F" w:rsidP="002766CB">
      <w:pPr>
        <w:pStyle w:val="ListParagraph"/>
        <w:numPr>
          <w:ilvl w:val="3"/>
          <w:numId w:val="40"/>
        </w:numPr>
        <w:spacing w:before="120" w:after="120" w:line="240" w:lineRule="auto"/>
        <w:contextualSpacing w:val="0"/>
        <w:rPr>
          <w:rStyle w:val="Emphasis"/>
          <w:i w:val="0"/>
        </w:rPr>
      </w:pPr>
      <w:r w:rsidRPr="00875C07">
        <w:rPr>
          <w:rStyle w:val="Emphasis"/>
          <w:i w:val="0"/>
        </w:rPr>
        <w:t>Long description is generated using the following guidelines</w:t>
      </w:r>
    </w:p>
    <w:p w14:paraId="2033DC38" w14:textId="4A2F036B" w:rsidR="00C84D2F" w:rsidRDefault="00C84D2F" w:rsidP="002766CB">
      <w:pPr>
        <w:pStyle w:val="ListParagraph"/>
        <w:numPr>
          <w:ilvl w:val="3"/>
          <w:numId w:val="40"/>
        </w:numPr>
        <w:spacing w:before="120" w:after="120" w:line="240" w:lineRule="auto"/>
        <w:contextualSpacing w:val="0"/>
        <w:rPr>
          <w:rStyle w:val="Emphasis"/>
          <w:i w:val="0"/>
        </w:rPr>
      </w:pPr>
      <w:r w:rsidRPr="00875C07">
        <w:rPr>
          <w:rStyle w:val="Emphasis"/>
          <w:i w:val="0"/>
        </w:rPr>
        <w:t>The Classification (Noun) and Sub-classification (Mod</w:t>
      </w:r>
      <w:r w:rsidR="006F1C54">
        <w:rPr>
          <w:rStyle w:val="Emphasis"/>
          <w:i w:val="0"/>
        </w:rPr>
        <w:t xml:space="preserve">ifiers) are separated by </w:t>
      </w:r>
      <w:r w:rsidR="00A51657" w:rsidRPr="003E1131">
        <w:rPr>
          <w:rStyle w:val="Emphasis"/>
          <w:i w:val="0"/>
        </w:rPr>
        <w:t>COLON</w:t>
      </w:r>
    </w:p>
    <w:p w14:paraId="66AD2A5B" w14:textId="33AECFDC" w:rsidR="006F1C54" w:rsidRDefault="006F1C54" w:rsidP="006F1C54">
      <w:pPr>
        <w:pStyle w:val="ListParagraph"/>
        <w:numPr>
          <w:ilvl w:val="3"/>
          <w:numId w:val="40"/>
        </w:numPr>
        <w:spacing w:before="120" w:after="120" w:line="240" w:lineRule="auto"/>
        <w:contextualSpacing w:val="0"/>
        <w:rPr>
          <w:rStyle w:val="Emphasis"/>
          <w:i w:val="0"/>
        </w:rPr>
      </w:pPr>
      <w:r w:rsidRPr="00875C07">
        <w:rPr>
          <w:rStyle w:val="Emphasis"/>
          <w:i w:val="0"/>
        </w:rPr>
        <w:t xml:space="preserve">The “NO MODIFIER”, this will not </w:t>
      </w:r>
      <w:r>
        <w:rPr>
          <w:rStyle w:val="Emphasis"/>
          <w:i w:val="0"/>
        </w:rPr>
        <w:t>appear in the final description</w:t>
      </w:r>
    </w:p>
    <w:p w14:paraId="7DF8ED47" w14:textId="49478F49" w:rsidR="006F1C54" w:rsidRDefault="006F1C54" w:rsidP="006F1C54">
      <w:pPr>
        <w:pStyle w:val="ListParagraph"/>
        <w:numPr>
          <w:ilvl w:val="3"/>
          <w:numId w:val="40"/>
        </w:numPr>
        <w:spacing w:before="120" w:after="120" w:line="240" w:lineRule="auto"/>
        <w:contextualSpacing w:val="0"/>
        <w:rPr>
          <w:rStyle w:val="Emphasis"/>
          <w:i w:val="0"/>
        </w:rPr>
      </w:pPr>
      <w:r w:rsidRPr="00875C07">
        <w:rPr>
          <w:rStyle w:val="Emphasis"/>
          <w:i w:val="0"/>
        </w:rPr>
        <w:t xml:space="preserve">The Sub-classification (Modifiers) and Attribute </w:t>
      </w:r>
      <w:r w:rsidR="005F3592">
        <w:rPr>
          <w:rStyle w:val="Emphasis"/>
          <w:i w:val="0"/>
        </w:rPr>
        <w:t>Name</w:t>
      </w:r>
      <w:r w:rsidRPr="00875C07">
        <w:rPr>
          <w:rStyle w:val="Emphasis"/>
          <w:i w:val="0"/>
        </w:rPr>
        <w:t xml:space="preserve"> are separated by </w:t>
      </w:r>
      <w:r w:rsidR="005F3592">
        <w:rPr>
          <w:rStyle w:val="Emphasis"/>
          <w:i w:val="0"/>
        </w:rPr>
        <w:t>SEMI COLON</w:t>
      </w:r>
    </w:p>
    <w:p w14:paraId="4A0A1ECA" w14:textId="430C9350" w:rsidR="006F1C54" w:rsidRPr="00875C07" w:rsidRDefault="006F1C54" w:rsidP="006F1C54">
      <w:pPr>
        <w:pStyle w:val="ListParagraph"/>
        <w:numPr>
          <w:ilvl w:val="3"/>
          <w:numId w:val="40"/>
        </w:numPr>
        <w:spacing w:before="120" w:after="120" w:line="240" w:lineRule="auto"/>
        <w:contextualSpacing w:val="0"/>
        <w:rPr>
          <w:rStyle w:val="Emphasis"/>
          <w:i w:val="0"/>
        </w:rPr>
      </w:pPr>
      <w:r w:rsidRPr="00875C07">
        <w:rPr>
          <w:rStyle w:val="Emphasis"/>
          <w:i w:val="0"/>
        </w:rPr>
        <w:t xml:space="preserve">The </w:t>
      </w:r>
      <w:r>
        <w:rPr>
          <w:rStyle w:val="Emphasis"/>
          <w:i w:val="0"/>
        </w:rPr>
        <w:t>Attribute name</w:t>
      </w:r>
      <w:r w:rsidRPr="00875C07">
        <w:rPr>
          <w:rStyle w:val="Emphasis"/>
          <w:i w:val="0"/>
        </w:rPr>
        <w:t xml:space="preserve"> and </w:t>
      </w:r>
      <w:r>
        <w:rPr>
          <w:rStyle w:val="Emphasis"/>
          <w:i w:val="0"/>
        </w:rPr>
        <w:t>Attribute value</w:t>
      </w:r>
      <w:r w:rsidR="005F3592">
        <w:rPr>
          <w:rStyle w:val="Emphasis"/>
          <w:i w:val="0"/>
        </w:rPr>
        <w:t xml:space="preserve"> are separated by COLON.</w:t>
      </w:r>
    </w:p>
    <w:p w14:paraId="029FB2C7" w14:textId="7CFFCC97" w:rsidR="006F1C54" w:rsidRPr="00875C07" w:rsidRDefault="006F1C54" w:rsidP="006F1C54">
      <w:pPr>
        <w:pStyle w:val="ListParagraph"/>
        <w:numPr>
          <w:ilvl w:val="3"/>
          <w:numId w:val="40"/>
        </w:numPr>
        <w:spacing w:before="120" w:after="120" w:line="240" w:lineRule="auto"/>
        <w:contextualSpacing w:val="0"/>
        <w:rPr>
          <w:rStyle w:val="Emphasis"/>
          <w:i w:val="0"/>
        </w:rPr>
      </w:pPr>
      <w:r w:rsidRPr="00875C07">
        <w:rPr>
          <w:rStyle w:val="Emphasis"/>
          <w:i w:val="0"/>
        </w:rPr>
        <w:t xml:space="preserve">The </w:t>
      </w:r>
      <w:r>
        <w:rPr>
          <w:rStyle w:val="Emphasis"/>
          <w:i w:val="0"/>
        </w:rPr>
        <w:t>Attribute value</w:t>
      </w:r>
      <w:r w:rsidRPr="00875C07">
        <w:rPr>
          <w:rStyle w:val="Emphasis"/>
          <w:i w:val="0"/>
        </w:rPr>
        <w:t xml:space="preserve"> and </w:t>
      </w:r>
      <w:r>
        <w:rPr>
          <w:rStyle w:val="Emphasis"/>
          <w:i w:val="0"/>
        </w:rPr>
        <w:t xml:space="preserve">corresponding </w:t>
      </w:r>
      <w:r w:rsidRPr="00875C07">
        <w:rPr>
          <w:rStyle w:val="Emphasis"/>
          <w:i w:val="0"/>
        </w:rPr>
        <w:t xml:space="preserve">Attribute </w:t>
      </w:r>
      <w:r>
        <w:rPr>
          <w:rStyle w:val="Emphasis"/>
          <w:i w:val="0"/>
        </w:rPr>
        <w:t>name</w:t>
      </w:r>
      <w:r w:rsidRPr="00875C07">
        <w:rPr>
          <w:rStyle w:val="Emphasis"/>
          <w:i w:val="0"/>
        </w:rPr>
        <w:t xml:space="preserve"> are separated by </w:t>
      </w:r>
      <w:r>
        <w:rPr>
          <w:rStyle w:val="Emphasis"/>
          <w:i w:val="0"/>
        </w:rPr>
        <w:t>lead line</w:t>
      </w:r>
    </w:p>
    <w:p w14:paraId="0634409D" w14:textId="77777777" w:rsidR="00C84D2F" w:rsidRPr="00875C07" w:rsidRDefault="00C84D2F" w:rsidP="002766CB">
      <w:pPr>
        <w:pStyle w:val="ListParagraph"/>
        <w:numPr>
          <w:ilvl w:val="3"/>
          <w:numId w:val="40"/>
        </w:numPr>
        <w:spacing w:before="120" w:after="120" w:line="240" w:lineRule="auto"/>
        <w:contextualSpacing w:val="0"/>
        <w:rPr>
          <w:rStyle w:val="Emphasis"/>
          <w:i w:val="0"/>
        </w:rPr>
      </w:pPr>
      <w:r w:rsidRPr="00875C07">
        <w:rPr>
          <w:rStyle w:val="Emphasis"/>
          <w:i w:val="0"/>
        </w:rPr>
        <w:t>No space will be given before or after delimiter</w:t>
      </w:r>
    </w:p>
    <w:p w14:paraId="63C4B15C" w14:textId="77777777" w:rsidR="005F0D43" w:rsidRDefault="00C84D2F" w:rsidP="002766CB">
      <w:pPr>
        <w:pStyle w:val="ListParagraph"/>
        <w:numPr>
          <w:ilvl w:val="3"/>
          <w:numId w:val="40"/>
        </w:numPr>
        <w:spacing w:before="120" w:after="120" w:line="240" w:lineRule="auto"/>
        <w:contextualSpacing w:val="0"/>
        <w:rPr>
          <w:rStyle w:val="Emphasis"/>
          <w:i w:val="0"/>
        </w:rPr>
      </w:pPr>
      <w:r w:rsidRPr="00875C07">
        <w:rPr>
          <w:rStyle w:val="Emphasis"/>
          <w:i w:val="0"/>
        </w:rPr>
        <w:t xml:space="preserve">Generated using the following logic: </w:t>
      </w:r>
    </w:p>
    <w:p w14:paraId="1C2FCD06" w14:textId="645F7E56" w:rsidR="005F0D43" w:rsidRDefault="00C84D2F" w:rsidP="00774851">
      <w:pPr>
        <w:pStyle w:val="ListParagraph"/>
        <w:spacing w:before="120" w:after="120" w:line="240" w:lineRule="auto"/>
        <w:ind w:left="2160" w:firstLine="720"/>
        <w:contextualSpacing w:val="0"/>
        <w:rPr>
          <w:rStyle w:val="Emphasis"/>
          <w:i w:val="0"/>
        </w:rPr>
      </w:pPr>
      <w:r w:rsidRPr="00875C07">
        <w:rPr>
          <w:rStyle w:val="Emphasis"/>
          <w:i w:val="0"/>
        </w:rPr>
        <w:t>&lt;</w:t>
      </w:r>
      <w:r w:rsidR="006D6234">
        <w:rPr>
          <w:rStyle w:val="Emphasis"/>
          <w:i w:val="0"/>
        </w:rPr>
        <w:t>CLASS</w:t>
      </w:r>
      <w:r w:rsidR="006F1C54">
        <w:rPr>
          <w:rStyle w:val="Emphasis"/>
          <w:i w:val="0"/>
        </w:rPr>
        <w:t>(Noun</w:t>
      </w:r>
      <w:r w:rsidR="00AA7EBE">
        <w:rPr>
          <w:rStyle w:val="Emphasis"/>
          <w:i w:val="0"/>
        </w:rPr>
        <w:t>:</w:t>
      </w:r>
      <w:r w:rsidR="005F0D43">
        <w:rPr>
          <w:rStyle w:val="Emphasis"/>
          <w:i w:val="0"/>
        </w:rPr>
        <w:t>Modifier)</w:t>
      </w:r>
      <w:r w:rsidRPr="00875C07">
        <w:rPr>
          <w:rStyle w:val="Emphasis"/>
          <w:i w:val="0"/>
        </w:rPr>
        <w:t>&gt;</w:t>
      </w:r>
      <w:r w:rsidR="005F3592">
        <w:rPr>
          <w:rStyle w:val="Emphasis"/>
          <w:i w:val="0"/>
        </w:rPr>
        <w:t>;</w:t>
      </w:r>
      <w:r w:rsidR="004E3A64">
        <w:rPr>
          <w:rStyle w:val="Emphasis"/>
          <w:i w:val="0"/>
        </w:rPr>
        <w:t>&lt;Attribute Name1:</w:t>
      </w:r>
      <w:r w:rsidRPr="00875C07">
        <w:rPr>
          <w:rStyle w:val="Emphasis"/>
          <w:i w:val="0"/>
        </w:rPr>
        <w:t>Attribute Value 1&gt;</w:t>
      </w:r>
    </w:p>
    <w:p w14:paraId="1119064E" w14:textId="0B19F346" w:rsidR="005F0D43" w:rsidRDefault="00C84D2F" w:rsidP="00774851">
      <w:pPr>
        <w:pStyle w:val="ListParagraph"/>
        <w:spacing w:before="120" w:after="120" w:line="240" w:lineRule="auto"/>
        <w:ind w:left="2160" w:firstLine="720"/>
        <w:contextualSpacing w:val="0"/>
        <w:rPr>
          <w:rStyle w:val="Emphasis"/>
          <w:i w:val="0"/>
        </w:rPr>
      </w:pPr>
      <w:r w:rsidRPr="00875C07">
        <w:rPr>
          <w:rStyle w:val="Emphasis"/>
          <w:i w:val="0"/>
        </w:rPr>
        <w:t>&lt;Attribute Name2:Attribute Value 2</w:t>
      </w:r>
      <w:r w:rsidR="005F0D43">
        <w:rPr>
          <w:rStyle w:val="Emphasis"/>
          <w:i w:val="0"/>
        </w:rPr>
        <w:t>&gt;</w:t>
      </w:r>
    </w:p>
    <w:p w14:paraId="6718135B" w14:textId="77777777" w:rsidR="00127F29" w:rsidRPr="00875C07" w:rsidRDefault="00127F29" w:rsidP="00127F29">
      <w:pPr>
        <w:pStyle w:val="ListParagraph"/>
        <w:spacing w:before="120" w:after="120" w:line="240" w:lineRule="auto"/>
        <w:ind w:left="2160" w:firstLine="720"/>
        <w:contextualSpacing w:val="0"/>
        <w:rPr>
          <w:rStyle w:val="Emphasis"/>
          <w:i w:val="0"/>
        </w:rPr>
      </w:pPr>
      <w:r>
        <w:rPr>
          <w:rStyle w:val="Emphasis"/>
          <w:i w:val="0"/>
        </w:rPr>
        <w:t>&lt;Attribute Name3:Attribute Value 3</w:t>
      </w:r>
      <w:r w:rsidRPr="00875C07">
        <w:rPr>
          <w:rStyle w:val="Emphasis"/>
          <w:i w:val="0"/>
        </w:rPr>
        <w:t>&gt;….</w:t>
      </w:r>
    </w:p>
    <w:p w14:paraId="188A628E" w14:textId="5C742587" w:rsidR="00127F29" w:rsidRPr="00875C07" w:rsidRDefault="00127F29" w:rsidP="00127F29">
      <w:pPr>
        <w:pStyle w:val="ListParagraph"/>
        <w:spacing w:before="120" w:after="120" w:line="240" w:lineRule="auto"/>
        <w:ind w:left="2160" w:firstLine="720"/>
        <w:contextualSpacing w:val="0"/>
        <w:rPr>
          <w:rStyle w:val="Emphasis"/>
          <w:i w:val="0"/>
        </w:rPr>
      </w:pPr>
      <w:r>
        <w:rPr>
          <w:rStyle w:val="Emphasis"/>
          <w:i w:val="0"/>
        </w:rPr>
        <w:t>&lt;Attribute Name4:Attribute Value 4</w:t>
      </w:r>
      <w:r w:rsidRPr="00875C07">
        <w:rPr>
          <w:rStyle w:val="Emphasis"/>
          <w:i w:val="0"/>
        </w:rPr>
        <w:t>&gt;….</w:t>
      </w:r>
    </w:p>
    <w:p w14:paraId="0813909E" w14:textId="4C936FCF" w:rsidR="005F0D43" w:rsidRDefault="005F0D43" w:rsidP="005F0D43">
      <w:pPr>
        <w:pStyle w:val="ListParagraph"/>
        <w:spacing w:before="120" w:after="120" w:line="240" w:lineRule="auto"/>
        <w:ind w:left="2160" w:firstLine="720"/>
        <w:contextualSpacing w:val="0"/>
        <w:rPr>
          <w:rStyle w:val="Emphasis"/>
          <w:i w:val="0"/>
        </w:rPr>
      </w:pPr>
      <w:r>
        <w:rPr>
          <w:rStyle w:val="Emphasis"/>
          <w:i w:val="0"/>
        </w:rPr>
        <w:t>&lt;A</w:t>
      </w:r>
      <w:r w:rsidR="00127F29">
        <w:rPr>
          <w:rStyle w:val="Emphasis"/>
          <w:i w:val="0"/>
        </w:rPr>
        <w:t>ttribute NameN:Attribute Value N&gt;</w:t>
      </w:r>
      <w:r w:rsidR="00240B54">
        <w:rPr>
          <w:rStyle w:val="Emphasis"/>
          <w:i w:val="0"/>
        </w:rPr>
        <w:t>,</w:t>
      </w:r>
    </w:p>
    <w:p w14:paraId="47D8CF47" w14:textId="2248A333" w:rsidR="00240B54" w:rsidRDefault="00BE4D44" w:rsidP="005F0D43">
      <w:pPr>
        <w:pStyle w:val="ListParagraph"/>
        <w:spacing w:before="120" w:after="120" w:line="240" w:lineRule="auto"/>
        <w:ind w:left="2160" w:firstLine="720"/>
        <w:contextualSpacing w:val="0"/>
        <w:rPr>
          <w:rStyle w:val="Emphasis"/>
          <w:i w:val="0"/>
        </w:rPr>
      </w:pPr>
      <w:r>
        <w:rPr>
          <w:rStyle w:val="Emphasis"/>
          <w:i w:val="0"/>
        </w:rPr>
        <w:t>&lt;Manufacturer Name:Manufacturer Name&gt;,</w:t>
      </w:r>
    </w:p>
    <w:p w14:paraId="0B9D3799" w14:textId="11A0FBC9" w:rsidR="00BE4D44" w:rsidRPr="00875C07" w:rsidRDefault="00BE4D44" w:rsidP="005F0D43">
      <w:pPr>
        <w:pStyle w:val="ListParagraph"/>
        <w:spacing w:before="120" w:after="120" w:line="240" w:lineRule="auto"/>
        <w:ind w:left="2160" w:firstLine="720"/>
        <w:contextualSpacing w:val="0"/>
        <w:rPr>
          <w:rStyle w:val="Emphasis"/>
          <w:i w:val="0"/>
        </w:rPr>
      </w:pPr>
      <w:r>
        <w:rPr>
          <w:rStyle w:val="Emphasis"/>
          <w:i w:val="0"/>
        </w:rPr>
        <w:t>&lt;Manufacturer Part Number:Part Number&gt;</w:t>
      </w:r>
    </w:p>
    <w:p w14:paraId="6872B601" w14:textId="16153D86" w:rsidR="00945C83" w:rsidRDefault="00C84D2F">
      <w:pPr>
        <w:pStyle w:val="ListParagraph"/>
        <w:numPr>
          <w:ilvl w:val="3"/>
          <w:numId w:val="40"/>
        </w:numPr>
        <w:spacing w:before="120" w:after="120" w:line="240" w:lineRule="auto"/>
        <w:contextualSpacing w:val="0"/>
        <w:rPr>
          <w:rStyle w:val="Emphasis"/>
          <w:i w:val="0"/>
        </w:rPr>
      </w:pPr>
      <w:r w:rsidRPr="00875C07">
        <w:rPr>
          <w:rStyle w:val="Emphasis"/>
          <w:i w:val="0"/>
        </w:rPr>
        <w:t xml:space="preserve"> In cases where Character Value Length exceeds 30, </w:t>
      </w:r>
      <w:r w:rsidR="00FA3C97">
        <w:rPr>
          <w:rStyle w:val="Emphasis"/>
          <w:i w:val="0"/>
        </w:rPr>
        <w:t>Prospecta</w:t>
      </w:r>
      <w:r w:rsidRPr="00875C07">
        <w:rPr>
          <w:rStyle w:val="Emphasis"/>
          <w:i w:val="0"/>
        </w:rPr>
        <w:t xml:space="preserve"> shall flag these records to </w:t>
      </w:r>
      <w:r w:rsidR="00C50C83">
        <w:rPr>
          <w:rStyle w:val="Emphasis"/>
          <w:i w:val="0"/>
        </w:rPr>
        <w:t>CLIENT</w:t>
      </w:r>
      <w:r w:rsidRPr="00875C07">
        <w:rPr>
          <w:rStyle w:val="Emphasis"/>
          <w:i w:val="0"/>
        </w:rPr>
        <w:t xml:space="preserve"> for further action</w:t>
      </w:r>
      <w:r w:rsidR="006D6234">
        <w:rPr>
          <w:rStyle w:val="Emphasis"/>
          <w:i w:val="0"/>
        </w:rPr>
        <w:t xml:space="preserve"> except Additional </w:t>
      </w:r>
      <w:r w:rsidR="00945C83">
        <w:rPr>
          <w:rStyle w:val="Emphasis"/>
          <w:i w:val="0"/>
        </w:rPr>
        <w:t>Feature attribut</w:t>
      </w:r>
      <w:r w:rsidR="00945C83" w:rsidRPr="00DC756B">
        <w:rPr>
          <w:rStyle w:val="Emphasis"/>
          <w:i w:val="0"/>
        </w:rPr>
        <w:t>e</w:t>
      </w:r>
    </w:p>
    <w:p w14:paraId="2F75E4BA" w14:textId="4B5BFA66" w:rsidR="00083788" w:rsidRDefault="00083788" w:rsidP="00083788">
      <w:pPr>
        <w:pStyle w:val="ListParagraph"/>
        <w:numPr>
          <w:ilvl w:val="1"/>
          <w:numId w:val="40"/>
        </w:numPr>
        <w:spacing w:before="120" w:after="120" w:line="276" w:lineRule="auto"/>
        <w:rPr>
          <w:rFonts w:eastAsiaTheme="majorEastAsia" w:cstheme="majorBidi"/>
          <w:b/>
          <w:bCs/>
          <w:iCs/>
          <w:color w:val="000000" w:themeColor="text1"/>
        </w:rPr>
      </w:pPr>
      <w:bookmarkStart w:id="7" w:name="_Toc336052171"/>
      <w:bookmarkStart w:id="8" w:name="_Toc346068804"/>
      <w:bookmarkStart w:id="9" w:name="_Toc373491567"/>
      <w:r w:rsidRPr="00943F7C">
        <w:rPr>
          <w:rFonts w:eastAsiaTheme="majorEastAsia" w:cstheme="majorBidi"/>
          <w:b/>
          <w:bCs/>
          <w:iCs/>
          <w:color w:val="000000" w:themeColor="text1"/>
        </w:rPr>
        <w:t>Generation of Long Description for</w:t>
      </w:r>
      <w:r>
        <w:rPr>
          <w:rFonts w:eastAsiaTheme="majorEastAsia" w:cstheme="majorBidi"/>
          <w:b/>
          <w:bCs/>
          <w:iCs/>
          <w:color w:val="000000" w:themeColor="text1"/>
        </w:rPr>
        <w:t xml:space="preserve"> OEM </w:t>
      </w:r>
      <w:r w:rsidRPr="00943F7C">
        <w:rPr>
          <w:rFonts w:eastAsiaTheme="majorEastAsia" w:cstheme="majorBidi"/>
          <w:b/>
          <w:bCs/>
          <w:iCs/>
          <w:color w:val="000000" w:themeColor="text1"/>
        </w:rPr>
        <w:t>Material Master</w:t>
      </w:r>
    </w:p>
    <w:p w14:paraId="1DBB0A73" w14:textId="77777777" w:rsidR="00083788" w:rsidRDefault="00083788" w:rsidP="00083788">
      <w:pPr>
        <w:pStyle w:val="ListParagraph"/>
        <w:numPr>
          <w:ilvl w:val="3"/>
          <w:numId w:val="40"/>
        </w:numPr>
        <w:spacing w:before="120" w:after="120" w:line="240" w:lineRule="auto"/>
        <w:contextualSpacing w:val="0"/>
        <w:rPr>
          <w:rStyle w:val="Emphasis"/>
          <w:i w:val="0"/>
        </w:rPr>
      </w:pPr>
      <w:r w:rsidRPr="00875C07">
        <w:rPr>
          <w:rStyle w:val="Emphasis"/>
          <w:i w:val="0"/>
        </w:rPr>
        <w:t xml:space="preserve">Generated using the following logic: </w:t>
      </w:r>
    </w:p>
    <w:p w14:paraId="332AC59A" w14:textId="0E4BD424" w:rsidR="00434263" w:rsidRDefault="00083788" w:rsidP="00083788">
      <w:pPr>
        <w:pStyle w:val="ListParagraph"/>
        <w:spacing w:before="120" w:after="120" w:line="240" w:lineRule="auto"/>
        <w:ind w:left="2160" w:firstLine="720"/>
        <w:contextualSpacing w:val="0"/>
        <w:rPr>
          <w:rStyle w:val="Emphasis"/>
          <w:i w:val="0"/>
        </w:rPr>
      </w:pPr>
      <w:r w:rsidRPr="00875C07">
        <w:rPr>
          <w:rStyle w:val="Emphasis"/>
          <w:i w:val="0"/>
        </w:rPr>
        <w:t>&lt;</w:t>
      </w:r>
      <w:r>
        <w:rPr>
          <w:rStyle w:val="Emphasis"/>
          <w:i w:val="0"/>
        </w:rPr>
        <w:t>CLASS(Noun:Modifier)</w:t>
      </w:r>
      <w:r w:rsidRPr="00875C07">
        <w:rPr>
          <w:rStyle w:val="Emphasis"/>
          <w:i w:val="0"/>
        </w:rPr>
        <w:t>&gt;</w:t>
      </w:r>
      <w:r>
        <w:rPr>
          <w:rStyle w:val="Emphasis"/>
          <w:i w:val="0"/>
        </w:rPr>
        <w:t>;&lt;Mfr Name</w:t>
      </w:r>
      <w:r w:rsidR="00434263">
        <w:rPr>
          <w:rStyle w:val="Emphasis"/>
          <w:i w:val="0"/>
        </w:rPr>
        <w:t>:</w:t>
      </w:r>
      <w:r w:rsidR="00F34C3B">
        <w:rPr>
          <w:rStyle w:val="Emphasis"/>
          <w:i w:val="0"/>
        </w:rPr>
        <w:t>Value</w:t>
      </w:r>
      <w:r>
        <w:rPr>
          <w:rStyle w:val="Emphasis"/>
          <w:i w:val="0"/>
        </w:rPr>
        <w:t>&gt;</w:t>
      </w:r>
      <w:r w:rsidR="00434263">
        <w:rPr>
          <w:rStyle w:val="Emphasis"/>
          <w:i w:val="0"/>
        </w:rPr>
        <w:t>,&lt;Mfr Part Number</w:t>
      </w:r>
      <w:r w:rsidR="00F34C3B">
        <w:rPr>
          <w:rStyle w:val="Emphasis"/>
          <w:i w:val="0"/>
        </w:rPr>
        <w:t>:Value</w:t>
      </w:r>
      <w:r w:rsidR="00434263">
        <w:rPr>
          <w:rStyle w:val="Emphasis"/>
          <w:i w:val="0"/>
        </w:rPr>
        <w:t>&gt;</w:t>
      </w:r>
    </w:p>
    <w:p w14:paraId="2B8CA064" w14:textId="217F7EA8" w:rsidR="00083788" w:rsidRDefault="00083788" w:rsidP="00083788">
      <w:pPr>
        <w:pStyle w:val="ListParagraph"/>
        <w:spacing w:before="120" w:after="120" w:line="240" w:lineRule="auto"/>
        <w:ind w:left="2160" w:firstLine="720"/>
        <w:contextualSpacing w:val="0"/>
        <w:rPr>
          <w:rStyle w:val="Emphasis"/>
          <w:i w:val="0"/>
        </w:rPr>
      </w:pPr>
      <w:r>
        <w:rPr>
          <w:rStyle w:val="Emphasis"/>
          <w:i w:val="0"/>
        </w:rPr>
        <w:t>&lt;Attribute Name1:</w:t>
      </w:r>
      <w:r w:rsidRPr="00875C07">
        <w:rPr>
          <w:rStyle w:val="Emphasis"/>
          <w:i w:val="0"/>
        </w:rPr>
        <w:t>Attribute Value 1&gt;</w:t>
      </w:r>
    </w:p>
    <w:p w14:paraId="4CF1E229" w14:textId="77777777" w:rsidR="00083788" w:rsidRDefault="00083788" w:rsidP="00083788">
      <w:pPr>
        <w:pStyle w:val="ListParagraph"/>
        <w:spacing w:before="120" w:after="120" w:line="240" w:lineRule="auto"/>
        <w:ind w:left="2160" w:firstLine="720"/>
        <w:contextualSpacing w:val="0"/>
        <w:rPr>
          <w:rStyle w:val="Emphasis"/>
          <w:i w:val="0"/>
        </w:rPr>
      </w:pPr>
      <w:r w:rsidRPr="00875C07">
        <w:rPr>
          <w:rStyle w:val="Emphasis"/>
          <w:i w:val="0"/>
        </w:rPr>
        <w:t>&lt;Attribute Name2:Attribute Value 2</w:t>
      </w:r>
      <w:r>
        <w:rPr>
          <w:rStyle w:val="Emphasis"/>
          <w:i w:val="0"/>
        </w:rPr>
        <w:t>&gt;</w:t>
      </w:r>
    </w:p>
    <w:p w14:paraId="767E23D2" w14:textId="77777777" w:rsidR="00083788" w:rsidRPr="00875C07" w:rsidRDefault="00083788" w:rsidP="00083788">
      <w:pPr>
        <w:pStyle w:val="ListParagraph"/>
        <w:spacing w:before="120" w:after="120" w:line="240" w:lineRule="auto"/>
        <w:ind w:left="2160" w:firstLine="720"/>
        <w:contextualSpacing w:val="0"/>
        <w:rPr>
          <w:rStyle w:val="Emphasis"/>
          <w:i w:val="0"/>
        </w:rPr>
      </w:pPr>
      <w:r>
        <w:rPr>
          <w:rStyle w:val="Emphasis"/>
          <w:i w:val="0"/>
        </w:rPr>
        <w:t>&lt;Attribute Name3:Attribute Value 3</w:t>
      </w:r>
      <w:r w:rsidRPr="00875C07">
        <w:rPr>
          <w:rStyle w:val="Emphasis"/>
          <w:i w:val="0"/>
        </w:rPr>
        <w:t>&gt;….</w:t>
      </w:r>
    </w:p>
    <w:p w14:paraId="603122D4" w14:textId="77777777" w:rsidR="00083788" w:rsidRPr="00875C07" w:rsidRDefault="00083788" w:rsidP="00083788">
      <w:pPr>
        <w:pStyle w:val="ListParagraph"/>
        <w:spacing w:before="120" w:after="120" w:line="240" w:lineRule="auto"/>
        <w:ind w:left="2160" w:firstLine="720"/>
        <w:contextualSpacing w:val="0"/>
        <w:rPr>
          <w:rStyle w:val="Emphasis"/>
          <w:i w:val="0"/>
        </w:rPr>
      </w:pPr>
      <w:r>
        <w:rPr>
          <w:rStyle w:val="Emphasis"/>
          <w:i w:val="0"/>
        </w:rPr>
        <w:t>&lt;Attribute Name4:Attribute Value 4</w:t>
      </w:r>
      <w:r w:rsidRPr="00875C07">
        <w:rPr>
          <w:rStyle w:val="Emphasis"/>
          <w:i w:val="0"/>
        </w:rPr>
        <w:t>&gt;….</w:t>
      </w:r>
    </w:p>
    <w:p w14:paraId="5811FC73" w14:textId="77777777" w:rsidR="00083788" w:rsidRPr="00875C07" w:rsidRDefault="00083788" w:rsidP="00083788">
      <w:pPr>
        <w:pStyle w:val="ListParagraph"/>
        <w:spacing w:before="120" w:after="120" w:line="240" w:lineRule="auto"/>
        <w:ind w:left="2160" w:firstLine="720"/>
        <w:contextualSpacing w:val="0"/>
        <w:rPr>
          <w:rStyle w:val="Emphasis"/>
          <w:i w:val="0"/>
        </w:rPr>
      </w:pPr>
      <w:r>
        <w:rPr>
          <w:rStyle w:val="Emphasis"/>
          <w:i w:val="0"/>
        </w:rPr>
        <w:t>&lt;Attribute NameN:Attribute Value N&gt;</w:t>
      </w:r>
    </w:p>
    <w:p w14:paraId="115B0D94" w14:textId="502DF011" w:rsidR="000E41C4" w:rsidRPr="000E41C4" w:rsidRDefault="000E41C4" w:rsidP="000E41C4">
      <w:pPr>
        <w:pStyle w:val="ListParagraph"/>
        <w:numPr>
          <w:ilvl w:val="3"/>
          <w:numId w:val="40"/>
        </w:numPr>
        <w:spacing w:before="120" w:after="120" w:line="240" w:lineRule="auto"/>
        <w:contextualSpacing w:val="0"/>
        <w:rPr>
          <w:b/>
          <w:bCs/>
          <w:iCs/>
          <w:highlight w:val="yellow"/>
        </w:rPr>
      </w:pPr>
      <w:r w:rsidRPr="000E41C4">
        <w:rPr>
          <w:rStyle w:val="Emphasis"/>
          <w:b/>
          <w:bCs/>
          <w:i w:val="0"/>
          <w:highlight w:val="yellow"/>
        </w:rPr>
        <w:t xml:space="preserve">For OEM items Prospecta will need a list of OEMs from the site. Whatever OEMs mentioned in the list will follow the OEM </w:t>
      </w:r>
      <w:r>
        <w:rPr>
          <w:rStyle w:val="Emphasis"/>
          <w:b/>
          <w:bCs/>
          <w:i w:val="0"/>
          <w:highlight w:val="yellow"/>
        </w:rPr>
        <w:t>long</w:t>
      </w:r>
      <w:r w:rsidRPr="000E41C4">
        <w:rPr>
          <w:rStyle w:val="Emphasis"/>
          <w:b/>
          <w:bCs/>
          <w:i w:val="0"/>
          <w:highlight w:val="yellow"/>
        </w:rPr>
        <w:t xml:space="preserve"> description generation rule and any Manufacturer outside the list will follow the non-OEM rule.</w:t>
      </w:r>
      <w:r w:rsidR="00F34C3B" w:rsidRPr="000E41C4">
        <w:rPr>
          <w:rFonts w:eastAsiaTheme="majorEastAsia" w:cstheme="majorBidi"/>
          <w:b/>
          <w:bCs/>
          <w:iCs/>
          <w:color w:val="000000" w:themeColor="text1"/>
        </w:rPr>
        <w:tab/>
      </w:r>
    </w:p>
    <w:p w14:paraId="5D33CA54" w14:textId="0F19EC76" w:rsidR="00224DC9" w:rsidRPr="00F34C3B" w:rsidRDefault="00F34C3B" w:rsidP="00F34C3B">
      <w:pPr>
        <w:pStyle w:val="ListParagraph"/>
        <w:numPr>
          <w:ilvl w:val="3"/>
          <w:numId w:val="40"/>
        </w:numPr>
        <w:spacing w:before="120" w:after="120" w:line="240" w:lineRule="auto"/>
        <w:contextualSpacing w:val="0"/>
        <w:rPr>
          <w:iCs/>
        </w:rPr>
      </w:pPr>
      <w:r>
        <w:rPr>
          <w:rStyle w:val="Emphasis"/>
          <w:i w:val="0"/>
        </w:rPr>
        <w:lastRenderedPageBreak/>
        <w:t>Rest all points same as for non-OEM items.</w:t>
      </w:r>
    </w:p>
    <w:p w14:paraId="65400D4B" w14:textId="286CC3AA" w:rsidR="00C84D2F" w:rsidRPr="00A16271" w:rsidRDefault="00C84D2F" w:rsidP="006F1C54">
      <w:pPr>
        <w:pStyle w:val="Heading1"/>
        <w:numPr>
          <w:ilvl w:val="0"/>
          <w:numId w:val="40"/>
        </w:numPr>
      </w:pPr>
      <w:bookmarkStart w:id="10" w:name="_Toc130391936"/>
      <w:bookmarkEnd w:id="7"/>
      <w:bookmarkEnd w:id="8"/>
      <w:bookmarkEnd w:id="9"/>
      <w:r w:rsidRPr="00A16271">
        <w:t>Standards</w:t>
      </w:r>
      <w:bookmarkEnd w:id="10"/>
    </w:p>
    <w:p w14:paraId="1ECBCE7A" w14:textId="77777777" w:rsidR="006F1C54" w:rsidRPr="006F1C54" w:rsidRDefault="006F1C54" w:rsidP="006F1C54">
      <w:pPr>
        <w:pStyle w:val="ListParagraph"/>
        <w:numPr>
          <w:ilvl w:val="1"/>
          <w:numId w:val="40"/>
        </w:numPr>
        <w:spacing w:before="120" w:after="120" w:line="276" w:lineRule="auto"/>
        <w:rPr>
          <w:rFonts w:eastAsiaTheme="majorEastAsia" w:cstheme="majorBidi"/>
          <w:b/>
          <w:bCs/>
          <w:iCs/>
          <w:color w:val="000000" w:themeColor="text1"/>
          <w:sz w:val="24"/>
          <w:szCs w:val="28"/>
        </w:rPr>
      </w:pPr>
      <w:r w:rsidRPr="006F1C54">
        <w:rPr>
          <w:rFonts w:eastAsiaTheme="majorEastAsia" w:cstheme="majorBidi"/>
          <w:b/>
          <w:bCs/>
          <w:iCs/>
          <w:color w:val="000000" w:themeColor="text1"/>
          <w:sz w:val="24"/>
          <w:szCs w:val="28"/>
        </w:rPr>
        <w:t>Abbreviations</w:t>
      </w:r>
    </w:p>
    <w:p w14:paraId="024BAB99" w14:textId="28A357D8" w:rsidR="00C84D2F" w:rsidRPr="006F1C54" w:rsidRDefault="00A939F7" w:rsidP="006F1C54">
      <w:pPr>
        <w:pStyle w:val="ListParagraph"/>
        <w:numPr>
          <w:ilvl w:val="2"/>
          <w:numId w:val="40"/>
        </w:numPr>
        <w:spacing w:before="120" w:after="120" w:line="276" w:lineRule="auto"/>
        <w:rPr>
          <w:rStyle w:val="Emphasis"/>
          <w:rFonts w:eastAsiaTheme="majorEastAsia" w:cstheme="majorBidi"/>
          <w:bCs/>
          <w:i w:val="0"/>
          <w:color w:val="000000" w:themeColor="text1"/>
          <w:sz w:val="24"/>
          <w:szCs w:val="28"/>
        </w:rPr>
      </w:pPr>
      <w:r>
        <w:rPr>
          <w:rFonts w:eastAsiaTheme="majorEastAsia" w:cstheme="majorBidi"/>
          <w:bCs/>
          <w:iCs/>
          <w:color w:val="000000" w:themeColor="text1"/>
          <w:szCs w:val="28"/>
        </w:rPr>
        <w:t xml:space="preserve">Prospecta will use its standard abbreviation </w:t>
      </w:r>
      <w:r w:rsidR="00252DCB">
        <w:rPr>
          <w:rFonts w:eastAsiaTheme="majorEastAsia" w:cstheme="majorBidi"/>
          <w:bCs/>
          <w:iCs/>
          <w:color w:val="000000" w:themeColor="text1"/>
          <w:szCs w:val="28"/>
        </w:rPr>
        <w:t>master</w:t>
      </w:r>
      <w:r w:rsidR="00C84D2F" w:rsidRPr="006F1C54">
        <w:rPr>
          <w:rFonts w:eastAsiaTheme="majorEastAsia" w:cstheme="majorBidi"/>
          <w:bCs/>
          <w:iCs/>
          <w:color w:val="000000" w:themeColor="text1"/>
          <w:szCs w:val="28"/>
        </w:rPr>
        <w:t xml:space="preserve">. </w:t>
      </w:r>
    </w:p>
    <w:p w14:paraId="2C02CA66" w14:textId="261D5884" w:rsidR="00C84D2F" w:rsidRDefault="00C84D2F" w:rsidP="00C84D2F">
      <w:pPr>
        <w:pStyle w:val="ListParagraph"/>
        <w:spacing w:before="120" w:after="120" w:line="276" w:lineRule="auto"/>
        <w:ind w:left="1440" w:firstLine="0"/>
        <w:jc w:val="left"/>
        <w:rPr>
          <w:rStyle w:val="Emphasis"/>
          <w:i w:val="0"/>
        </w:rPr>
      </w:pPr>
    </w:p>
    <w:p w14:paraId="0726B6EA" w14:textId="77777777" w:rsidR="0046059B" w:rsidRPr="006C2EC0" w:rsidRDefault="0046059B" w:rsidP="00C84D2F">
      <w:pPr>
        <w:pStyle w:val="ListParagraph"/>
        <w:spacing w:before="120" w:after="120" w:line="276" w:lineRule="auto"/>
        <w:ind w:left="1440" w:firstLine="0"/>
        <w:jc w:val="left"/>
        <w:rPr>
          <w:rStyle w:val="Emphasis"/>
          <w:i w:val="0"/>
        </w:rPr>
      </w:pPr>
    </w:p>
    <w:p w14:paraId="021B7F48" w14:textId="77777777" w:rsidR="00C84D2F" w:rsidRPr="006F1C54" w:rsidRDefault="00C84D2F" w:rsidP="006F1C54">
      <w:pPr>
        <w:pStyle w:val="ListParagraph"/>
        <w:numPr>
          <w:ilvl w:val="1"/>
          <w:numId w:val="40"/>
        </w:numPr>
        <w:spacing w:before="120" w:after="120" w:line="276" w:lineRule="auto"/>
        <w:rPr>
          <w:rFonts w:eastAsiaTheme="majorEastAsia" w:cstheme="majorBidi"/>
          <w:b/>
          <w:bCs/>
          <w:iCs/>
          <w:color w:val="000000" w:themeColor="text1"/>
          <w:sz w:val="24"/>
          <w:szCs w:val="28"/>
        </w:rPr>
      </w:pPr>
      <w:bookmarkStart w:id="11" w:name="_Toc373490045"/>
      <w:bookmarkStart w:id="12" w:name="_Toc373491569"/>
      <w:r w:rsidRPr="006F1C54">
        <w:rPr>
          <w:rFonts w:eastAsiaTheme="majorEastAsia" w:cstheme="majorBidi"/>
          <w:b/>
          <w:bCs/>
          <w:iCs/>
          <w:color w:val="000000" w:themeColor="text1"/>
          <w:sz w:val="24"/>
          <w:szCs w:val="28"/>
        </w:rPr>
        <w:t>UOM</w:t>
      </w:r>
      <w:bookmarkEnd w:id="11"/>
      <w:bookmarkEnd w:id="12"/>
      <w:r w:rsidRPr="006F1C54">
        <w:rPr>
          <w:rFonts w:eastAsiaTheme="majorEastAsia" w:cstheme="majorBidi"/>
          <w:b/>
          <w:bCs/>
          <w:iCs/>
          <w:color w:val="000000" w:themeColor="text1"/>
          <w:sz w:val="24"/>
          <w:szCs w:val="28"/>
        </w:rPr>
        <w:t xml:space="preserve"> </w:t>
      </w:r>
    </w:p>
    <w:p w14:paraId="6C5E504D" w14:textId="5EDF54FB" w:rsidR="00C84D2F" w:rsidRPr="006D499F" w:rsidRDefault="00C50C83" w:rsidP="006D499F">
      <w:pPr>
        <w:pStyle w:val="ListParagraph"/>
        <w:numPr>
          <w:ilvl w:val="2"/>
          <w:numId w:val="40"/>
        </w:numPr>
        <w:spacing w:before="120" w:after="120" w:line="276" w:lineRule="auto"/>
        <w:rPr>
          <w:rStyle w:val="Emphasis"/>
          <w:rFonts w:eastAsiaTheme="majorEastAsia" w:cstheme="majorBidi"/>
          <w:bCs/>
          <w:i w:val="0"/>
          <w:color w:val="000000" w:themeColor="text1"/>
          <w:szCs w:val="28"/>
        </w:rPr>
      </w:pPr>
      <w:r>
        <w:rPr>
          <w:rFonts w:eastAsiaTheme="majorEastAsia" w:cstheme="majorBidi"/>
          <w:bCs/>
          <w:iCs/>
          <w:color w:val="000000" w:themeColor="text1"/>
          <w:szCs w:val="28"/>
        </w:rPr>
        <w:t>Client</w:t>
      </w:r>
      <w:r w:rsidR="0015402F">
        <w:rPr>
          <w:rFonts w:eastAsiaTheme="majorEastAsia" w:cstheme="majorBidi"/>
          <w:bCs/>
          <w:iCs/>
          <w:color w:val="000000" w:themeColor="text1"/>
          <w:szCs w:val="28"/>
        </w:rPr>
        <w:t xml:space="preserve"> to share the standard </w:t>
      </w:r>
      <w:r w:rsidR="006D499F">
        <w:rPr>
          <w:rFonts w:eastAsiaTheme="majorEastAsia" w:cstheme="majorBidi"/>
          <w:bCs/>
          <w:iCs/>
          <w:color w:val="000000" w:themeColor="text1"/>
          <w:szCs w:val="28"/>
        </w:rPr>
        <w:t>UoM list.</w:t>
      </w:r>
    </w:p>
    <w:p w14:paraId="6A12CB45" w14:textId="68D2ED52" w:rsidR="00C84D2F" w:rsidRPr="00A16271" w:rsidRDefault="00CD7413" w:rsidP="006F1C54">
      <w:pPr>
        <w:pStyle w:val="Heading1"/>
        <w:numPr>
          <w:ilvl w:val="0"/>
          <w:numId w:val="40"/>
        </w:numPr>
      </w:pPr>
      <w:bookmarkStart w:id="13" w:name="_Toc373490046"/>
      <w:bookmarkStart w:id="14" w:name="_Toc373491570"/>
      <w:r>
        <w:t xml:space="preserve"> </w:t>
      </w:r>
      <w:bookmarkStart w:id="15" w:name="_Toc130391937"/>
      <w:r w:rsidR="00C84D2F" w:rsidRPr="00A16271">
        <w:t>Other Standards</w:t>
      </w:r>
      <w:bookmarkEnd w:id="13"/>
      <w:bookmarkEnd w:id="14"/>
      <w:bookmarkEnd w:id="15"/>
    </w:p>
    <w:p w14:paraId="46DE7BB2" w14:textId="2823AED2" w:rsidR="00315ED9" w:rsidRPr="000E41C4" w:rsidRDefault="00315ED9" w:rsidP="00315ED9">
      <w:pPr>
        <w:pStyle w:val="ListParagraph"/>
        <w:numPr>
          <w:ilvl w:val="1"/>
          <w:numId w:val="40"/>
        </w:numPr>
        <w:spacing w:before="120" w:after="120" w:line="240" w:lineRule="auto"/>
        <w:contextualSpacing w:val="0"/>
        <w:rPr>
          <w:b/>
          <w:bCs/>
          <w:iCs/>
          <w:highlight w:val="yellow"/>
        </w:rPr>
      </w:pPr>
      <w:r w:rsidRPr="000E41C4">
        <w:rPr>
          <w:rStyle w:val="Emphasis"/>
          <w:b/>
          <w:bCs/>
          <w:i w:val="0"/>
          <w:highlight w:val="yellow"/>
        </w:rPr>
        <w:t xml:space="preserve">For Spanish site data wherever it contains the accent marks (') </w:t>
      </w:r>
      <w:r w:rsidR="00F14571" w:rsidRPr="000E41C4">
        <w:rPr>
          <w:rStyle w:val="Emphasis"/>
          <w:b/>
          <w:bCs/>
          <w:i w:val="0"/>
          <w:highlight w:val="yellow"/>
        </w:rPr>
        <w:t xml:space="preserve">in the taxonomy as well as in attribute values, </w:t>
      </w:r>
      <w:r w:rsidRPr="000E41C4">
        <w:rPr>
          <w:rStyle w:val="Emphasis"/>
          <w:b/>
          <w:bCs/>
          <w:i w:val="0"/>
          <w:highlight w:val="yellow"/>
        </w:rPr>
        <w:t xml:space="preserve">it needs to be </w:t>
      </w:r>
      <w:r w:rsidR="00001CAF" w:rsidRPr="000E41C4">
        <w:rPr>
          <w:rStyle w:val="Emphasis"/>
          <w:b/>
          <w:bCs/>
          <w:i w:val="0"/>
          <w:highlight w:val="yellow"/>
        </w:rPr>
        <w:t xml:space="preserve">kept in normal vocals because in SAP accent mark </w:t>
      </w:r>
      <w:r w:rsidR="00F4750E" w:rsidRPr="000E41C4">
        <w:rPr>
          <w:rStyle w:val="Emphasis"/>
          <w:b/>
          <w:bCs/>
          <w:i w:val="0"/>
          <w:highlight w:val="yellow"/>
        </w:rPr>
        <w:t>(')</w:t>
      </w:r>
      <w:r w:rsidR="00F4750E" w:rsidRPr="000E41C4">
        <w:rPr>
          <w:rStyle w:val="Emphasis"/>
          <w:b/>
          <w:bCs/>
          <w:i w:val="0"/>
          <w:highlight w:val="yellow"/>
        </w:rPr>
        <w:t xml:space="preserve"> are recognized as different letter.</w:t>
      </w:r>
    </w:p>
    <w:p w14:paraId="7B8DF15D" w14:textId="6A1BC842" w:rsidR="00C84D2F" w:rsidRPr="0050383C" w:rsidRDefault="00C84D2F" w:rsidP="006F1C54">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50383C">
        <w:rPr>
          <w:rFonts w:eastAsiaTheme="majorEastAsia" w:cstheme="majorBidi"/>
          <w:bCs/>
          <w:iCs/>
          <w:color w:val="000000" w:themeColor="text1"/>
          <w:szCs w:val="28"/>
        </w:rPr>
        <w:t>The descriptions will be submitted using Capital Letters</w:t>
      </w:r>
    </w:p>
    <w:p w14:paraId="0F717F63" w14:textId="77777777" w:rsidR="00C84D2F" w:rsidRPr="008B12B0" w:rsidRDefault="00C84D2F" w:rsidP="006F1C54">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8B12B0">
        <w:rPr>
          <w:rFonts w:eastAsiaTheme="majorEastAsia" w:cstheme="majorBidi"/>
          <w:bCs/>
          <w:iCs/>
          <w:color w:val="000000" w:themeColor="text1"/>
          <w:szCs w:val="28"/>
        </w:rPr>
        <w:t>For the inch Dimensions, the standards recommend conversion to fractions only if they are in a geometric progression of 2. (2,4,8,16,32,64,128 etc.) For ex:</w:t>
      </w:r>
    </w:p>
    <w:p w14:paraId="1030C386" w14:textId="77777777" w:rsidR="00C84D2F" w:rsidRPr="008B12B0" w:rsidRDefault="00C84D2F" w:rsidP="002766CB">
      <w:pPr>
        <w:pStyle w:val="ListParagraph"/>
        <w:numPr>
          <w:ilvl w:val="1"/>
          <w:numId w:val="27"/>
        </w:numPr>
        <w:spacing w:before="120" w:after="120" w:line="240" w:lineRule="auto"/>
        <w:contextualSpacing w:val="0"/>
        <w:rPr>
          <w:rStyle w:val="Emphasis"/>
          <w:i w:val="0"/>
        </w:rPr>
      </w:pPr>
      <w:r w:rsidRPr="008B12B0">
        <w:rPr>
          <w:rStyle w:val="Emphasis"/>
          <w:i w:val="0"/>
        </w:rPr>
        <w:t>= 1-1/2</w:t>
      </w:r>
    </w:p>
    <w:p w14:paraId="39C994E4" w14:textId="77777777" w:rsidR="00C84D2F" w:rsidRPr="008B12B0" w:rsidRDefault="00C84D2F" w:rsidP="002766CB">
      <w:pPr>
        <w:spacing w:before="120" w:after="120" w:line="240" w:lineRule="auto"/>
        <w:ind w:left="1434" w:firstLine="363"/>
        <w:rPr>
          <w:rStyle w:val="Emphasis"/>
          <w:i w:val="0"/>
        </w:rPr>
      </w:pPr>
      <w:r w:rsidRPr="008B12B0">
        <w:rPr>
          <w:rStyle w:val="Emphasis"/>
          <w:i w:val="0"/>
        </w:rPr>
        <w:t>1.75= 1-3/4</w:t>
      </w:r>
    </w:p>
    <w:p w14:paraId="0561C4ED" w14:textId="77777777" w:rsidR="00C84D2F" w:rsidRPr="008B12B0" w:rsidRDefault="00C84D2F" w:rsidP="002766CB">
      <w:pPr>
        <w:spacing w:before="120" w:after="120" w:line="240" w:lineRule="auto"/>
        <w:ind w:left="1797" w:firstLine="0"/>
        <w:rPr>
          <w:rStyle w:val="Emphasis"/>
          <w:i w:val="0"/>
        </w:rPr>
      </w:pPr>
      <w:r w:rsidRPr="008B12B0">
        <w:rPr>
          <w:rStyle w:val="Emphasis"/>
          <w:i w:val="0"/>
        </w:rPr>
        <w:t>1.125=1-1/8</w:t>
      </w:r>
    </w:p>
    <w:p w14:paraId="12CC6043" w14:textId="77777777" w:rsidR="00C84D2F" w:rsidRDefault="00C84D2F" w:rsidP="002766CB">
      <w:pPr>
        <w:spacing w:before="120" w:after="120" w:line="240" w:lineRule="auto"/>
        <w:ind w:left="1083" w:firstLine="357"/>
        <w:rPr>
          <w:rStyle w:val="Emphasis"/>
          <w:i w:val="0"/>
        </w:rPr>
      </w:pPr>
      <w:r w:rsidRPr="008B12B0">
        <w:rPr>
          <w:rStyle w:val="Emphasis"/>
          <w:i w:val="0"/>
        </w:rPr>
        <w:t>1.0625 hence 1.062 or 1.063 = 1-1/16 (rounded off to the 3rd digit)</w:t>
      </w:r>
    </w:p>
    <w:p w14:paraId="4595AB9A" w14:textId="77777777" w:rsidR="00C84D2F" w:rsidRPr="008B12B0" w:rsidRDefault="00C84D2F" w:rsidP="006F1C54">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8B12B0">
        <w:rPr>
          <w:rFonts w:eastAsiaTheme="majorEastAsia" w:cstheme="majorBidi"/>
          <w:bCs/>
          <w:iCs/>
          <w:color w:val="000000" w:themeColor="text1"/>
          <w:szCs w:val="28"/>
        </w:rPr>
        <w:t>Any other inch dimensions will remain as they are, even if the fraction is evident (for ex: 1.333 will not be 1-1/3 etc.)</w:t>
      </w:r>
    </w:p>
    <w:p w14:paraId="1DB987AB" w14:textId="77777777" w:rsidR="00C84D2F" w:rsidRPr="0050383C" w:rsidRDefault="00C84D2F" w:rsidP="006F1C54">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50383C">
        <w:rPr>
          <w:rFonts w:eastAsiaTheme="majorEastAsia" w:cstheme="majorBidi"/>
          <w:bCs/>
          <w:iCs/>
          <w:color w:val="000000" w:themeColor="text1"/>
          <w:szCs w:val="28"/>
        </w:rPr>
        <w:t>Trailing zeros for the decimal values will be removed. Ex : 35.30 MM will be updated as 35.3 MM</w:t>
      </w:r>
    </w:p>
    <w:p w14:paraId="71967333" w14:textId="77777777" w:rsidR="00C84D2F" w:rsidRPr="0050383C" w:rsidRDefault="00C84D2F" w:rsidP="006F1C54">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50383C">
        <w:rPr>
          <w:rFonts w:eastAsiaTheme="majorEastAsia" w:cstheme="majorBidi"/>
          <w:bCs/>
          <w:iCs/>
          <w:color w:val="000000" w:themeColor="text1"/>
          <w:szCs w:val="28"/>
        </w:rPr>
        <w:t>All attribute values are in TEXT data type.</w:t>
      </w:r>
    </w:p>
    <w:p w14:paraId="33AB3552" w14:textId="76671B2A" w:rsidR="00C84D2F" w:rsidRPr="00A16271" w:rsidRDefault="00C84D2F" w:rsidP="00DB6F27">
      <w:pPr>
        <w:pStyle w:val="Heading1"/>
        <w:numPr>
          <w:ilvl w:val="0"/>
          <w:numId w:val="40"/>
        </w:numPr>
      </w:pPr>
      <w:bookmarkStart w:id="16" w:name="_Toc130391938"/>
      <w:r w:rsidRPr="00A16271">
        <w:t>Duplicate Analysis</w:t>
      </w:r>
      <w:r w:rsidR="00CD4C04">
        <w:t xml:space="preserve"> – (</w:t>
      </w:r>
      <w:r w:rsidR="00CD4C04" w:rsidRPr="00CD4C04">
        <w:rPr>
          <w:i/>
          <w:iCs/>
          <w:sz w:val="24"/>
          <w:szCs w:val="22"/>
        </w:rPr>
        <w:t>Assuming SNP will provide the Golden Records</w:t>
      </w:r>
      <w:r w:rsidR="00CD4C04">
        <w:t>)</w:t>
      </w:r>
      <w:bookmarkEnd w:id="16"/>
    </w:p>
    <w:p w14:paraId="678ACC50" w14:textId="32ABD8F5" w:rsidR="00F12E87" w:rsidRDefault="00F12E87" w:rsidP="00F12E8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F12E87">
        <w:rPr>
          <w:rFonts w:eastAsiaTheme="majorEastAsia" w:cstheme="majorBidi"/>
          <w:bCs/>
          <w:iCs/>
          <w:color w:val="000000" w:themeColor="text1"/>
          <w:szCs w:val="28"/>
        </w:rPr>
        <w:t xml:space="preserve">The exact and potential duplicate groups list will be shared by </w:t>
      </w:r>
      <w:r w:rsidR="00FA3C97">
        <w:rPr>
          <w:rFonts w:eastAsiaTheme="majorEastAsia" w:cstheme="majorBidi"/>
          <w:bCs/>
          <w:iCs/>
          <w:color w:val="000000" w:themeColor="text1"/>
          <w:szCs w:val="28"/>
        </w:rPr>
        <w:t>Prospecta</w:t>
      </w:r>
      <w:r w:rsidRPr="00F12E87">
        <w:rPr>
          <w:rFonts w:eastAsiaTheme="majorEastAsia" w:cstheme="majorBidi"/>
          <w:bCs/>
          <w:iCs/>
          <w:color w:val="000000" w:themeColor="text1"/>
          <w:szCs w:val="28"/>
        </w:rPr>
        <w:t xml:space="preserve">. The list will contain plant details as well. </w:t>
      </w:r>
    </w:p>
    <w:p w14:paraId="4A295052" w14:textId="23979ED0" w:rsidR="00C84D2F" w:rsidRPr="00EC03B9" w:rsidRDefault="00FA3C97" w:rsidP="00F12E8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Prospecta</w:t>
      </w:r>
      <w:r w:rsidR="00C84D2F" w:rsidRPr="00EC03B9">
        <w:rPr>
          <w:rFonts w:eastAsiaTheme="majorEastAsia" w:cstheme="majorBidi"/>
          <w:bCs/>
          <w:iCs/>
          <w:color w:val="000000" w:themeColor="text1"/>
          <w:szCs w:val="28"/>
        </w:rPr>
        <w:t xml:space="preserve"> will attempt to identify duplicates based on the following criteria:</w:t>
      </w:r>
    </w:p>
    <w:p w14:paraId="7B6A6E69" w14:textId="77777777" w:rsidR="00DB6F27" w:rsidRDefault="00C84D2F" w:rsidP="00631B08">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DB6F27">
        <w:rPr>
          <w:rFonts w:eastAsiaTheme="majorEastAsia" w:cstheme="majorBidi"/>
          <w:bCs/>
          <w:iCs/>
          <w:color w:val="000000" w:themeColor="text1"/>
          <w:szCs w:val="28"/>
        </w:rPr>
        <w:t>Manufacturer &amp; Manufacturer Part Number</w:t>
      </w:r>
    </w:p>
    <w:p w14:paraId="1C3453EB" w14:textId="2E942CC2" w:rsidR="00C84D2F" w:rsidRDefault="00C84D2F" w:rsidP="00631B08">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DB6F27">
        <w:rPr>
          <w:rFonts w:eastAsiaTheme="majorEastAsia" w:cstheme="majorBidi"/>
          <w:bCs/>
          <w:iCs/>
          <w:color w:val="000000" w:themeColor="text1"/>
          <w:szCs w:val="28"/>
        </w:rPr>
        <w:t>Description match</w:t>
      </w:r>
    </w:p>
    <w:p w14:paraId="0585CC5F" w14:textId="5E20C434" w:rsidR="00CF5161" w:rsidRPr="00DB6F27" w:rsidRDefault="00CF5161" w:rsidP="00631B08">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Once all the materials are cleansed then Prospecta will perform the duplicate check for exact and potential duplicates</w:t>
      </w:r>
    </w:p>
    <w:p w14:paraId="1E8413CC" w14:textId="04888FAE" w:rsidR="00C84D2F" w:rsidRPr="00EC03B9"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EC03B9">
        <w:rPr>
          <w:rFonts w:eastAsiaTheme="majorEastAsia" w:cstheme="majorBidi"/>
          <w:bCs/>
          <w:iCs/>
          <w:color w:val="000000" w:themeColor="text1"/>
          <w:szCs w:val="28"/>
        </w:rPr>
        <w:lastRenderedPageBreak/>
        <w:t xml:space="preserve">Upon identifying duplicates, </w:t>
      </w:r>
      <w:r w:rsidR="00FA3C97">
        <w:rPr>
          <w:rFonts w:eastAsiaTheme="majorEastAsia" w:cstheme="majorBidi"/>
          <w:bCs/>
          <w:iCs/>
          <w:color w:val="000000" w:themeColor="text1"/>
          <w:szCs w:val="28"/>
        </w:rPr>
        <w:t>Prospecta</w:t>
      </w:r>
      <w:r w:rsidRPr="00EC03B9">
        <w:rPr>
          <w:rFonts w:eastAsiaTheme="majorEastAsia" w:cstheme="majorBidi"/>
          <w:bCs/>
          <w:iCs/>
          <w:color w:val="000000" w:themeColor="text1"/>
          <w:szCs w:val="28"/>
        </w:rPr>
        <w:t xml:space="preserve"> will group the records with a valid group ID and deliver to </w:t>
      </w:r>
      <w:r w:rsidR="00C50C83">
        <w:rPr>
          <w:rFonts w:eastAsiaTheme="majorEastAsia" w:cstheme="majorBidi"/>
          <w:bCs/>
          <w:iCs/>
          <w:color w:val="000000" w:themeColor="text1"/>
          <w:szCs w:val="28"/>
        </w:rPr>
        <w:t>CLIENT</w:t>
      </w:r>
      <w:r w:rsidRPr="00EC03B9">
        <w:rPr>
          <w:rFonts w:eastAsiaTheme="majorEastAsia" w:cstheme="majorBidi"/>
          <w:bCs/>
          <w:iCs/>
          <w:color w:val="000000" w:themeColor="text1"/>
          <w:szCs w:val="28"/>
        </w:rPr>
        <w:t xml:space="preserve"> for their review.</w:t>
      </w:r>
    </w:p>
    <w:p w14:paraId="75588EBE" w14:textId="3D19A5BF" w:rsidR="00631B08" w:rsidRPr="003366D2" w:rsidRDefault="00B373C8" w:rsidP="003366D2">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The CLIENT</w:t>
      </w:r>
      <w:r w:rsidR="00C84D2F" w:rsidRPr="00EC03B9">
        <w:rPr>
          <w:rFonts w:eastAsiaTheme="majorEastAsia" w:cstheme="majorBidi"/>
          <w:bCs/>
          <w:iCs/>
          <w:color w:val="000000" w:themeColor="text1"/>
          <w:szCs w:val="28"/>
        </w:rPr>
        <w:t xml:space="preserve"> team will review the </w:t>
      </w:r>
      <w:r w:rsidR="00CF5161">
        <w:rPr>
          <w:rFonts w:eastAsiaTheme="majorEastAsia" w:cstheme="majorBidi"/>
          <w:bCs/>
          <w:iCs/>
          <w:color w:val="000000" w:themeColor="text1"/>
          <w:szCs w:val="28"/>
        </w:rPr>
        <w:t>d</w:t>
      </w:r>
      <w:r w:rsidR="00C84D2F" w:rsidRPr="00EC03B9">
        <w:rPr>
          <w:rFonts w:eastAsiaTheme="majorEastAsia" w:cstheme="majorBidi"/>
          <w:bCs/>
          <w:iCs/>
          <w:color w:val="000000" w:themeColor="text1"/>
          <w:szCs w:val="28"/>
        </w:rPr>
        <w:t xml:space="preserve">uplicate </w:t>
      </w:r>
      <w:r w:rsidR="00CF5161">
        <w:rPr>
          <w:rFonts w:eastAsiaTheme="majorEastAsia" w:cstheme="majorBidi"/>
          <w:bCs/>
          <w:iCs/>
          <w:color w:val="000000" w:themeColor="text1"/>
          <w:szCs w:val="28"/>
        </w:rPr>
        <w:t>g</w:t>
      </w:r>
      <w:r w:rsidR="00C84D2F" w:rsidRPr="00EC03B9">
        <w:rPr>
          <w:rFonts w:eastAsiaTheme="majorEastAsia" w:cstheme="majorBidi"/>
          <w:bCs/>
          <w:iCs/>
          <w:color w:val="000000" w:themeColor="text1"/>
          <w:szCs w:val="28"/>
        </w:rPr>
        <w:t xml:space="preserve">roups and identify the </w:t>
      </w:r>
      <w:r w:rsidR="00EA5A59">
        <w:rPr>
          <w:rFonts w:eastAsiaTheme="majorEastAsia" w:cstheme="majorBidi"/>
          <w:bCs/>
          <w:iCs/>
          <w:color w:val="000000" w:themeColor="text1"/>
          <w:szCs w:val="28"/>
        </w:rPr>
        <w:t>golden</w:t>
      </w:r>
      <w:r w:rsidR="00C84D2F" w:rsidRPr="00EC03B9">
        <w:rPr>
          <w:rFonts w:eastAsiaTheme="majorEastAsia" w:cstheme="majorBidi"/>
          <w:bCs/>
          <w:iCs/>
          <w:color w:val="000000" w:themeColor="text1"/>
          <w:szCs w:val="28"/>
        </w:rPr>
        <w:t xml:space="preserve"> records. Also, </w:t>
      </w:r>
      <w:r w:rsidR="00FA3C97">
        <w:rPr>
          <w:rFonts w:eastAsiaTheme="majorEastAsia" w:cstheme="majorBidi"/>
          <w:bCs/>
          <w:iCs/>
          <w:color w:val="000000" w:themeColor="text1"/>
          <w:szCs w:val="28"/>
        </w:rPr>
        <w:t>Prospecta</w:t>
      </w:r>
      <w:r w:rsidR="00C84D2F" w:rsidRPr="00EC03B9">
        <w:rPr>
          <w:rFonts w:eastAsiaTheme="majorEastAsia" w:cstheme="majorBidi"/>
          <w:bCs/>
          <w:iCs/>
          <w:color w:val="000000" w:themeColor="text1"/>
          <w:szCs w:val="28"/>
        </w:rPr>
        <w:t xml:space="preserve"> will provide </w:t>
      </w:r>
      <w:r w:rsidR="00CF5161" w:rsidRPr="00EC03B9">
        <w:rPr>
          <w:rFonts w:eastAsiaTheme="majorEastAsia" w:cstheme="majorBidi"/>
          <w:bCs/>
          <w:iCs/>
          <w:color w:val="000000" w:themeColor="text1"/>
          <w:szCs w:val="28"/>
        </w:rPr>
        <w:t>guidance</w:t>
      </w:r>
      <w:r w:rsidR="00C84D2F" w:rsidRPr="00EC03B9">
        <w:rPr>
          <w:rFonts w:eastAsiaTheme="majorEastAsia" w:cstheme="majorBidi"/>
          <w:bCs/>
          <w:iCs/>
          <w:color w:val="000000" w:themeColor="text1"/>
          <w:szCs w:val="28"/>
        </w:rPr>
        <w:t xml:space="preserve"> for </w:t>
      </w:r>
      <w:r w:rsidR="00C50C83">
        <w:rPr>
          <w:rFonts w:eastAsiaTheme="majorEastAsia" w:cstheme="majorBidi"/>
          <w:bCs/>
          <w:iCs/>
          <w:color w:val="000000" w:themeColor="text1"/>
          <w:szCs w:val="28"/>
        </w:rPr>
        <w:t>CLIENT</w:t>
      </w:r>
      <w:r w:rsidR="00C84D2F" w:rsidRPr="00EC03B9">
        <w:rPr>
          <w:rFonts w:eastAsiaTheme="majorEastAsia" w:cstheme="majorBidi"/>
          <w:bCs/>
          <w:iCs/>
          <w:color w:val="000000" w:themeColor="text1"/>
          <w:szCs w:val="28"/>
        </w:rPr>
        <w:t xml:space="preserve"> for the Duplicate identification report.</w:t>
      </w:r>
    </w:p>
    <w:p w14:paraId="5882A735" w14:textId="32060C34" w:rsidR="00C84D2F" w:rsidRPr="00DB6F27" w:rsidRDefault="00C84D2F" w:rsidP="00DB6F27">
      <w:pPr>
        <w:pStyle w:val="Heading1"/>
        <w:numPr>
          <w:ilvl w:val="0"/>
          <w:numId w:val="40"/>
        </w:numPr>
      </w:pPr>
      <w:bookmarkStart w:id="17" w:name="_Toc130391939"/>
      <w:r w:rsidRPr="00A16271">
        <w:t>General Business Rules</w:t>
      </w:r>
      <w:bookmarkEnd w:id="17"/>
    </w:p>
    <w:p w14:paraId="27558C59" w14:textId="77777777" w:rsidR="00C84D2F" w:rsidRPr="00DB6F27"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DB6F27">
        <w:rPr>
          <w:rFonts w:eastAsiaTheme="majorEastAsia" w:cstheme="majorBidi"/>
          <w:bCs/>
          <w:iCs/>
          <w:color w:val="000000" w:themeColor="text1"/>
          <w:szCs w:val="28"/>
        </w:rPr>
        <w:t xml:space="preserve">Cleanup multi spaces and special characters like *, &gt;, &lt;, `, ’, ”, ^ etc. </w:t>
      </w:r>
    </w:p>
    <w:p w14:paraId="17F601FC" w14:textId="77777777" w:rsidR="00C84D2F" w:rsidRPr="00DB6F27"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DB6F27">
        <w:rPr>
          <w:rFonts w:eastAsiaTheme="majorEastAsia" w:cstheme="majorBidi"/>
          <w:bCs/>
          <w:iCs/>
          <w:color w:val="000000" w:themeColor="text1"/>
          <w:szCs w:val="28"/>
        </w:rPr>
        <w:t xml:space="preserve">For the Pressure Rating characteristics, symbol # will be replaced by LB and if # is for part no, it will be removed. </w:t>
      </w:r>
    </w:p>
    <w:p w14:paraId="6527886F" w14:textId="77777777" w:rsidR="00C84D2F" w:rsidRPr="008B12B0"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8B12B0">
        <w:rPr>
          <w:rFonts w:eastAsiaTheme="majorEastAsia" w:cstheme="majorBidi"/>
          <w:bCs/>
          <w:iCs/>
          <w:color w:val="000000" w:themeColor="text1"/>
          <w:szCs w:val="28"/>
        </w:rPr>
        <w:t>If information regarding material characteristics is available in Manufacturer Name or Manufacturer Part Number column then it should be populated under the respective field</w:t>
      </w:r>
    </w:p>
    <w:p w14:paraId="38A9FE77" w14:textId="1DAACB19" w:rsidR="00C84D2F" w:rsidRPr="008B12B0"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8B12B0">
        <w:rPr>
          <w:rFonts w:eastAsiaTheme="majorEastAsia" w:cstheme="majorBidi"/>
          <w:bCs/>
          <w:iCs/>
          <w:color w:val="000000" w:themeColor="text1"/>
          <w:szCs w:val="28"/>
        </w:rPr>
        <w:t xml:space="preserve">Material Brand or Trade name will be populated in </w:t>
      </w:r>
      <w:r w:rsidR="005A1333" w:rsidRPr="008B12B0">
        <w:rPr>
          <w:rFonts w:eastAsiaTheme="majorEastAsia" w:cstheme="majorBidi"/>
          <w:bCs/>
          <w:iCs/>
          <w:color w:val="000000" w:themeColor="text1"/>
          <w:szCs w:val="28"/>
        </w:rPr>
        <w:t>Additional Features</w:t>
      </w:r>
      <w:r w:rsidRPr="008B12B0">
        <w:rPr>
          <w:rFonts w:eastAsiaTheme="majorEastAsia" w:cstheme="majorBidi"/>
          <w:bCs/>
          <w:iCs/>
          <w:color w:val="000000" w:themeColor="text1"/>
          <w:szCs w:val="28"/>
        </w:rPr>
        <w:t xml:space="preserve"> field for all </w:t>
      </w:r>
      <w:r w:rsidR="00B373C8" w:rsidRPr="008B12B0">
        <w:rPr>
          <w:rFonts w:eastAsiaTheme="majorEastAsia" w:cstheme="majorBidi"/>
          <w:bCs/>
          <w:iCs/>
          <w:color w:val="000000" w:themeColor="text1"/>
          <w:szCs w:val="28"/>
        </w:rPr>
        <w:t>classes.</w:t>
      </w:r>
    </w:p>
    <w:p w14:paraId="6C93E389" w14:textId="31FE6F16" w:rsidR="00C84D2F" w:rsidRPr="00DB6F27" w:rsidRDefault="00630151"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All other information present in short and long description which are no</w:t>
      </w:r>
      <w:r w:rsidR="00B52D4D">
        <w:rPr>
          <w:rFonts w:eastAsiaTheme="majorEastAsia" w:cstheme="majorBidi"/>
          <w:bCs/>
          <w:iCs/>
          <w:color w:val="000000" w:themeColor="text1"/>
          <w:szCs w:val="28"/>
        </w:rPr>
        <w:t xml:space="preserve">t part any char value will be moved to “Additional Feature” attribute to not </w:t>
      </w:r>
      <w:r w:rsidR="00B373C8">
        <w:rPr>
          <w:rFonts w:eastAsiaTheme="majorEastAsia" w:cstheme="majorBidi"/>
          <w:bCs/>
          <w:iCs/>
          <w:color w:val="000000" w:themeColor="text1"/>
          <w:szCs w:val="28"/>
        </w:rPr>
        <w:t>lose</w:t>
      </w:r>
      <w:r w:rsidR="00B52D4D">
        <w:rPr>
          <w:rFonts w:eastAsiaTheme="majorEastAsia" w:cstheme="majorBidi"/>
          <w:bCs/>
          <w:iCs/>
          <w:color w:val="000000" w:themeColor="text1"/>
          <w:szCs w:val="28"/>
        </w:rPr>
        <w:t xml:space="preserve"> any of the </w:t>
      </w:r>
      <w:r w:rsidR="00B373C8">
        <w:rPr>
          <w:rFonts w:eastAsiaTheme="majorEastAsia" w:cstheme="majorBidi"/>
          <w:bCs/>
          <w:iCs/>
          <w:color w:val="000000" w:themeColor="text1"/>
          <w:szCs w:val="28"/>
        </w:rPr>
        <w:t>information.</w:t>
      </w:r>
    </w:p>
    <w:p w14:paraId="5E9BC581" w14:textId="070911BE" w:rsidR="00C84D2F" w:rsidRPr="00DB6F27"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DB6F27">
        <w:rPr>
          <w:rFonts w:eastAsiaTheme="majorEastAsia" w:cstheme="majorBidi"/>
          <w:bCs/>
          <w:iCs/>
          <w:color w:val="000000" w:themeColor="text1"/>
          <w:szCs w:val="28"/>
        </w:rPr>
        <w:t>Space will be added between value and UOM Ex: Size values will be captured as 12X15X1 IN</w:t>
      </w:r>
    </w:p>
    <w:p w14:paraId="18F4CF84" w14:textId="78D222E5" w:rsidR="00C84D2F" w:rsidRPr="00DB6F27"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DB6F27">
        <w:rPr>
          <w:rFonts w:eastAsiaTheme="majorEastAsia" w:cstheme="majorBidi"/>
          <w:bCs/>
          <w:iCs/>
          <w:color w:val="000000" w:themeColor="text1"/>
          <w:szCs w:val="28"/>
        </w:rPr>
        <w:t xml:space="preserve"> Wherever possible, labels will be added to the characteristic values as per </w:t>
      </w:r>
      <w:r w:rsidR="00FA3C97">
        <w:rPr>
          <w:rFonts w:eastAsiaTheme="majorEastAsia" w:cstheme="majorBidi"/>
          <w:bCs/>
          <w:iCs/>
          <w:color w:val="000000" w:themeColor="text1"/>
          <w:szCs w:val="28"/>
        </w:rPr>
        <w:t>Prospecta</w:t>
      </w:r>
      <w:r w:rsidRPr="00DB6F27">
        <w:rPr>
          <w:rFonts w:eastAsiaTheme="majorEastAsia" w:cstheme="majorBidi"/>
          <w:bCs/>
          <w:iCs/>
          <w:color w:val="000000" w:themeColor="text1"/>
          <w:szCs w:val="28"/>
        </w:rPr>
        <w:t xml:space="preserve"> standard practice Ex:  12 IDX15 ODX1 THK IN </w:t>
      </w:r>
    </w:p>
    <w:p w14:paraId="02C9B2C7" w14:textId="77777777" w:rsidR="00C84D2F" w:rsidRPr="00DB6F27"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675B8B">
        <w:rPr>
          <w:rFonts w:eastAsiaTheme="majorEastAsia" w:cstheme="majorBidi"/>
          <w:bCs/>
          <w:iCs/>
          <w:color w:val="000000" w:themeColor="text1"/>
          <w:szCs w:val="28"/>
        </w:rPr>
        <w:t>When multiple dimensions are combined in a characteristic such as SIZE, there are specific practices for building them</w:t>
      </w:r>
      <w:r w:rsidRPr="00DB6F27">
        <w:rPr>
          <w:rFonts w:eastAsiaTheme="majorEastAsia" w:cstheme="majorBidi"/>
          <w:bCs/>
          <w:iCs/>
          <w:color w:val="000000" w:themeColor="text1"/>
          <w:szCs w:val="28"/>
        </w:rPr>
        <w:t>:</w:t>
      </w:r>
    </w:p>
    <w:p w14:paraId="0EDC3C23" w14:textId="2BC53FE7" w:rsidR="00C84D2F" w:rsidRPr="00DB6F27" w:rsidRDefault="00C84D2F" w:rsidP="00DB6F27">
      <w:pPr>
        <w:pStyle w:val="ListParagraph"/>
        <w:numPr>
          <w:ilvl w:val="2"/>
          <w:numId w:val="40"/>
        </w:numPr>
        <w:spacing w:before="120" w:after="120" w:line="240" w:lineRule="auto"/>
        <w:contextualSpacing w:val="0"/>
        <w:rPr>
          <w:rFonts w:eastAsiaTheme="majorEastAsia" w:cstheme="majorBidi"/>
          <w:bCs/>
          <w:iCs/>
          <w:color w:val="000000" w:themeColor="text1"/>
          <w:szCs w:val="28"/>
        </w:rPr>
      </w:pPr>
      <w:r w:rsidRPr="00DB6F27">
        <w:rPr>
          <w:rFonts w:eastAsiaTheme="majorEastAsia" w:cstheme="majorBidi"/>
          <w:bCs/>
          <w:iCs/>
          <w:color w:val="000000" w:themeColor="text1"/>
          <w:szCs w:val="28"/>
        </w:rPr>
        <w:t xml:space="preserve">When all the dimensions described share the same UOM, but are not labeled with what they each represent, separate them with “X”, without spaces in between them.  The UOM should appear </w:t>
      </w:r>
      <w:r w:rsidR="00F72447" w:rsidRPr="00DB6F27">
        <w:rPr>
          <w:rFonts w:eastAsiaTheme="majorEastAsia" w:cstheme="majorBidi"/>
          <w:bCs/>
          <w:iCs/>
          <w:color w:val="000000" w:themeColor="text1"/>
          <w:szCs w:val="28"/>
        </w:rPr>
        <w:t>last, separated</w:t>
      </w:r>
      <w:r w:rsidRPr="00DB6F27">
        <w:rPr>
          <w:rFonts w:eastAsiaTheme="majorEastAsia" w:cstheme="majorBidi"/>
          <w:bCs/>
          <w:iCs/>
          <w:color w:val="000000" w:themeColor="text1"/>
          <w:szCs w:val="28"/>
        </w:rPr>
        <w:t xml:space="preserve"> by a space.  Example: 34X54X122 MM</w:t>
      </w:r>
    </w:p>
    <w:p w14:paraId="31FBB4E7" w14:textId="77777777" w:rsidR="00C84D2F" w:rsidRPr="00DB6F27" w:rsidRDefault="00C84D2F" w:rsidP="00DB6F27">
      <w:pPr>
        <w:pStyle w:val="ListParagraph"/>
        <w:numPr>
          <w:ilvl w:val="2"/>
          <w:numId w:val="40"/>
        </w:numPr>
        <w:spacing w:before="120" w:after="120" w:line="240" w:lineRule="auto"/>
        <w:contextualSpacing w:val="0"/>
        <w:rPr>
          <w:rFonts w:eastAsiaTheme="majorEastAsia" w:cstheme="majorBidi"/>
          <w:bCs/>
          <w:iCs/>
          <w:color w:val="000000" w:themeColor="text1"/>
          <w:szCs w:val="28"/>
        </w:rPr>
      </w:pPr>
      <w:r w:rsidRPr="00DB6F27">
        <w:rPr>
          <w:rFonts w:eastAsiaTheme="majorEastAsia" w:cstheme="majorBidi"/>
          <w:bCs/>
          <w:iCs/>
          <w:color w:val="000000" w:themeColor="text1"/>
          <w:szCs w:val="28"/>
        </w:rPr>
        <w:t>When all the dimensions described share the same UOM, and are labeled with what they each represent, have the descriptor follow the dimension (no more than a 2-character descriptor) separate them with “X”, with   spaces between the value and the descriptor, but a no space between each term.  The UOM should appear last, separated by a space.  Example:  34 LGX54 WDX122 HT MM</w:t>
      </w:r>
    </w:p>
    <w:p w14:paraId="2057D684" w14:textId="48E36181" w:rsidR="00C84D2F" w:rsidRPr="00DB6F27" w:rsidRDefault="00C84D2F" w:rsidP="00DB6F27">
      <w:pPr>
        <w:pStyle w:val="ListParagraph"/>
        <w:numPr>
          <w:ilvl w:val="2"/>
          <w:numId w:val="40"/>
        </w:numPr>
        <w:spacing w:before="120" w:after="120" w:line="240" w:lineRule="auto"/>
        <w:contextualSpacing w:val="0"/>
        <w:rPr>
          <w:rFonts w:eastAsiaTheme="majorEastAsia" w:cstheme="majorBidi"/>
          <w:bCs/>
          <w:iCs/>
          <w:color w:val="000000" w:themeColor="text1"/>
          <w:szCs w:val="28"/>
        </w:rPr>
      </w:pPr>
      <w:r w:rsidRPr="00DB6F27">
        <w:rPr>
          <w:rFonts w:eastAsiaTheme="majorEastAsia" w:cstheme="majorBidi"/>
          <w:bCs/>
          <w:iCs/>
          <w:color w:val="000000" w:themeColor="text1"/>
          <w:szCs w:val="28"/>
        </w:rPr>
        <w:t xml:space="preserve">When one or more dimensions in the combined value have different UOMs, list them with the UOM after each term, with   space between the value and UOM, without </w:t>
      </w:r>
      <w:r w:rsidR="00F72447" w:rsidRPr="00DB6F27">
        <w:rPr>
          <w:rFonts w:eastAsiaTheme="majorEastAsia" w:cstheme="majorBidi"/>
          <w:bCs/>
          <w:iCs/>
          <w:color w:val="000000" w:themeColor="text1"/>
          <w:szCs w:val="28"/>
        </w:rPr>
        <w:t>space between</w:t>
      </w:r>
      <w:r w:rsidRPr="00DB6F27">
        <w:rPr>
          <w:rFonts w:eastAsiaTheme="majorEastAsia" w:cstheme="majorBidi"/>
          <w:bCs/>
          <w:iCs/>
          <w:color w:val="000000" w:themeColor="text1"/>
          <w:szCs w:val="28"/>
        </w:rPr>
        <w:t xml:space="preserve"> each value. Example:  34 MMX1.5 CMX2.25 IN</w:t>
      </w:r>
    </w:p>
    <w:p w14:paraId="64CD3C33" w14:textId="77777777" w:rsidR="00C84D2F" w:rsidRPr="00DB6F27" w:rsidRDefault="00C84D2F" w:rsidP="00DB6F27">
      <w:pPr>
        <w:pStyle w:val="ListParagraph"/>
        <w:numPr>
          <w:ilvl w:val="2"/>
          <w:numId w:val="40"/>
        </w:numPr>
        <w:spacing w:before="120" w:after="120" w:line="240" w:lineRule="auto"/>
        <w:contextualSpacing w:val="0"/>
        <w:rPr>
          <w:rFonts w:eastAsiaTheme="majorEastAsia" w:cstheme="majorBidi"/>
          <w:bCs/>
          <w:iCs/>
          <w:color w:val="000000" w:themeColor="text1"/>
          <w:szCs w:val="28"/>
        </w:rPr>
      </w:pPr>
      <w:r w:rsidRPr="00DB6F27">
        <w:rPr>
          <w:rFonts w:eastAsiaTheme="majorEastAsia" w:cstheme="majorBidi"/>
          <w:bCs/>
          <w:iCs/>
          <w:color w:val="000000" w:themeColor="text1"/>
          <w:szCs w:val="28"/>
        </w:rPr>
        <w:t>When one or more dimensions in the combined value have different UOMs and are labeled with what they each represent, have the descriptor follow the dimension (no more than a 2-character descriptor) separate them with “X”, with   spaces between the value and the descriptor and the UOM should appear last in each term, without separated by a space but a single space between each term.  Example:  34 LG CMX54 WD INX122 HT MM</w:t>
      </w:r>
    </w:p>
    <w:p w14:paraId="308B5DD9" w14:textId="77777777" w:rsidR="00C84D2F" w:rsidRPr="00675B8B"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675B8B">
        <w:rPr>
          <w:rFonts w:eastAsiaTheme="majorEastAsia" w:cstheme="majorBidi"/>
          <w:bCs/>
          <w:iCs/>
          <w:color w:val="000000" w:themeColor="text1"/>
          <w:szCs w:val="28"/>
        </w:rPr>
        <w:t>Labels will be added to the characteristic values as per given example:  12 IDX15 ODX1 THK IN in cases where we have SIZE attribute. If ID, OD, THK are separate Attributes, same shall not have labels or suffixes. Same values as example, could be 12 IN, 15 IN and 1 IN for ID, OD and THK respectively</w:t>
      </w:r>
    </w:p>
    <w:p w14:paraId="6D9C2831" w14:textId="5678AC22" w:rsidR="00C84D2F" w:rsidRPr="00675B8B"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675B8B">
        <w:rPr>
          <w:rFonts w:eastAsiaTheme="majorEastAsia" w:cstheme="majorBidi"/>
          <w:bCs/>
          <w:iCs/>
          <w:color w:val="000000" w:themeColor="text1"/>
          <w:szCs w:val="28"/>
        </w:rPr>
        <w:lastRenderedPageBreak/>
        <w:t xml:space="preserve">All data will be entered in the target-field </w:t>
      </w:r>
      <w:r w:rsidR="0001314E" w:rsidRPr="00675B8B">
        <w:rPr>
          <w:rFonts w:eastAsiaTheme="majorEastAsia" w:cstheme="majorBidi"/>
          <w:bCs/>
          <w:iCs/>
          <w:color w:val="000000" w:themeColor="text1"/>
          <w:szCs w:val="28"/>
        </w:rPr>
        <w:t>datatype</w:t>
      </w:r>
      <w:r w:rsidRPr="00675B8B">
        <w:rPr>
          <w:rFonts w:eastAsiaTheme="majorEastAsia" w:cstheme="majorBidi"/>
          <w:bCs/>
          <w:iCs/>
          <w:color w:val="000000" w:themeColor="text1"/>
          <w:szCs w:val="28"/>
        </w:rPr>
        <w:t>. For example, if the data type is numeric then only numeric values will be inserted.</w:t>
      </w:r>
    </w:p>
    <w:p w14:paraId="250F23CA" w14:textId="14AE5B54" w:rsidR="00C84D2F" w:rsidRPr="00A16271" w:rsidRDefault="00C84D2F" w:rsidP="00DB6F27">
      <w:pPr>
        <w:pStyle w:val="Heading1"/>
        <w:numPr>
          <w:ilvl w:val="0"/>
          <w:numId w:val="40"/>
        </w:numPr>
      </w:pPr>
      <w:bookmarkStart w:id="18" w:name="_Toc130391940"/>
      <w:r w:rsidRPr="00A16271">
        <w:t>Deliverables</w:t>
      </w:r>
      <w:bookmarkEnd w:id="18"/>
    </w:p>
    <w:p w14:paraId="50DCC0A4" w14:textId="6AD0C1B0" w:rsidR="00C84D2F" w:rsidRPr="00DB6F27" w:rsidRDefault="004A1C66"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Transformed and cleansed data in SAP</w:t>
      </w:r>
    </w:p>
    <w:p w14:paraId="3FD73FA0" w14:textId="0826889B" w:rsidR="00C84D2F" w:rsidRPr="00DB6F27" w:rsidRDefault="007B4B48" w:rsidP="00DB6F27">
      <w:pPr>
        <w:pStyle w:val="ListParagraph"/>
        <w:numPr>
          <w:ilvl w:val="2"/>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 xml:space="preserve">Updated </w:t>
      </w:r>
      <w:r w:rsidR="004A1C66">
        <w:rPr>
          <w:rFonts w:eastAsiaTheme="majorEastAsia" w:cstheme="majorBidi"/>
          <w:bCs/>
          <w:iCs/>
          <w:color w:val="000000" w:themeColor="text1"/>
          <w:szCs w:val="28"/>
        </w:rPr>
        <w:t xml:space="preserve">Standard short and long </w:t>
      </w:r>
      <w:r>
        <w:rPr>
          <w:rFonts w:eastAsiaTheme="majorEastAsia" w:cstheme="majorBidi"/>
          <w:bCs/>
          <w:iCs/>
          <w:color w:val="000000" w:themeColor="text1"/>
          <w:szCs w:val="28"/>
        </w:rPr>
        <w:t>description.</w:t>
      </w:r>
    </w:p>
    <w:p w14:paraId="3FB0B41E" w14:textId="39115044" w:rsidR="00C84D2F" w:rsidRDefault="004A1C66" w:rsidP="00DB6F27">
      <w:pPr>
        <w:pStyle w:val="ListParagraph"/>
        <w:numPr>
          <w:ilvl w:val="2"/>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Updated manufacturer and Part Number</w:t>
      </w:r>
      <w:r w:rsidR="007B4B48">
        <w:rPr>
          <w:rFonts w:eastAsiaTheme="majorEastAsia" w:cstheme="majorBidi"/>
          <w:bCs/>
          <w:iCs/>
          <w:color w:val="000000" w:themeColor="text1"/>
          <w:szCs w:val="28"/>
        </w:rPr>
        <w:t xml:space="preserve"> (wherever available)</w:t>
      </w:r>
    </w:p>
    <w:p w14:paraId="30CF4948" w14:textId="4ABE23D5" w:rsidR="004E2FC1" w:rsidRPr="008B12B0" w:rsidRDefault="00251541" w:rsidP="00DB6F27">
      <w:pPr>
        <w:pStyle w:val="ListParagraph"/>
        <w:numPr>
          <w:ilvl w:val="2"/>
          <w:numId w:val="40"/>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Characteristics values of cleansed data</w:t>
      </w:r>
    </w:p>
    <w:p w14:paraId="5EB63A3E" w14:textId="5D6119E3" w:rsidR="004E2FC1" w:rsidRPr="00DB6F27" w:rsidRDefault="004E2FC1"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DB6F27">
        <w:rPr>
          <w:rFonts w:eastAsiaTheme="majorEastAsia" w:cstheme="majorBidi"/>
          <w:bCs/>
          <w:iCs/>
          <w:color w:val="000000" w:themeColor="text1"/>
          <w:szCs w:val="28"/>
        </w:rPr>
        <w:t>Basic rule setup for data transformation,</w:t>
      </w:r>
    </w:p>
    <w:p w14:paraId="78FAB850" w14:textId="59B74BD1" w:rsidR="00C84D2F" w:rsidRDefault="00C84D2F" w:rsidP="00DB6F27">
      <w:pPr>
        <w:pStyle w:val="ListParagraph"/>
        <w:numPr>
          <w:ilvl w:val="2"/>
          <w:numId w:val="40"/>
        </w:numPr>
        <w:spacing w:before="120" w:after="120" w:line="240" w:lineRule="auto"/>
        <w:contextualSpacing w:val="0"/>
        <w:rPr>
          <w:rFonts w:eastAsiaTheme="majorEastAsia" w:cstheme="majorBidi"/>
          <w:bCs/>
          <w:iCs/>
          <w:color w:val="000000" w:themeColor="text1"/>
          <w:szCs w:val="28"/>
        </w:rPr>
      </w:pPr>
      <w:r w:rsidRPr="00DB6F27">
        <w:rPr>
          <w:rFonts w:eastAsiaTheme="majorEastAsia" w:cstheme="majorBidi"/>
          <w:bCs/>
          <w:iCs/>
          <w:color w:val="000000" w:themeColor="text1"/>
          <w:szCs w:val="28"/>
        </w:rPr>
        <w:t>De-duplication report</w:t>
      </w:r>
    </w:p>
    <w:p w14:paraId="457DD7F6" w14:textId="77777777" w:rsidR="00C84D2F" w:rsidRPr="005F099C" w:rsidRDefault="00C84D2F" w:rsidP="00DB6F27">
      <w:pPr>
        <w:pStyle w:val="ListParagraph"/>
        <w:numPr>
          <w:ilvl w:val="2"/>
          <w:numId w:val="40"/>
        </w:numPr>
        <w:spacing w:before="120" w:after="120" w:line="240" w:lineRule="auto"/>
        <w:contextualSpacing w:val="0"/>
        <w:rPr>
          <w:rFonts w:eastAsiaTheme="majorEastAsia" w:cstheme="majorBidi"/>
          <w:bCs/>
          <w:iCs/>
          <w:color w:val="000000" w:themeColor="text1"/>
          <w:szCs w:val="28"/>
        </w:rPr>
      </w:pPr>
      <w:r w:rsidRPr="005F099C">
        <w:rPr>
          <w:rFonts w:eastAsiaTheme="majorEastAsia" w:cstheme="majorBidi"/>
          <w:bCs/>
          <w:iCs/>
          <w:color w:val="000000" w:themeColor="text1"/>
          <w:szCs w:val="28"/>
        </w:rPr>
        <w:t>Business Rule Document</w:t>
      </w:r>
    </w:p>
    <w:p w14:paraId="07D2DECC" w14:textId="77777777" w:rsidR="00C84D2F" w:rsidRPr="005F099C" w:rsidRDefault="00C84D2F" w:rsidP="00DB6F27">
      <w:pPr>
        <w:pStyle w:val="ListParagraph"/>
        <w:numPr>
          <w:ilvl w:val="2"/>
          <w:numId w:val="40"/>
        </w:numPr>
        <w:spacing w:before="120" w:after="120" w:line="240" w:lineRule="auto"/>
        <w:contextualSpacing w:val="0"/>
        <w:rPr>
          <w:rFonts w:eastAsiaTheme="majorEastAsia" w:cstheme="majorBidi"/>
          <w:bCs/>
          <w:iCs/>
          <w:color w:val="000000" w:themeColor="text1"/>
          <w:szCs w:val="28"/>
        </w:rPr>
      </w:pPr>
      <w:r w:rsidRPr="005F099C">
        <w:rPr>
          <w:rFonts w:eastAsiaTheme="majorEastAsia" w:cstheme="majorBidi"/>
          <w:bCs/>
          <w:iCs/>
          <w:color w:val="000000" w:themeColor="text1"/>
          <w:szCs w:val="28"/>
        </w:rPr>
        <w:t xml:space="preserve"> Abbreviation list</w:t>
      </w:r>
    </w:p>
    <w:p w14:paraId="5C4D371E" w14:textId="77777777" w:rsidR="00C84D2F" w:rsidRPr="005F099C" w:rsidRDefault="00C84D2F" w:rsidP="00DB6F27">
      <w:pPr>
        <w:pStyle w:val="ListParagraph"/>
        <w:numPr>
          <w:ilvl w:val="2"/>
          <w:numId w:val="40"/>
        </w:numPr>
        <w:spacing w:before="120" w:after="120" w:line="240" w:lineRule="auto"/>
        <w:contextualSpacing w:val="0"/>
        <w:rPr>
          <w:rFonts w:eastAsiaTheme="majorEastAsia" w:cstheme="majorBidi"/>
          <w:bCs/>
          <w:iCs/>
          <w:color w:val="000000" w:themeColor="text1"/>
          <w:szCs w:val="28"/>
        </w:rPr>
      </w:pPr>
      <w:r w:rsidRPr="005F099C">
        <w:rPr>
          <w:rFonts w:eastAsiaTheme="majorEastAsia" w:cstheme="majorBidi"/>
          <w:bCs/>
          <w:iCs/>
          <w:color w:val="000000" w:themeColor="text1"/>
          <w:szCs w:val="28"/>
        </w:rPr>
        <w:t>Taxonomy</w:t>
      </w:r>
    </w:p>
    <w:p w14:paraId="08B294F6" w14:textId="04F7B102" w:rsidR="00C84D2F" w:rsidRPr="002766CB" w:rsidRDefault="00C84D2F" w:rsidP="00DB6F27">
      <w:pPr>
        <w:pStyle w:val="Heading1"/>
        <w:numPr>
          <w:ilvl w:val="0"/>
          <w:numId w:val="40"/>
        </w:numPr>
      </w:pPr>
      <w:bookmarkStart w:id="19" w:name="_Toc336052181"/>
      <w:bookmarkStart w:id="20" w:name="_Toc130391941"/>
      <w:r w:rsidRPr="002766CB">
        <w:t>Acceptance Criteria</w:t>
      </w:r>
      <w:bookmarkEnd w:id="19"/>
      <w:bookmarkEnd w:id="20"/>
    </w:p>
    <w:p w14:paraId="4609645A" w14:textId="0C606390" w:rsidR="00C84D2F" w:rsidRPr="005F099C"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5F099C">
        <w:rPr>
          <w:rFonts w:eastAsiaTheme="majorEastAsia" w:cstheme="majorBidi"/>
          <w:bCs/>
          <w:iCs/>
          <w:color w:val="000000" w:themeColor="text1"/>
          <w:szCs w:val="28"/>
        </w:rPr>
        <w:t xml:space="preserve"> </w:t>
      </w:r>
      <w:r w:rsidR="00C50C83">
        <w:rPr>
          <w:rFonts w:eastAsiaTheme="majorEastAsia" w:cstheme="majorBidi"/>
          <w:bCs/>
          <w:iCs/>
          <w:color w:val="000000" w:themeColor="text1"/>
          <w:szCs w:val="28"/>
        </w:rPr>
        <w:t>CLIENT</w:t>
      </w:r>
      <w:r w:rsidRPr="005F099C">
        <w:rPr>
          <w:rFonts w:eastAsiaTheme="majorEastAsia" w:cstheme="majorBidi"/>
          <w:bCs/>
          <w:iCs/>
          <w:color w:val="000000" w:themeColor="text1"/>
          <w:szCs w:val="28"/>
        </w:rPr>
        <w:t xml:space="preserve"> will leverage its business users to ensure that the deliveries are duly validated. </w:t>
      </w:r>
      <w:r w:rsidR="00FA3C97">
        <w:rPr>
          <w:rFonts w:eastAsiaTheme="majorEastAsia" w:cstheme="majorBidi"/>
          <w:bCs/>
          <w:iCs/>
          <w:color w:val="000000" w:themeColor="text1"/>
          <w:szCs w:val="28"/>
        </w:rPr>
        <w:t>Prospecta</w:t>
      </w:r>
      <w:r w:rsidRPr="005F099C">
        <w:rPr>
          <w:rFonts w:eastAsiaTheme="majorEastAsia" w:cstheme="majorBidi"/>
          <w:bCs/>
          <w:iCs/>
          <w:color w:val="000000" w:themeColor="text1"/>
          <w:szCs w:val="28"/>
        </w:rPr>
        <w:t xml:space="preserve"> recommends a minimal sample size of 5%. </w:t>
      </w:r>
    </w:p>
    <w:p w14:paraId="715BB95E" w14:textId="6D04AD77" w:rsidR="00C84D2F" w:rsidRPr="005F099C"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5F099C">
        <w:rPr>
          <w:rFonts w:eastAsiaTheme="majorEastAsia" w:cstheme="majorBidi"/>
          <w:bCs/>
          <w:iCs/>
          <w:color w:val="000000" w:themeColor="text1"/>
          <w:szCs w:val="28"/>
        </w:rPr>
        <w:t xml:space="preserve"> </w:t>
      </w:r>
      <w:r w:rsidR="00C50C83">
        <w:rPr>
          <w:rFonts w:eastAsiaTheme="majorEastAsia" w:cstheme="majorBidi"/>
          <w:bCs/>
          <w:iCs/>
          <w:color w:val="000000" w:themeColor="text1"/>
          <w:szCs w:val="28"/>
        </w:rPr>
        <w:t>CLIENT</w:t>
      </w:r>
      <w:r w:rsidRPr="005F099C">
        <w:rPr>
          <w:rFonts w:eastAsiaTheme="majorEastAsia" w:cstheme="majorBidi"/>
          <w:bCs/>
          <w:iCs/>
          <w:color w:val="000000" w:themeColor="text1"/>
          <w:szCs w:val="28"/>
        </w:rPr>
        <w:t xml:space="preserve"> will confirm the status of submission records (acceptance or rejection) within the timeframe as defined in the project plan (</w:t>
      </w:r>
      <w:r w:rsidR="00386164">
        <w:rPr>
          <w:rFonts w:eastAsiaTheme="majorEastAsia" w:cstheme="majorBidi"/>
          <w:bCs/>
          <w:iCs/>
          <w:color w:val="000000" w:themeColor="text1"/>
          <w:szCs w:val="28"/>
        </w:rPr>
        <w:t>10</w:t>
      </w:r>
      <w:r w:rsidRPr="005F099C">
        <w:rPr>
          <w:rFonts w:eastAsiaTheme="majorEastAsia" w:cstheme="majorBidi"/>
          <w:bCs/>
          <w:iCs/>
          <w:color w:val="000000" w:themeColor="text1"/>
          <w:szCs w:val="28"/>
        </w:rPr>
        <w:t xml:space="preserve"> working days).</w:t>
      </w:r>
    </w:p>
    <w:p w14:paraId="66E341D5" w14:textId="5A86BAC0" w:rsidR="00C84D2F" w:rsidRPr="005F099C"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5F099C">
        <w:rPr>
          <w:rFonts w:eastAsiaTheme="majorEastAsia" w:cstheme="majorBidi"/>
          <w:bCs/>
          <w:iCs/>
          <w:color w:val="000000" w:themeColor="text1"/>
          <w:szCs w:val="28"/>
        </w:rPr>
        <w:t xml:space="preserve"> </w:t>
      </w:r>
      <w:r w:rsidR="00C50C83">
        <w:rPr>
          <w:rFonts w:eastAsiaTheme="majorEastAsia" w:cstheme="majorBidi"/>
          <w:bCs/>
          <w:iCs/>
          <w:color w:val="000000" w:themeColor="text1"/>
          <w:szCs w:val="28"/>
        </w:rPr>
        <w:t>CLIENT</w:t>
      </w:r>
      <w:r w:rsidRPr="005F099C">
        <w:rPr>
          <w:rFonts w:eastAsiaTheme="majorEastAsia" w:cstheme="majorBidi"/>
          <w:bCs/>
          <w:iCs/>
          <w:color w:val="000000" w:themeColor="text1"/>
          <w:szCs w:val="28"/>
        </w:rPr>
        <w:t xml:space="preserve"> will confirm the acceptance of the submission records if the data quality is 95% or above, measured at a record level.</w:t>
      </w:r>
    </w:p>
    <w:p w14:paraId="37617DCB" w14:textId="771049DF" w:rsidR="00C84D2F" w:rsidRPr="005F099C"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5F099C">
        <w:rPr>
          <w:rFonts w:eastAsiaTheme="majorEastAsia" w:cstheme="majorBidi"/>
          <w:bCs/>
          <w:iCs/>
          <w:color w:val="000000" w:themeColor="text1"/>
          <w:szCs w:val="28"/>
        </w:rPr>
        <w:t xml:space="preserve">In case of detection of any concern or error, </w:t>
      </w:r>
      <w:r w:rsidR="00C50C83">
        <w:rPr>
          <w:rFonts w:eastAsiaTheme="majorEastAsia" w:cstheme="majorBidi"/>
          <w:bCs/>
          <w:iCs/>
          <w:color w:val="000000" w:themeColor="text1"/>
          <w:szCs w:val="28"/>
        </w:rPr>
        <w:t>CLIENT</w:t>
      </w:r>
      <w:r w:rsidRPr="005F099C">
        <w:rPr>
          <w:rFonts w:eastAsiaTheme="majorEastAsia" w:cstheme="majorBidi"/>
          <w:bCs/>
          <w:iCs/>
          <w:color w:val="000000" w:themeColor="text1"/>
          <w:szCs w:val="28"/>
        </w:rPr>
        <w:t xml:space="preserve"> will identify and mark the concerns or errors and return to </w:t>
      </w:r>
      <w:r w:rsidR="00FA3C97">
        <w:rPr>
          <w:rFonts w:eastAsiaTheme="majorEastAsia" w:cstheme="majorBidi"/>
          <w:bCs/>
          <w:iCs/>
          <w:color w:val="000000" w:themeColor="text1"/>
          <w:szCs w:val="28"/>
        </w:rPr>
        <w:t>Prospecta</w:t>
      </w:r>
      <w:r w:rsidRPr="005F099C">
        <w:rPr>
          <w:rFonts w:eastAsiaTheme="majorEastAsia" w:cstheme="majorBidi"/>
          <w:bCs/>
          <w:iCs/>
          <w:color w:val="000000" w:themeColor="text1"/>
          <w:szCs w:val="28"/>
        </w:rPr>
        <w:t xml:space="preserve">. </w:t>
      </w:r>
      <w:r w:rsidR="00FA3C97">
        <w:rPr>
          <w:rFonts w:eastAsiaTheme="majorEastAsia" w:cstheme="majorBidi"/>
          <w:bCs/>
          <w:iCs/>
          <w:color w:val="000000" w:themeColor="text1"/>
          <w:szCs w:val="28"/>
        </w:rPr>
        <w:t>Prospecta</w:t>
      </w:r>
      <w:r w:rsidRPr="005F099C">
        <w:rPr>
          <w:rFonts w:eastAsiaTheme="majorEastAsia" w:cstheme="majorBidi"/>
          <w:bCs/>
          <w:iCs/>
          <w:color w:val="000000" w:themeColor="text1"/>
          <w:szCs w:val="28"/>
        </w:rPr>
        <w:t xml:space="preserve"> will analyze and either:</w:t>
      </w:r>
    </w:p>
    <w:p w14:paraId="3223A06D" w14:textId="603B5FCB" w:rsidR="00C84D2F" w:rsidRPr="005F099C" w:rsidRDefault="00C84D2F" w:rsidP="00DB6F27">
      <w:pPr>
        <w:pStyle w:val="ListParagraph"/>
        <w:numPr>
          <w:ilvl w:val="1"/>
          <w:numId w:val="40"/>
        </w:numPr>
        <w:spacing w:before="120" w:after="120" w:line="240" w:lineRule="auto"/>
        <w:contextualSpacing w:val="0"/>
        <w:rPr>
          <w:rFonts w:eastAsiaTheme="majorEastAsia" w:cstheme="majorBidi"/>
          <w:bCs/>
          <w:iCs/>
          <w:color w:val="000000" w:themeColor="text1"/>
          <w:szCs w:val="28"/>
        </w:rPr>
      </w:pPr>
      <w:r w:rsidRPr="005F099C">
        <w:rPr>
          <w:rFonts w:eastAsiaTheme="majorEastAsia" w:cstheme="majorBidi"/>
          <w:bCs/>
          <w:iCs/>
          <w:color w:val="000000" w:themeColor="text1"/>
          <w:szCs w:val="28"/>
        </w:rPr>
        <w:t xml:space="preserve">Acknowledge the feedback if in error and resubmit the records upon </w:t>
      </w:r>
      <w:r w:rsidR="006C1140" w:rsidRPr="005F099C">
        <w:rPr>
          <w:rFonts w:eastAsiaTheme="majorEastAsia" w:cstheme="majorBidi"/>
          <w:bCs/>
          <w:iCs/>
          <w:color w:val="000000" w:themeColor="text1"/>
          <w:szCs w:val="28"/>
        </w:rPr>
        <w:t>rework.</w:t>
      </w:r>
    </w:p>
    <w:p w14:paraId="1BCE3A9C" w14:textId="77777777" w:rsidR="00C84D2F" w:rsidRPr="004823ED" w:rsidRDefault="00C84D2F" w:rsidP="00F26613">
      <w:pPr>
        <w:spacing w:before="120" w:after="120" w:line="240" w:lineRule="auto"/>
        <w:ind w:left="1440" w:firstLine="0"/>
        <w:jc w:val="left"/>
        <w:rPr>
          <w:iCs/>
          <w:lang w:val="en-IN"/>
        </w:rPr>
      </w:pPr>
      <w:r w:rsidRPr="004823ED">
        <w:rPr>
          <w:iCs/>
        </w:rPr>
        <w:t>or</w:t>
      </w:r>
    </w:p>
    <w:p w14:paraId="3053D13E" w14:textId="5520DB25" w:rsidR="00500191" w:rsidRDefault="00C84D2F" w:rsidP="00C367BE">
      <w:pPr>
        <w:spacing w:before="120" w:after="120"/>
        <w:ind w:left="1077" w:firstLine="363"/>
        <w:rPr>
          <w:rFonts w:eastAsiaTheme="majorEastAsia" w:cstheme="majorBidi"/>
          <w:b/>
          <w:bCs/>
          <w:iCs/>
          <w:color w:val="000000" w:themeColor="text1"/>
          <w:sz w:val="32"/>
          <w:szCs w:val="28"/>
          <w:u w:val="single"/>
        </w:rPr>
      </w:pPr>
      <w:r w:rsidRPr="004823ED">
        <w:rPr>
          <w:iCs/>
        </w:rPr>
        <w:t>Provide justification for the feedback to the satisfaction of</w:t>
      </w:r>
      <w:r>
        <w:rPr>
          <w:iCs/>
        </w:rPr>
        <w:t xml:space="preserve"> </w:t>
      </w:r>
      <w:r w:rsidR="00C50C83">
        <w:rPr>
          <w:iCs/>
        </w:rPr>
        <w:t>CLIENT</w:t>
      </w:r>
      <w:r w:rsidRPr="004823ED">
        <w:rPr>
          <w:iCs/>
        </w:rPr>
        <w:t>.</w:t>
      </w:r>
    </w:p>
    <w:sectPr w:rsidR="00500191" w:rsidSect="00727107">
      <w:headerReference w:type="even" r:id="rId8"/>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A0E4E" w14:textId="77777777" w:rsidR="00DE4A3C" w:rsidRDefault="00DE4A3C" w:rsidP="00CE0169">
      <w:pPr>
        <w:spacing w:after="0" w:line="240" w:lineRule="auto"/>
      </w:pPr>
      <w:r>
        <w:separator/>
      </w:r>
    </w:p>
  </w:endnote>
  <w:endnote w:type="continuationSeparator" w:id="0">
    <w:p w14:paraId="0AA8E3EC" w14:textId="77777777" w:rsidR="00DE4A3C" w:rsidRDefault="00DE4A3C" w:rsidP="00CE0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A90F" w14:textId="77777777" w:rsidR="00F56809" w:rsidRDefault="00F56809" w:rsidP="00CF4184">
    <w:pPr>
      <w:pStyle w:val="Footer"/>
      <w:tabs>
        <w:tab w:val="left" w:pos="2459"/>
      </w:tabs>
      <w:ind w:left="90"/>
      <w:rPr>
        <w:noProof/>
        <w:color w:val="808080"/>
        <w:sz w:val="16"/>
        <w:szCs w:val="16"/>
      </w:rPr>
    </w:pPr>
    <w:r>
      <w:rPr>
        <w:noProof/>
        <w:color w:val="808080"/>
        <w:sz w:val="16"/>
        <w:szCs w:val="16"/>
      </w:rPr>
      <mc:AlternateContent>
        <mc:Choice Requires="wps">
          <w:drawing>
            <wp:inline distT="0" distB="0" distL="0" distR="0" wp14:anchorId="6423797B" wp14:editId="3FF85234">
              <wp:extent cx="6276975" cy="0"/>
              <wp:effectExtent l="0" t="0" r="9525" b="19050"/>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6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90A6878" id="Line 1"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">
              <w10:anchorlock/>
            </v:line>
          </w:pict>
        </mc:Fallback>
      </mc:AlternateContent>
    </w:r>
    <w:r>
      <w:rPr>
        <w:noProof/>
        <w:color w:val="808080"/>
        <w:sz w:val="16"/>
        <w:szCs w:val="16"/>
      </w:rPr>
      <w:tab/>
    </w:r>
  </w:p>
  <w:p w14:paraId="683D7BD0" w14:textId="7B197343" w:rsidR="00F56809" w:rsidRDefault="00F56809" w:rsidP="00C84111">
    <w:pPr>
      <w:pStyle w:val="Footer"/>
      <w:tabs>
        <w:tab w:val="clear" w:pos="9026"/>
        <w:tab w:val="right" w:pos="9360"/>
      </w:tabs>
      <w:ind w:left="-540"/>
      <w:jc w:val="center"/>
    </w:pPr>
    <w:r>
      <w:rPr>
        <w:color w:val="808080"/>
        <w:sz w:val="16"/>
      </w:rPr>
      <w:tab/>
    </w:r>
    <w:r>
      <w:rPr>
        <w:color w:val="808080"/>
        <w:sz w:val="16"/>
      </w:rPr>
      <w:tab/>
      <w:t xml:space="preserve">                              </w:t>
    </w:r>
    <w:r w:rsidRPr="009B2147">
      <w:rPr>
        <w:color w:val="808080"/>
        <w:sz w:val="16"/>
        <w:szCs w:val="16"/>
      </w:rPr>
      <w:t xml:space="preserve">Page </w:t>
    </w:r>
    <w:r w:rsidRPr="009B2147">
      <w:rPr>
        <w:color w:val="808080"/>
        <w:sz w:val="16"/>
        <w:szCs w:val="16"/>
      </w:rPr>
      <w:fldChar w:fldCharType="begin"/>
    </w:r>
    <w:r w:rsidRPr="009B2147">
      <w:rPr>
        <w:color w:val="808080"/>
        <w:sz w:val="16"/>
        <w:szCs w:val="16"/>
      </w:rPr>
      <w:instrText xml:space="preserve"> PAGE </w:instrText>
    </w:r>
    <w:r w:rsidRPr="009B2147">
      <w:rPr>
        <w:color w:val="808080"/>
        <w:sz w:val="16"/>
        <w:szCs w:val="16"/>
      </w:rPr>
      <w:fldChar w:fldCharType="separate"/>
    </w:r>
    <w:r>
      <w:rPr>
        <w:noProof/>
        <w:color w:val="808080"/>
        <w:sz w:val="16"/>
        <w:szCs w:val="16"/>
      </w:rPr>
      <w:t>1</w:t>
    </w:r>
    <w:r w:rsidRPr="009B2147">
      <w:rPr>
        <w:color w:val="808080"/>
        <w:sz w:val="16"/>
        <w:szCs w:val="16"/>
      </w:rPr>
      <w:fldChar w:fldCharType="end"/>
    </w:r>
    <w:r w:rsidRPr="009B2147">
      <w:rPr>
        <w:color w:val="808080"/>
        <w:sz w:val="16"/>
        <w:szCs w:val="16"/>
      </w:rPr>
      <w:t xml:space="preserve"> of </w:t>
    </w:r>
    <w:r w:rsidRPr="009B2147">
      <w:rPr>
        <w:color w:val="808080"/>
        <w:sz w:val="16"/>
        <w:szCs w:val="16"/>
      </w:rPr>
      <w:fldChar w:fldCharType="begin"/>
    </w:r>
    <w:r w:rsidRPr="009B2147">
      <w:rPr>
        <w:color w:val="808080"/>
        <w:sz w:val="16"/>
        <w:szCs w:val="16"/>
      </w:rPr>
      <w:instrText xml:space="preserve"> NUMPAGES </w:instrText>
    </w:r>
    <w:r w:rsidRPr="009B2147">
      <w:rPr>
        <w:color w:val="808080"/>
        <w:sz w:val="16"/>
        <w:szCs w:val="16"/>
      </w:rPr>
      <w:fldChar w:fldCharType="separate"/>
    </w:r>
    <w:r>
      <w:rPr>
        <w:noProof/>
        <w:color w:val="808080"/>
        <w:sz w:val="16"/>
        <w:szCs w:val="16"/>
      </w:rPr>
      <w:t>16</w:t>
    </w:r>
    <w:r w:rsidRPr="009B2147">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52015" w14:textId="77777777" w:rsidR="00DE4A3C" w:rsidRDefault="00DE4A3C" w:rsidP="00CE0169">
      <w:pPr>
        <w:spacing w:after="0" w:line="240" w:lineRule="auto"/>
      </w:pPr>
      <w:r>
        <w:separator/>
      </w:r>
    </w:p>
  </w:footnote>
  <w:footnote w:type="continuationSeparator" w:id="0">
    <w:p w14:paraId="0DC9AA14" w14:textId="77777777" w:rsidR="00DE4A3C" w:rsidRDefault="00DE4A3C" w:rsidP="00CE0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5CE0" w14:textId="77777777" w:rsidR="00F56809" w:rsidRDefault="00F56809">
    <w:pPr>
      <w:pStyle w:val="Header"/>
    </w:pPr>
  </w:p>
  <w:p w14:paraId="12ADE89A" w14:textId="77777777" w:rsidR="00F56809" w:rsidRDefault="00F56809"/>
  <w:p w14:paraId="34C1181D" w14:textId="77777777" w:rsidR="00F56809" w:rsidRDefault="00F56809"/>
  <w:p w14:paraId="6EC6E4E7" w14:textId="77777777" w:rsidR="00F56809" w:rsidRDefault="00F56809"/>
  <w:p w14:paraId="5F485FFC" w14:textId="77777777" w:rsidR="00F56809" w:rsidRDefault="00F56809"/>
  <w:p w14:paraId="7697404D" w14:textId="77777777" w:rsidR="00F56809" w:rsidRDefault="00F56809"/>
  <w:p w14:paraId="238AD08C" w14:textId="77777777" w:rsidR="00F56809" w:rsidRDefault="00F56809"/>
  <w:p w14:paraId="1F6F4707" w14:textId="77777777" w:rsidR="00F56809" w:rsidRDefault="00F56809"/>
  <w:p w14:paraId="0B04ABEA" w14:textId="77777777" w:rsidR="00F56809" w:rsidRDefault="00F568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2FACD" w14:textId="1EAA369D" w:rsidR="00F56809" w:rsidRDefault="00F56809" w:rsidP="00EA6327">
    <w:pPr>
      <w:pStyle w:val="Header"/>
      <w:spacing w:line="276" w:lineRule="auto"/>
      <w:rPr>
        <w:rFonts w:ascii="Arial" w:hAnsi="Arial" w:cs="Arial"/>
        <w:b/>
        <w:sz w:val="40"/>
        <w:szCs w:val="40"/>
      </w:rPr>
    </w:pPr>
    <w:r w:rsidRPr="008E544C">
      <w:rPr>
        <w:noProof/>
        <w:lang w:val="en-IN" w:eastAsia="en-IN"/>
      </w:rPr>
      <w:t xml:space="preserve"> </w:t>
    </w:r>
    <w:r>
      <w:rPr>
        <w:rFonts w:ascii="Arial" w:hAnsi="Arial" w:cs="Arial"/>
        <w:b/>
        <w:sz w:val="40"/>
        <w:szCs w:val="40"/>
      </w:rPr>
      <w:t xml:space="preserve">       </w:t>
    </w:r>
    <w:r w:rsidR="007C5AAA">
      <w:rPr>
        <w:rFonts w:ascii="Arial" w:hAnsi="Arial" w:cs="Arial"/>
        <w:b/>
        <w:sz w:val="40"/>
        <w:szCs w:val="40"/>
      </w:rPr>
      <w:t xml:space="preserve">   </w:t>
    </w:r>
    <w:r w:rsidR="00C50C83">
      <w:rPr>
        <w:rFonts w:ascii="Arial" w:hAnsi="Arial" w:cs="Arial"/>
        <w:b/>
        <w:sz w:val="40"/>
        <w:szCs w:val="40"/>
      </w:rPr>
      <w:tab/>
      <w:t xml:space="preserve">                  </w:t>
    </w:r>
    <w:r w:rsidR="007C5AAA">
      <w:rPr>
        <w:rFonts w:ascii="Arial" w:hAnsi="Arial" w:cs="Arial"/>
        <w:b/>
        <w:sz w:val="40"/>
        <w:szCs w:val="40"/>
      </w:rPr>
      <w:t xml:space="preserve"> </w:t>
    </w:r>
    <w:r w:rsidRPr="007C5AAA">
      <w:rPr>
        <w:rFonts w:ascii="Arial" w:hAnsi="Arial" w:cs="Arial"/>
        <w:b/>
        <w:sz w:val="32"/>
        <w:szCs w:val="32"/>
      </w:rPr>
      <w:t>Business Rule Document</w:t>
    </w:r>
    <w:r w:rsidR="007C5AAA">
      <w:rPr>
        <w:rFonts w:ascii="Arial" w:hAnsi="Arial" w:cs="Arial"/>
        <w:b/>
        <w:sz w:val="40"/>
        <w:szCs w:val="40"/>
      </w:rPr>
      <w:t xml:space="preserve">           </w:t>
    </w:r>
    <w:r w:rsidR="00DC76F5" w:rsidRPr="00DC76F5">
      <w:rPr>
        <w:rFonts w:ascii="Arial" w:hAnsi="Arial" w:cs="Arial"/>
        <w:b/>
        <w:noProof/>
        <w:sz w:val="40"/>
        <w:szCs w:val="40"/>
      </w:rPr>
      <w:drawing>
        <wp:inline distT="0" distB="0" distL="0" distR="0" wp14:anchorId="5212BEB7" wp14:editId="3C8C2C54">
          <wp:extent cx="1516379" cy="438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531015" cy="443017"/>
                  </a:xfrm>
                  <a:prstGeom prst="rect">
                    <a:avLst/>
                  </a:prstGeom>
                </pic:spPr>
              </pic:pic>
            </a:graphicData>
          </a:graphic>
        </wp:inline>
      </w:drawing>
    </w:r>
  </w:p>
  <w:p w14:paraId="12DC63B7" w14:textId="05648196" w:rsidR="00F56809" w:rsidRPr="007C5AAA" w:rsidRDefault="00F56809" w:rsidP="00C5530D">
    <w:pPr>
      <w:pStyle w:val="Header"/>
      <w:pBdr>
        <w:bottom w:val="single" w:sz="4" w:space="12" w:color="auto"/>
      </w:pBdr>
      <w:spacing w:line="276" w:lineRule="auto"/>
      <w:jc w:val="center"/>
      <w:rPr>
        <w:rFonts w:ascii="Arial" w:hAnsi="Arial" w:cs="Arial"/>
        <w:sz w:val="32"/>
        <w:szCs w:val="32"/>
      </w:rPr>
    </w:pPr>
    <w:r w:rsidRPr="007C5AAA">
      <w:rPr>
        <w:rFonts w:ascii="Arial" w:hAnsi="Arial" w:cs="Arial"/>
        <w:sz w:val="32"/>
        <w:szCs w:val="32"/>
      </w:rPr>
      <w:t xml:space="preserve">Material Master Data Cleansing &amp; Enrichment </w:t>
    </w:r>
  </w:p>
  <w:p w14:paraId="2BEA23C5" w14:textId="77777777" w:rsidR="00F56809" w:rsidRPr="0070738C" w:rsidRDefault="00F56809" w:rsidP="00C5530D">
    <w:pPr>
      <w:pStyle w:val="Header"/>
      <w:pBdr>
        <w:bottom w:val="single" w:sz="4" w:space="12" w:color="auto"/>
      </w:pBdr>
      <w:spacing w:line="276" w:lineRule="auto"/>
      <w:jc w:val="center"/>
      <w:rPr>
        <w:rFonts w:ascii="Arial" w:hAnsi="Arial" w:cs="Arial"/>
        <w:b/>
        <w:sz w:val="28"/>
        <w:szCs w:val="28"/>
      </w:rPr>
    </w:pPr>
    <w:r>
      <w:rPr>
        <w:rFonts w:ascii="Arial" w:hAnsi="Arial" w:cs="Arial"/>
        <w:sz w:val="40"/>
        <w:szCs w:val="40"/>
      </w:rPr>
      <w:t>---------------------------------------------------------------------------------</w:t>
    </w:r>
    <w:r>
      <w:rPr>
        <w:noProof/>
      </w:rPr>
      <w:drawing>
        <wp:inline distT="0" distB="0" distL="0" distR="0" wp14:anchorId="32F1F4E3" wp14:editId="074C6B88">
          <wp:extent cx="6858000" cy="7159150"/>
          <wp:effectExtent l="0" t="0" r="0" b="0"/>
          <wp:docPr id="4" name="Picture 4" descr="http://www.asmnewsroom.com/wp-content/uploads/2013/05/unile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smnewsroom.com/wp-content/uploads/2013/05/unilever.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0" cy="7159150"/>
                  </a:xfrm>
                  <a:prstGeom prst="rect">
                    <a:avLst/>
                  </a:prstGeom>
                  <a:noFill/>
                  <a:ln>
                    <a:noFill/>
                  </a:ln>
                </pic:spPr>
              </pic:pic>
            </a:graphicData>
          </a:graphic>
        </wp:inline>
      </w:drawing>
    </w:r>
    <w:r>
      <w:rPr>
        <w:rFonts w:ascii="Arial" w:hAnsi="Arial" w:cs="Arial"/>
        <w:b/>
        <w:sz w:val="28"/>
        <w:szCs w:val="28"/>
      </w:rPr>
      <w:t>ARYZTA Data</w:t>
    </w:r>
    <w:r w:rsidRPr="0070738C">
      <w:rPr>
        <w:rFonts w:ascii="Arial" w:hAnsi="Arial" w:cs="Arial"/>
        <w:b/>
        <w:sz w:val="28"/>
        <w:szCs w:val="28"/>
      </w:rPr>
      <w:t xml:space="preserve"> Transformation</w:t>
    </w:r>
    <w:r>
      <w:rPr>
        <w:rFonts w:ascii="Arial" w:hAnsi="Arial" w:cs="Arial"/>
        <w:b/>
        <w:sz w:val="28"/>
        <w:szCs w:val="28"/>
      </w:rPr>
      <w:t xml:space="preserve"> Project</w:t>
    </w:r>
  </w:p>
  <w:p w14:paraId="506B108F" w14:textId="77777777" w:rsidR="00F56809" w:rsidRPr="0070738C" w:rsidRDefault="00F56809" w:rsidP="0070738C">
    <w:pPr>
      <w:pStyle w:val="Header"/>
      <w:tabs>
        <w:tab w:val="clear" w:pos="4513"/>
        <w:tab w:val="clear" w:pos="9026"/>
      </w:tabs>
      <w:spacing w:line="276" w:lineRule="auto"/>
      <w:jc w:val="center"/>
      <w:rPr>
        <w:rFonts w:ascii="Arial" w:hAnsi="Arial" w:cs="Arial"/>
        <w:b/>
        <w:sz w:val="28"/>
        <w:szCs w:val="28"/>
      </w:rPr>
    </w:pPr>
    <w:r>
      <w:rPr>
        <w:rFonts w:ascii="Arial" w:hAnsi="Arial" w:cs="Arial"/>
        <w:b/>
        <w:noProof/>
        <w:sz w:val="28"/>
        <w:szCs w:val="28"/>
      </w:rPr>
      <mc:AlternateContent>
        <mc:Choice Requires="wps">
          <w:drawing>
            <wp:inline distT="0" distB="0" distL="0" distR="0" wp14:anchorId="19C5E353" wp14:editId="57AEB35A">
              <wp:extent cx="6598920" cy="0"/>
              <wp:effectExtent l="0" t="0" r="11430" b="19050"/>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920" cy="0"/>
                      </a:xfrm>
                      <a:prstGeom prst="line">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inline>
          </w:drawing>
        </mc:Choice>
        <mc:Fallback>
          <w:pict>
            <v:line w14:anchorId="293BB5CD" id="Line 2" o:spid="_x0000_s1026" style="visibility:visible;mso-wrap-style:square;mso-left-percent:-10001;mso-top-percent:-10001;mso-position-horizontal:absolute;mso-position-horizontal-relative:char;mso-position-vertical:absolute;mso-position-vertical-relative:line;mso-left-percent:-10001;mso-top-percent:-10001" from="0,0" to="51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" strokecolor="black [3213]" strokeweight="1.5pt">
              <v:shadow color="#7f7f7f [1601]" opacity=".5" offset="1pt"/>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F1C4B532"/>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1A40FF4"/>
    <w:multiLevelType w:val="hybridMultilevel"/>
    <w:tmpl w:val="91AE4612"/>
    <w:lvl w:ilvl="0" w:tplc="4009000F">
      <w:start w:val="1"/>
      <w:numFmt w:val="decimal"/>
      <w:lvlText w:val="%1."/>
      <w:lvlJc w:val="left"/>
      <w:pPr>
        <w:ind w:left="1077" w:hanging="360"/>
      </w:p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2" w15:restartNumberingAfterBreak="0">
    <w:nsid w:val="06ED5A4F"/>
    <w:multiLevelType w:val="multilevel"/>
    <w:tmpl w:val="BB0EA872"/>
    <w:lvl w:ilvl="0">
      <w:start w:val="1"/>
      <w:numFmt w:val="decimal"/>
      <w:lvlText w:val="%1"/>
      <w:lvlJc w:val="left"/>
      <w:pPr>
        <w:ind w:left="480" w:hanging="480"/>
      </w:pPr>
      <w:rPr>
        <w:rFonts w:hint="default"/>
        <w:i/>
      </w:rPr>
    </w:lvl>
    <w:lvl w:ilvl="1">
      <w:start w:val="125"/>
      <w:numFmt w:val="decimal"/>
      <w:lvlText w:val="%1.%2"/>
      <w:lvlJc w:val="left"/>
      <w:pPr>
        <w:ind w:left="2277" w:hanging="480"/>
      </w:pPr>
      <w:rPr>
        <w:rFonts w:hint="default"/>
        <w:i/>
      </w:rPr>
    </w:lvl>
    <w:lvl w:ilvl="2">
      <w:start w:val="1"/>
      <w:numFmt w:val="decimal"/>
      <w:lvlText w:val="%1.%2.%3"/>
      <w:lvlJc w:val="left"/>
      <w:pPr>
        <w:ind w:left="4314" w:hanging="720"/>
      </w:pPr>
      <w:rPr>
        <w:rFonts w:hint="default"/>
        <w:i/>
      </w:rPr>
    </w:lvl>
    <w:lvl w:ilvl="3">
      <w:start w:val="1"/>
      <w:numFmt w:val="decimal"/>
      <w:lvlText w:val="%1.%2.%3.%4"/>
      <w:lvlJc w:val="left"/>
      <w:pPr>
        <w:ind w:left="6111" w:hanging="720"/>
      </w:pPr>
      <w:rPr>
        <w:rFonts w:hint="default"/>
        <w:i/>
      </w:rPr>
    </w:lvl>
    <w:lvl w:ilvl="4">
      <w:start w:val="1"/>
      <w:numFmt w:val="decimal"/>
      <w:lvlText w:val="%1.%2.%3.%4.%5"/>
      <w:lvlJc w:val="left"/>
      <w:pPr>
        <w:ind w:left="8268" w:hanging="1080"/>
      </w:pPr>
      <w:rPr>
        <w:rFonts w:hint="default"/>
        <w:i/>
      </w:rPr>
    </w:lvl>
    <w:lvl w:ilvl="5">
      <w:start w:val="1"/>
      <w:numFmt w:val="decimal"/>
      <w:lvlText w:val="%1.%2.%3.%4.%5.%6"/>
      <w:lvlJc w:val="left"/>
      <w:pPr>
        <w:ind w:left="10065" w:hanging="1080"/>
      </w:pPr>
      <w:rPr>
        <w:rFonts w:hint="default"/>
        <w:i/>
      </w:rPr>
    </w:lvl>
    <w:lvl w:ilvl="6">
      <w:start w:val="1"/>
      <w:numFmt w:val="decimal"/>
      <w:lvlText w:val="%1.%2.%3.%4.%5.%6.%7"/>
      <w:lvlJc w:val="left"/>
      <w:pPr>
        <w:ind w:left="12222" w:hanging="1440"/>
      </w:pPr>
      <w:rPr>
        <w:rFonts w:hint="default"/>
        <w:i/>
      </w:rPr>
    </w:lvl>
    <w:lvl w:ilvl="7">
      <w:start w:val="1"/>
      <w:numFmt w:val="decimal"/>
      <w:lvlText w:val="%1.%2.%3.%4.%5.%6.%7.%8"/>
      <w:lvlJc w:val="left"/>
      <w:pPr>
        <w:ind w:left="14019" w:hanging="1440"/>
      </w:pPr>
      <w:rPr>
        <w:rFonts w:hint="default"/>
        <w:i/>
      </w:rPr>
    </w:lvl>
    <w:lvl w:ilvl="8">
      <w:start w:val="1"/>
      <w:numFmt w:val="decimal"/>
      <w:lvlText w:val="%1.%2.%3.%4.%5.%6.%7.%8.%9"/>
      <w:lvlJc w:val="left"/>
      <w:pPr>
        <w:ind w:left="15816" w:hanging="1440"/>
      </w:pPr>
      <w:rPr>
        <w:rFonts w:hint="default"/>
        <w:i/>
      </w:rPr>
    </w:lvl>
  </w:abstractNum>
  <w:abstractNum w:abstractNumId="3" w15:restartNumberingAfterBreak="0">
    <w:nsid w:val="0A6D1AB9"/>
    <w:multiLevelType w:val="multilevel"/>
    <w:tmpl w:val="C5F6F452"/>
    <w:lvl w:ilvl="0">
      <w:start w:val="1"/>
      <w:numFmt w:val="decimal"/>
      <w:lvlText w:val="%1."/>
      <w:lvlJc w:val="left"/>
      <w:pPr>
        <w:ind w:left="360" w:hanging="360"/>
      </w:pPr>
    </w:lvl>
    <w:lvl w:ilvl="1">
      <w:start w:val="1"/>
      <w:numFmt w:val="decimal"/>
      <w:lvlText w:val="%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7A26F3"/>
    <w:multiLevelType w:val="hybridMultilevel"/>
    <w:tmpl w:val="CF06C6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6A7519"/>
    <w:multiLevelType w:val="multilevel"/>
    <w:tmpl w:val="75525F62"/>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096F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596866"/>
    <w:multiLevelType w:val="multilevel"/>
    <w:tmpl w:val="35AA2316"/>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6741D3"/>
    <w:multiLevelType w:val="multilevel"/>
    <w:tmpl w:val="1FBE2E80"/>
    <w:lvl w:ilvl="0">
      <w:start w:val="1"/>
      <w:numFmt w:val="decimal"/>
      <w:lvlText w:val="%1"/>
      <w:lvlJc w:val="left"/>
      <w:pPr>
        <w:ind w:left="585" w:hanging="585"/>
      </w:pPr>
      <w:rPr>
        <w:rFonts w:hint="default"/>
      </w:rPr>
    </w:lvl>
    <w:lvl w:ilvl="1">
      <w:start w:val="625"/>
      <w:numFmt w:val="decimalZero"/>
      <w:lvlText w:val="%1.%2"/>
      <w:lvlJc w:val="left"/>
      <w:pPr>
        <w:ind w:left="1668" w:hanging="585"/>
      </w:pPr>
      <w:rPr>
        <w:rFonts w:hint="default"/>
      </w:rPr>
    </w:lvl>
    <w:lvl w:ilvl="2">
      <w:start w:val="1"/>
      <w:numFmt w:val="decimal"/>
      <w:lvlText w:val="%1.%2.%3"/>
      <w:lvlJc w:val="left"/>
      <w:pPr>
        <w:ind w:left="2886" w:hanging="720"/>
      </w:pPr>
      <w:rPr>
        <w:rFonts w:hint="default"/>
      </w:rPr>
    </w:lvl>
    <w:lvl w:ilvl="3">
      <w:start w:val="1"/>
      <w:numFmt w:val="decimal"/>
      <w:lvlText w:val="%1.%2.%3.%4"/>
      <w:lvlJc w:val="left"/>
      <w:pPr>
        <w:ind w:left="3969" w:hanging="720"/>
      </w:pPr>
      <w:rPr>
        <w:rFonts w:hint="default"/>
      </w:rPr>
    </w:lvl>
    <w:lvl w:ilvl="4">
      <w:start w:val="1"/>
      <w:numFmt w:val="decimal"/>
      <w:lvlText w:val="%1.%2.%3.%4.%5"/>
      <w:lvlJc w:val="left"/>
      <w:pPr>
        <w:ind w:left="5412" w:hanging="1080"/>
      </w:pPr>
      <w:rPr>
        <w:rFonts w:hint="default"/>
      </w:rPr>
    </w:lvl>
    <w:lvl w:ilvl="5">
      <w:start w:val="1"/>
      <w:numFmt w:val="decimal"/>
      <w:lvlText w:val="%1.%2.%3.%4.%5.%6"/>
      <w:lvlJc w:val="left"/>
      <w:pPr>
        <w:ind w:left="6495" w:hanging="1080"/>
      </w:pPr>
      <w:rPr>
        <w:rFonts w:hint="default"/>
      </w:rPr>
    </w:lvl>
    <w:lvl w:ilvl="6">
      <w:start w:val="1"/>
      <w:numFmt w:val="decimal"/>
      <w:lvlText w:val="%1.%2.%3.%4.%5.%6.%7"/>
      <w:lvlJc w:val="left"/>
      <w:pPr>
        <w:ind w:left="7938" w:hanging="1440"/>
      </w:pPr>
      <w:rPr>
        <w:rFonts w:hint="default"/>
      </w:rPr>
    </w:lvl>
    <w:lvl w:ilvl="7">
      <w:start w:val="1"/>
      <w:numFmt w:val="decimal"/>
      <w:lvlText w:val="%1.%2.%3.%4.%5.%6.%7.%8"/>
      <w:lvlJc w:val="left"/>
      <w:pPr>
        <w:ind w:left="9021" w:hanging="1440"/>
      </w:pPr>
      <w:rPr>
        <w:rFonts w:hint="default"/>
      </w:rPr>
    </w:lvl>
    <w:lvl w:ilvl="8">
      <w:start w:val="1"/>
      <w:numFmt w:val="decimal"/>
      <w:lvlText w:val="%1.%2.%3.%4.%5.%6.%7.%8.%9"/>
      <w:lvlJc w:val="left"/>
      <w:pPr>
        <w:ind w:left="10104" w:hanging="1440"/>
      </w:pPr>
      <w:rPr>
        <w:rFonts w:hint="default"/>
      </w:rPr>
    </w:lvl>
  </w:abstractNum>
  <w:abstractNum w:abstractNumId="9" w15:restartNumberingAfterBreak="0">
    <w:nsid w:val="1D196CDA"/>
    <w:multiLevelType w:val="hybridMultilevel"/>
    <w:tmpl w:val="5EA444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5C014B"/>
    <w:multiLevelType w:val="multilevel"/>
    <w:tmpl w:val="163E8E62"/>
    <w:lvl w:ilvl="0">
      <w:start w:val="3"/>
      <w:numFmt w:val="decimal"/>
      <w:lvlText w:val="%1."/>
      <w:lvlJc w:val="left"/>
      <w:pPr>
        <w:ind w:left="360" w:hanging="360"/>
      </w:pPr>
      <w:rPr>
        <w:rFonts w:hint="default"/>
      </w:rPr>
    </w:lvl>
    <w:lvl w:ilvl="1">
      <w:start w:val="1"/>
      <w:numFmt w:val="lowerLetter"/>
      <w:lvlText w:val="%2."/>
      <w:lvlJc w:val="left"/>
      <w:pPr>
        <w:ind w:left="792" w:hanging="432"/>
      </w:pPr>
      <w:rPr>
        <w:rFonts w:hint="default"/>
      </w:rPr>
    </w:lvl>
    <w:lvl w:ilvl="2">
      <w:start w:val="1"/>
      <w:numFmt w:val="lowerRoman"/>
      <w:lvlText w:val="%3."/>
      <w:lvlJc w:val="righ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F937123"/>
    <w:multiLevelType w:val="hybridMultilevel"/>
    <w:tmpl w:val="3996BA5E"/>
    <w:lvl w:ilvl="0" w:tplc="284648C2">
      <w:start w:val="1"/>
      <w:numFmt w:val="bullet"/>
      <w:lvlText w:val=""/>
      <w:lvlJc w:val="left"/>
      <w:pPr>
        <w:tabs>
          <w:tab w:val="num" w:pos="720"/>
        </w:tabs>
        <w:ind w:left="720" w:hanging="360"/>
      </w:pPr>
      <w:rPr>
        <w:rFonts w:ascii="Wingdings" w:hAnsi="Wingdings" w:hint="default"/>
      </w:rPr>
    </w:lvl>
    <w:lvl w:ilvl="1" w:tplc="C79E91D2">
      <w:start w:val="1"/>
      <w:numFmt w:val="bullet"/>
      <w:lvlText w:val=""/>
      <w:lvlJc w:val="left"/>
      <w:pPr>
        <w:tabs>
          <w:tab w:val="num" w:pos="1440"/>
        </w:tabs>
        <w:ind w:left="1440" w:hanging="360"/>
      </w:pPr>
      <w:rPr>
        <w:rFonts w:ascii="Wingdings" w:hAnsi="Wingdings" w:hint="default"/>
      </w:rPr>
    </w:lvl>
    <w:lvl w:ilvl="2" w:tplc="C9D69D60">
      <w:start w:val="1710"/>
      <w:numFmt w:val="bullet"/>
      <w:lvlText w:val=""/>
      <w:lvlJc w:val="left"/>
      <w:pPr>
        <w:tabs>
          <w:tab w:val="num" w:pos="2160"/>
        </w:tabs>
        <w:ind w:left="2160" w:hanging="360"/>
      </w:pPr>
      <w:rPr>
        <w:rFonts w:ascii="Wingdings" w:hAnsi="Wingdings" w:hint="default"/>
      </w:rPr>
    </w:lvl>
    <w:lvl w:ilvl="3" w:tplc="1762737C" w:tentative="1">
      <w:start w:val="1"/>
      <w:numFmt w:val="bullet"/>
      <w:lvlText w:val=""/>
      <w:lvlJc w:val="left"/>
      <w:pPr>
        <w:tabs>
          <w:tab w:val="num" w:pos="2880"/>
        </w:tabs>
        <w:ind w:left="2880" w:hanging="360"/>
      </w:pPr>
      <w:rPr>
        <w:rFonts w:ascii="Wingdings" w:hAnsi="Wingdings" w:hint="default"/>
      </w:rPr>
    </w:lvl>
    <w:lvl w:ilvl="4" w:tplc="E598B5CE" w:tentative="1">
      <w:start w:val="1"/>
      <w:numFmt w:val="bullet"/>
      <w:lvlText w:val=""/>
      <w:lvlJc w:val="left"/>
      <w:pPr>
        <w:tabs>
          <w:tab w:val="num" w:pos="3600"/>
        </w:tabs>
        <w:ind w:left="3600" w:hanging="360"/>
      </w:pPr>
      <w:rPr>
        <w:rFonts w:ascii="Wingdings" w:hAnsi="Wingdings" w:hint="default"/>
      </w:rPr>
    </w:lvl>
    <w:lvl w:ilvl="5" w:tplc="15EC6B88" w:tentative="1">
      <w:start w:val="1"/>
      <w:numFmt w:val="bullet"/>
      <w:lvlText w:val=""/>
      <w:lvlJc w:val="left"/>
      <w:pPr>
        <w:tabs>
          <w:tab w:val="num" w:pos="4320"/>
        </w:tabs>
        <w:ind w:left="4320" w:hanging="360"/>
      </w:pPr>
      <w:rPr>
        <w:rFonts w:ascii="Wingdings" w:hAnsi="Wingdings" w:hint="default"/>
      </w:rPr>
    </w:lvl>
    <w:lvl w:ilvl="6" w:tplc="AE907610" w:tentative="1">
      <w:start w:val="1"/>
      <w:numFmt w:val="bullet"/>
      <w:lvlText w:val=""/>
      <w:lvlJc w:val="left"/>
      <w:pPr>
        <w:tabs>
          <w:tab w:val="num" w:pos="5040"/>
        </w:tabs>
        <w:ind w:left="5040" w:hanging="360"/>
      </w:pPr>
      <w:rPr>
        <w:rFonts w:ascii="Wingdings" w:hAnsi="Wingdings" w:hint="default"/>
      </w:rPr>
    </w:lvl>
    <w:lvl w:ilvl="7" w:tplc="C2C8E8D2" w:tentative="1">
      <w:start w:val="1"/>
      <w:numFmt w:val="bullet"/>
      <w:lvlText w:val=""/>
      <w:lvlJc w:val="left"/>
      <w:pPr>
        <w:tabs>
          <w:tab w:val="num" w:pos="5760"/>
        </w:tabs>
        <w:ind w:left="5760" w:hanging="360"/>
      </w:pPr>
      <w:rPr>
        <w:rFonts w:ascii="Wingdings" w:hAnsi="Wingdings" w:hint="default"/>
      </w:rPr>
    </w:lvl>
    <w:lvl w:ilvl="8" w:tplc="6E52CC7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A66A96"/>
    <w:multiLevelType w:val="hybridMultilevel"/>
    <w:tmpl w:val="5F3C078A"/>
    <w:lvl w:ilvl="0" w:tplc="0A883FD2">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D2959"/>
    <w:multiLevelType w:val="hybridMultilevel"/>
    <w:tmpl w:val="F8C68D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AC476D"/>
    <w:multiLevelType w:val="hybridMultilevel"/>
    <w:tmpl w:val="B0F64DB8"/>
    <w:lvl w:ilvl="0" w:tplc="4009000F">
      <w:start w:val="1"/>
      <w:numFmt w:val="decimal"/>
      <w:lvlText w:val="%1."/>
      <w:lvlJc w:val="left"/>
      <w:pPr>
        <w:ind w:left="1074" w:hanging="360"/>
      </w:pPr>
    </w:lvl>
    <w:lvl w:ilvl="1" w:tplc="40090019">
      <w:start w:val="1"/>
      <w:numFmt w:val="lowerLetter"/>
      <w:lvlText w:val="%2."/>
      <w:lvlJc w:val="left"/>
      <w:pPr>
        <w:ind w:left="1794" w:hanging="360"/>
      </w:pPr>
    </w:lvl>
    <w:lvl w:ilvl="2" w:tplc="4009001B" w:tentative="1">
      <w:start w:val="1"/>
      <w:numFmt w:val="lowerRoman"/>
      <w:lvlText w:val="%3."/>
      <w:lvlJc w:val="right"/>
      <w:pPr>
        <w:ind w:left="2514" w:hanging="180"/>
      </w:pPr>
    </w:lvl>
    <w:lvl w:ilvl="3" w:tplc="4009000F" w:tentative="1">
      <w:start w:val="1"/>
      <w:numFmt w:val="decimal"/>
      <w:lvlText w:val="%4."/>
      <w:lvlJc w:val="left"/>
      <w:pPr>
        <w:ind w:left="3234" w:hanging="360"/>
      </w:pPr>
    </w:lvl>
    <w:lvl w:ilvl="4" w:tplc="40090019" w:tentative="1">
      <w:start w:val="1"/>
      <w:numFmt w:val="lowerLetter"/>
      <w:lvlText w:val="%5."/>
      <w:lvlJc w:val="left"/>
      <w:pPr>
        <w:ind w:left="3954" w:hanging="360"/>
      </w:pPr>
    </w:lvl>
    <w:lvl w:ilvl="5" w:tplc="4009001B" w:tentative="1">
      <w:start w:val="1"/>
      <w:numFmt w:val="lowerRoman"/>
      <w:lvlText w:val="%6."/>
      <w:lvlJc w:val="right"/>
      <w:pPr>
        <w:ind w:left="4674" w:hanging="180"/>
      </w:pPr>
    </w:lvl>
    <w:lvl w:ilvl="6" w:tplc="4009000F" w:tentative="1">
      <w:start w:val="1"/>
      <w:numFmt w:val="decimal"/>
      <w:lvlText w:val="%7."/>
      <w:lvlJc w:val="left"/>
      <w:pPr>
        <w:ind w:left="5394" w:hanging="360"/>
      </w:pPr>
    </w:lvl>
    <w:lvl w:ilvl="7" w:tplc="40090019" w:tentative="1">
      <w:start w:val="1"/>
      <w:numFmt w:val="lowerLetter"/>
      <w:lvlText w:val="%8."/>
      <w:lvlJc w:val="left"/>
      <w:pPr>
        <w:ind w:left="6114" w:hanging="360"/>
      </w:pPr>
    </w:lvl>
    <w:lvl w:ilvl="8" w:tplc="4009001B" w:tentative="1">
      <w:start w:val="1"/>
      <w:numFmt w:val="lowerRoman"/>
      <w:lvlText w:val="%9."/>
      <w:lvlJc w:val="right"/>
      <w:pPr>
        <w:ind w:left="6834" w:hanging="180"/>
      </w:pPr>
    </w:lvl>
  </w:abstractNum>
  <w:abstractNum w:abstractNumId="15" w15:restartNumberingAfterBreak="0">
    <w:nsid w:val="24BA37FE"/>
    <w:multiLevelType w:val="hybridMultilevel"/>
    <w:tmpl w:val="7F6CEE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55E2DDE"/>
    <w:multiLevelType w:val="hybridMultilevel"/>
    <w:tmpl w:val="12885C86"/>
    <w:lvl w:ilvl="0" w:tplc="BF5E31DC">
      <w:start w:val="1"/>
      <w:numFmt w:val="decimal"/>
      <w:lvlText w:val="%1."/>
      <w:lvlJc w:val="left"/>
      <w:pPr>
        <w:ind w:left="717" w:hanging="360"/>
      </w:pPr>
      <w:rPr>
        <w:rFonts w:hint="default"/>
      </w:rPr>
    </w:lvl>
    <w:lvl w:ilvl="1" w:tplc="04090019">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7" w15:restartNumberingAfterBreak="0">
    <w:nsid w:val="28557083"/>
    <w:multiLevelType w:val="hybridMultilevel"/>
    <w:tmpl w:val="2228A1AE"/>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25529A0"/>
    <w:multiLevelType w:val="multilevel"/>
    <w:tmpl w:val="E482EB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2"/>
        <w:szCs w:val="22"/>
      </w:r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4735256"/>
    <w:multiLevelType w:val="hybridMultilevel"/>
    <w:tmpl w:val="F3906588"/>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78D5638"/>
    <w:multiLevelType w:val="multilevel"/>
    <w:tmpl w:val="DB34F3B0"/>
    <w:styleLink w:val="StyleNumbered"/>
    <w:lvl w:ilvl="0">
      <w:start w:val="1"/>
      <w:numFmt w:val="lowerLetter"/>
      <w:lvlText w:val="%1."/>
      <w:lvlJc w:val="left"/>
      <w:pPr>
        <w:tabs>
          <w:tab w:val="num" w:pos="1800"/>
        </w:tabs>
        <w:ind w:left="1800" w:hanging="360"/>
      </w:pPr>
      <w:rPr>
        <w:rFonts w:ascii="Verdana" w:hAnsi="Verdana"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21" w15:restartNumberingAfterBreak="0">
    <w:nsid w:val="4044236D"/>
    <w:multiLevelType w:val="hybridMultilevel"/>
    <w:tmpl w:val="A03CB498"/>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2" w15:restartNumberingAfterBreak="0">
    <w:nsid w:val="414C310D"/>
    <w:multiLevelType w:val="hybridMultilevel"/>
    <w:tmpl w:val="BB9CCC14"/>
    <w:lvl w:ilvl="0" w:tplc="B5A86740">
      <w:start w:val="1"/>
      <w:numFmt w:val="decimal"/>
      <w:lvlText w:val="%1."/>
      <w:lvlJc w:val="left"/>
      <w:pPr>
        <w:ind w:left="720" w:hanging="360"/>
      </w:pPr>
      <w:rPr>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32701EA"/>
    <w:multiLevelType w:val="hybridMultilevel"/>
    <w:tmpl w:val="AD5C33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32F3770"/>
    <w:multiLevelType w:val="hybridMultilevel"/>
    <w:tmpl w:val="FE72ED9A"/>
    <w:lvl w:ilvl="0" w:tplc="81E0FA74">
      <w:start w:val="3"/>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3E3248"/>
    <w:multiLevelType w:val="multilevel"/>
    <w:tmpl w:val="9E5E0D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6365332"/>
    <w:multiLevelType w:val="hybridMultilevel"/>
    <w:tmpl w:val="A2FC3570"/>
    <w:lvl w:ilvl="0" w:tplc="8C10DA78">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7" w15:restartNumberingAfterBreak="0">
    <w:nsid w:val="48977F36"/>
    <w:multiLevelType w:val="hybridMultilevel"/>
    <w:tmpl w:val="22F8E28C"/>
    <w:lvl w:ilvl="0" w:tplc="CC7A1B92">
      <w:start w:val="1"/>
      <w:numFmt w:val="decimal"/>
      <w:lvlText w:val="%1."/>
      <w:lvlJc w:val="left"/>
      <w:pPr>
        <w:ind w:left="360" w:hanging="360"/>
      </w:pPr>
      <w:rPr>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9575958"/>
    <w:multiLevelType w:val="multilevel"/>
    <w:tmpl w:val="C8C24216"/>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AA550C1"/>
    <w:multiLevelType w:val="multilevel"/>
    <w:tmpl w:val="859E758C"/>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B5538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C7602FC"/>
    <w:multiLevelType w:val="multilevel"/>
    <w:tmpl w:val="3CCA7532"/>
    <w:lvl w:ilvl="0">
      <w:start w:val="1"/>
      <w:numFmt w:val="decimal"/>
      <w:lvlText w:val="%1"/>
      <w:lvlJc w:val="left"/>
      <w:pPr>
        <w:ind w:left="360" w:hanging="360"/>
      </w:pPr>
      <w:rPr>
        <w:rFonts w:hint="default"/>
      </w:rPr>
    </w:lvl>
    <w:lvl w:ilvl="1">
      <w:start w:val="5"/>
      <w:numFmt w:val="decimal"/>
      <w:lvlText w:val="%1.%2"/>
      <w:lvlJc w:val="left"/>
      <w:pPr>
        <w:ind w:left="2157" w:hanging="360"/>
      </w:pPr>
      <w:rPr>
        <w:rFonts w:hint="default"/>
      </w:rPr>
    </w:lvl>
    <w:lvl w:ilvl="2">
      <w:start w:val="1"/>
      <w:numFmt w:val="decimal"/>
      <w:lvlText w:val="%1.%2.%3"/>
      <w:lvlJc w:val="left"/>
      <w:pPr>
        <w:ind w:left="4314" w:hanging="720"/>
      </w:pPr>
      <w:rPr>
        <w:rFonts w:hint="default"/>
      </w:rPr>
    </w:lvl>
    <w:lvl w:ilvl="3">
      <w:start w:val="1"/>
      <w:numFmt w:val="decimal"/>
      <w:lvlText w:val="%1.%2.%3.%4"/>
      <w:lvlJc w:val="left"/>
      <w:pPr>
        <w:ind w:left="6111" w:hanging="720"/>
      </w:pPr>
      <w:rPr>
        <w:rFonts w:hint="default"/>
      </w:rPr>
    </w:lvl>
    <w:lvl w:ilvl="4">
      <w:start w:val="1"/>
      <w:numFmt w:val="decimal"/>
      <w:lvlText w:val="%1.%2.%3.%4.%5"/>
      <w:lvlJc w:val="left"/>
      <w:pPr>
        <w:ind w:left="8268" w:hanging="1080"/>
      </w:pPr>
      <w:rPr>
        <w:rFonts w:hint="default"/>
      </w:rPr>
    </w:lvl>
    <w:lvl w:ilvl="5">
      <w:start w:val="1"/>
      <w:numFmt w:val="decimal"/>
      <w:lvlText w:val="%1.%2.%3.%4.%5.%6"/>
      <w:lvlJc w:val="left"/>
      <w:pPr>
        <w:ind w:left="10065" w:hanging="1080"/>
      </w:pPr>
      <w:rPr>
        <w:rFonts w:hint="default"/>
      </w:rPr>
    </w:lvl>
    <w:lvl w:ilvl="6">
      <w:start w:val="1"/>
      <w:numFmt w:val="decimal"/>
      <w:lvlText w:val="%1.%2.%3.%4.%5.%6.%7"/>
      <w:lvlJc w:val="left"/>
      <w:pPr>
        <w:ind w:left="12222" w:hanging="1440"/>
      </w:pPr>
      <w:rPr>
        <w:rFonts w:hint="default"/>
      </w:rPr>
    </w:lvl>
    <w:lvl w:ilvl="7">
      <w:start w:val="1"/>
      <w:numFmt w:val="decimal"/>
      <w:lvlText w:val="%1.%2.%3.%4.%5.%6.%7.%8"/>
      <w:lvlJc w:val="left"/>
      <w:pPr>
        <w:ind w:left="14019" w:hanging="1440"/>
      </w:pPr>
      <w:rPr>
        <w:rFonts w:hint="default"/>
      </w:rPr>
    </w:lvl>
    <w:lvl w:ilvl="8">
      <w:start w:val="1"/>
      <w:numFmt w:val="decimal"/>
      <w:lvlText w:val="%1.%2.%3.%4.%5.%6.%7.%8.%9"/>
      <w:lvlJc w:val="left"/>
      <w:pPr>
        <w:ind w:left="15816" w:hanging="1440"/>
      </w:pPr>
      <w:rPr>
        <w:rFonts w:hint="default"/>
      </w:rPr>
    </w:lvl>
  </w:abstractNum>
  <w:abstractNum w:abstractNumId="32" w15:restartNumberingAfterBreak="0">
    <w:nsid w:val="5797114B"/>
    <w:multiLevelType w:val="hybridMultilevel"/>
    <w:tmpl w:val="308CD548"/>
    <w:lvl w:ilvl="0" w:tplc="04090019">
      <w:start w:val="1"/>
      <w:numFmt w:val="lowerLetter"/>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33" w15:restartNumberingAfterBreak="0">
    <w:nsid w:val="59293203"/>
    <w:multiLevelType w:val="hybridMultilevel"/>
    <w:tmpl w:val="7F6CEE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CB71742"/>
    <w:multiLevelType w:val="hybridMultilevel"/>
    <w:tmpl w:val="883872C2"/>
    <w:lvl w:ilvl="0" w:tplc="B1CA17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3312CB5"/>
    <w:multiLevelType w:val="hybridMultilevel"/>
    <w:tmpl w:val="B42CA1CE"/>
    <w:lvl w:ilvl="0" w:tplc="C03665C8">
      <w:start w:val="1"/>
      <w:numFmt w:val="decimal"/>
      <w:lvlText w:val="%1."/>
      <w:lvlJc w:val="left"/>
      <w:pPr>
        <w:ind w:left="360" w:hanging="360"/>
      </w:pPr>
      <w:rPr>
        <w:b w:val="0"/>
      </w:rPr>
    </w:lvl>
    <w:lvl w:ilvl="1" w:tplc="50181896">
      <w:start w:val="1"/>
      <w:numFmt w:val="lowerLetter"/>
      <w:lvlText w:val="%2."/>
      <w:lvlJc w:val="left"/>
      <w:pPr>
        <w:ind w:left="1080" w:hanging="360"/>
      </w:pPr>
      <w:rPr>
        <w:b w:val="0"/>
      </w:rPr>
    </w:lvl>
    <w:lvl w:ilvl="2" w:tplc="D4AEA126">
      <w:start w:val="1"/>
      <w:numFmt w:val="lowerRoman"/>
      <w:lvlText w:val="%3."/>
      <w:lvlJc w:val="right"/>
      <w:pPr>
        <w:ind w:left="1800" w:hanging="180"/>
      </w:pPr>
      <w:rPr>
        <w:b w:val="0"/>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4665D29"/>
    <w:multiLevelType w:val="multilevel"/>
    <w:tmpl w:val="99DC1958"/>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50A763D"/>
    <w:multiLevelType w:val="multilevel"/>
    <w:tmpl w:val="A65A5C3C"/>
    <w:lvl w:ilvl="0">
      <w:start w:val="1"/>
      <w:numFmt w:val="decimal"/>
      <w:lvlText w:val="%1"/>
      <w:lvlJc w:val="left"/>
      <w:pPr>
        <w:ind w:left="375" w:hanging="375"/>
      </w:pPr>
      <w:rPr>
        <w:rFonts w:hint="default"/>
      </w:rPr>
    </w:lvl>
    <w:lvl w:ilvl="1">
      <w:start w:val="75"/>
      <w:numFmt w:val="decimal"/>
      <w:lvlText w:val="%1.%2"/>
      <w:lvlJc w:val="left"/>
      <w:pPr>
        <w:ind w:left="2172" w:hanging="375"/>
      </w:pPr>
      <w:rPr>
        <w:rFonts w:hint="default"/>
      </w:rPr>
    </w:lvl>
    <w:lvl w:ilvl="2">
      <w:start w:val="1"/>
      <w:numFmt w:val="decimal"/>
      <w:lvlText w:val="%1.%2.%3"/>
      <w:lvlJc w:val="left"/>
      <w:pPr>
        <w:ind w:left="4314" w:hanging="720"/>
      </w:pPr>
      <w:rPr>
        <w:rFonts w:hint="default"/>
      </w:rPr>
    </w:lvl>
    <w:lvl w:ilvl="3">
      <w:start w:val="1"/>
      <w:numFmt w:val="decimal"/>
      <w:lvlText w:val="%1.%2.%3.%4"/>
      <w:lvlJc w:val="left"/>
      <w:pPr>
        <w:ind w:left="6111" w:hanging="720"/>
      </w:pPr>
      <w:rPr>
        <w:rFonts w:hint="default"/>
      </w:rPr>
    </w:lvl>
    <w:lvl w:ilvl="4">
      <w:start w:val="1"/>
      <w:numFmt w:val="decimal"/>
      <w:lvlText w:val="%1.%2.%3.%4.%5"/>
      <w:lvlJc w:val="left"/>
      <w:pPr>
        <w:ind w:left="8268" w:hanging="1080"/>
      </w:pPr>
      <w:rPr>
        <w:rFonts w:hint="default"/>
      </w:rPr>
    </w:lvl>
    <w:lvl w:ilvl="5">
      <w:start w:val="1"/>
      <w:numFmt w:val="decimal"/>
      <w:lvlText w:val="%1.%2.%3.%4.%5.%6"/>
      <w:lvlJc w:val="left"/>
      <w:pPr>
        <w:ind w:left="10065" w:hanging="1080"/>
      </w:pPr>
      <w:rPr>
        <w:rFonts w:hint="default"/>
      </w:rPr>
    </w:lvl>
    <w:lvl w:ilvl="6">
      <w:start w:val="1"/>
      <w:numFmt w:val="decimal"/>
      <w:lvlText w:val="%1.%2.%3.%4.%5.%6.%7"/>
      <w:lvlJc w:val="left"/>
      <w:pPr>
        <w:ind w:left="12222" w:hanging="1440"/>
      </w:pPr>
      <w:rPr>
        <w:rFonts w:hint="default"/>
      </w:rPr>
    </w:lvl>
    <w:lvl w:ilvl="7">
      <w:start w:val="1"/>
      <w:numFmt w:val="decimal"/>
      <w:lvlText w:val="%1.%2.%3.%4.%5.%6.%7.%8"/>
      <w:lvlJc w:val="left"/>
      <w:pPr>
        <w:ind w:left="14019" w:hanging="1440"/>
      </w:pPr>
      <w:rPr>
        <w:rFonts w:hint="default"/>
      </w:rPr>
    </w:lvl>
    <w:lvl w:ilvl="8">
      <w:start w:val="1"/>
      <w:numFmt w:val="decimal"/>
      <w:lvlText w:val="%1.%2.%3.%4.%5.%6.%7.%8.%9"/>
      <w:lvlJc w:val="left"/>
      <w:pPr>
        <w:ind w:left="15816" w:hanging="1440"/>
      </w:pPr>
      <w:rPr>
        <w:rFonts w:hint="default"/>
      </w:rPr>
    </w:lvl>
  </w:abstractNum>
  <w:abstractNum w:abstractNumId="38" w15:restartNumberingAfterBreak="0">
    <w:nsid w:val="66797805"/>
    <w:multiLevelType w:val="multilevel"/>
    <w:tmpl w:val="DB34F3B0"/>
    <w:numStyleLink w:val="StyleNumbered"/>
  </w:abstractNum>
  <w:abstractNum w:abstractNumId="39" w15:restartNumberingAfterBreak="0">
    <w:nsid w:val="685D1736"/>
    <w:multiLevelType w:val="hybridMultilevel"/>
    <w:tmpl w:val="356E290E"/>
    <w:lvl w:ilvl="0" w:tplc="04090017">
      <w:start w:val="1"/>
      <w:numFmt w:val="lowerLetter"/>
      <w:lvlText w:val="%1)"/>
      <w:lvlJc w:val="left"/>
      <w:pPr>
        <w:ind w:left="1074" w:hanging="360"/>
      </w:p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40" w15:restartNumberingAfterBreak="0">
    <w:nsid w:val="6BE8789D"/>
    <w:multiLevelType w:val="multilevel"/>
    <w:tmpl w:val="AE8EF64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sz w:val="22"/>
        <w:szCs w:val="22"/>
      </w:r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C4D0FF6"/>
    <w:multiLevelType w:val="multilevel"/>
    <w:tmpl w:val="9D44B54A"/>
    <w:lvl w:ilvl="0">
      <w:start w:val="1"/>
      <w:numFmt w:val="decimal"/>
      <w:lvlText w:val="%1."/>
      <w:lvlJc w:val="left"/>
      <w:pPr>
        <w:ind w:left="720" w:hanging="360"/>
      </w:pPr>
    </w:lvl>
    <w:lvl w:ilvl="1">
      <w:numFmt w:val="decimal"/>
      <w:isLgl/>
      <w:lvlText w:val="%1.%2"/>
      <w:lvlJc w:val="left"/>
      <w:pPr>
        <w:ind w:left="36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42" w15:restartNumberingAfterBreak="0">
    <w:nsid w:val="738F0F07"/>
    <w:multiLevelType w:val="hybridMultilevel"/>
    <w:tmpl w:val="7152DF6E"/>
    <w:lvl w:ilvl="0" w:tplc="0409000F">
      <w:start w:val="1"/>
      <w:numFmt w:val="decimal"/>
      <w:lvlText w:val="%1."/>
      <w:lvlJc w:val="left"/>
      <w:pPr>
        <w:ind w:left="1074" w:hanging="360"/>
      </w:pPr>
    </w:lvl>
    <w:lvl w:ilvl="1" w:tplc="40090019">
      <w:start w:val="1"/>
      <w:numFmt w:val="lowerLetter"/>
      <w:lvlText w:val="%2."/>
      <w:lvlJc w:val="left"/>
      <w:pPr>
        <w:ind w:left="1794" w:hanging="360"/>
      </w:pPr>
    </w:lvl>
    <w:lvl w:ilvl="2" w:tplc="4009001B">
      <w:start w:val="1"/>
      <w:numFmt w:val="lowerRoman"/>
      <w:lvlText w:val="%3."/>
      <w:lvlJc w:val="right"/>
      <w:pPr>
        <w:ind w:left="2514" w:hanging="180"/>
      </w:pPr>
    </w:lvl>
    <w:lvl w:ilvl="3" w:tplc="4009000F" w:tentative="1">
      <w:start w:val="1"/>
      <w:numFmt w:val="decimal"/>
      <w:lvlText w:val="%4."/>
      <w:lvlJc w:val="left"/>
      <w:pPr>
        <w:ind w:left="3234" w:hanging="360"/>
      </w:pPr>
    </w:lvl>
    <w:lvl w:ilvl="4" w:tplc="40090019" w:tentative="1">
      <w:start w:val="1"/>
      <w:numFmt w:val="lowerLetter"/>
      <w:lvlText w:val="%5."/>
      <w:lvlJc w:val="left"/>
      <w:pPr>
        <w:ind w:left="3954" w:hanging="360"/>
      </w:pPr>
    </w:lvl>
    <w:lvl w:ilvl="5" w:tplc="4009001B" w:tentative="1">
      <w:start w:val="1"/>
      <w:numFmt w:val="lowerRoman"/>
      <w:lvlText w:val="%6."/>
      <w:lvlJc w:val="right"/>
      <w:pPr>
        <w:ind w:left="4674" w:hanging="180"/>
      </w:pPr>
    </w:lvl>
    <w:lvl w:ilvl="6" w:tplc="4009000F" w:tentative="1">
      <w:start w:val="1"/>
      <w:numFmt w:val="decimal"/>
      <w:lvlText w:val="%7."/>
      <w:lvlJc w:val="left"/>
      <w:pPr>
        <w:ind w:left="5394" w:hanging="360"/>
      </w:pPr>
    </w:lvl>
    <w:lvl w:ilvl="7" w:tplc="40090019" w:tentative="1">
      <w:start w:val="1"/>
      <w:numFmt w:val="lowerLetter"/>
      <w:lvlText w:val="%8."/>
      <w:lvlJc w:val="left"/>
      <w:pPr>
        <w:ind w:left="6114" w:hanging="360"/>
      </w:pPr>
    </w:lvl>
    <w:lvl w:ilvl="8" w:tplc="4009001B" w:tentative="1">
      <w:start w:val="1"/>
      <w:numFmt w:val="lowerRoman"/>
      <w:lvlText w:val="%9."/>
      <w:lvlJc w:val="right"/>
      <w:pPr>
        <w:ind w:left="6834" w:hanging="180"/>
      </w:pPr>
    </w:lvl>
  </w:abstractNum>
  <w:abstractNum w:abstractNumId="43" w15:restartNumberingAfterBreak="0">
    <w:nsid w:val="795D3073"/>
    <w:multiLevelType w:val="multilevel"/>
    <w:tmpl w:val="591C1F7C"/>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C9650D8"/>
    <w:multiLevelType w:val="hybridMultilevel"/>
    <w:tmpl w:val="73E469AE"/>
    <w:lvl w:ilvl="0" w:tplc="B8B4814C">
      <w:start w:val="1"/>
      <w:numFmt w:val="bullet"/>
      <w:lvlText w:val=""/>
      <w:lvlJc w:val="left"/>
      <w:pPr>
        <w:tabs>
          <w:tab w:val="num" w:pos="720"/>
        </w:tabs>
        <w:ind w:left="720" w:hanging="360"/>
      </w:pPr>
      <w:rPr>
        <w:rFonts w:ascii="Wingdings" w:hAnsi="Wingdings" w:hint="default"/>
      </w:rPr>
    </w:lvl>
    <w:lvl w:ilvl="1" w:tplc="AC0E082A">
      <w:start w:val="1154"/>
      <w:numFmt w:val="bullet"/>
      <w:lvlText w:val=""/>
      <w:lvlJc w:val="left"/>
      <w:pPr>
        <w:tabs>
          <w:tab w:val="num" w:pos="1440"/>
        </w:tabs>
        <w:ind w:left="1440" w:hanging="360"/>
      </w:pPr>
      <w:rPr>
        <w:rFonts w:ascii="Wingdings" w:hAnsi="Wingdings" w:hint="default"/>
      </w:rPr>
    </w:lvl>
    <w:lvl w:ilvl="2" w:tplc="9AD8E504" w:tentative="1">
      <w:start w:val="1"/>
      <w:numFmt w:val="bullet"/>
      <w:lvlText w:val=""/>
      <w:lvlJc w:val="left"/>
      <w:pPr>
        <w:tabs>
          <w:tab w:val="num" w:pos="2160"/>
        </w:tabs>
        <w:ind w:left="2160" w:hanging="360"/>
      </w:pPr>
      <w:rPr>
        <w:rFonts w:ascii="Wingdings" w:hAnsi="Wingdings" w:hint="default"/>
      </w:rPr>
    </w:lvl>
    <w:lvl w:ilvl="3" w:tplc="630C304C" w:tentative="1">
      <w:start w:val="1"/>
      <w:numFmt w:val="bullet"/>
      <w:lvlText w:val=""/>
      <w:lvlJc w:val="left"/>
      <w:pPr>
        <w:tabs>
          <w:tab w:val="num" w:pos="2880"/>
        </w:tabs>
        <w:ind w:left="2880" w:hanging="360"/>
      </w:pPr>
      <w:rPr>
        <w:rFonts w:ascii="Wingdings" w:hAnsi="Wingdings" w:hint="default"/>
      </w:rPr>
    </w:lvl>
    <w:lvl w:ilvl="4" w:tplc="43C0A318" w:tentative="1">
      <w:start w:val="1"/>
      <w:numFmt w:val="bullet"/>
      <w:lvlText w:val=""/>
      <w:lvlJc w:val="left"/>
      <w:pPr>
        <w:tabs>
          <w:tab w:val="num" w:pos="3600"/>
        </w:tabs>
        <w:ind w:left="3600" w:hanging="360"/>
      </w:pPr>
      <w:rPr>
        <w:rFonts w:ascii="Wingdings" w:hAnsi="Wingdings" w:hint="default"/>
      </w:rPr>
    </w:lvl>
    <w:lvl w:ilvl="5" w:tplc="79EEFFFA" w:tentative="1">
      <w:start w:val="1"/>
      <w:numFmt w:val="bullet"/>
      <w:lvlText w:val=""/>
      <w:lvlJc w:val="left"/>
      <w:pPr>
        <w:tabs>
          <w:tab w:val="num" w:pos="4320"/>
        </w:tabs>
        <w:ind w:left="4320" w:hanging="360"/>
      </w:pPr>
      <w:rPr>
        <w:rFonts w:ascii="Wingdings" w:hAnsi="Wingdings" w:hint="default"/>
      </w:rPr>
    </w:lvl>
    <w:lvl w:ilvl="6" w:tplc="D9564232" w:tentative="1">
      <w:start w:val="1"/>
      <w:numFmt w:val="bullet"/>
      <w:lvlText w:val=""/>
      <w:lvlJc w:val="left"/>
      <w:pPr>
        <w:tabs>
          <w:tab w:val="num" w:pos="5040"/>
        </w:tabs>
        <w:ind w:left="5040" w:hanging="360"/>
      </w:pPr>
      <w:rPr>
        <w:rFonts w:ascii="Wingdings" w:hAnsi="Wingdings" w:hint="default"/>
      </w:rPr>
    </w:lvl>
    <w:lvl w:ilvl="7" w:tplc="ED3493EE" w:tentative="1">
      <w:start w:val="1"/>
      <w:numFmt w:val="bullet"/>
      <w:lvlText w:val=""/>
      <w:lvlJc w:val="left"/>
      <w:pPr>
        <w:tabs>
          <w:tab w:val="num" w:pos="5760"/>
        </w:tabs>
        <w:ind w:left="5760" w:hanging="360"/>
      </w:pPr>
      <w:rPr>
        <w:rFonts w:ascii="Wingdings" w:hAnsi="Wingdings" w:hint="default"/>
      </w:rPr>
    </w:lvl>
    <w:lvl w:ilvl="8" w:tplc="A792FB32" w:tentative="1">
      <w:start w:val="1"/>
      <w:numFmt w:val="bullet"/>
      <w:lvlText w:val=""/>
      <w:lvlJc w:val="left"/>
      <w:pPr>
        <w:tabs>
          <w:tab w:val="num" w:pos="6480"/>
        </w:tabs>
        <w:ind w:left="6480" w:hanging="360"/>
      </w:pPr>
      <w:rPr>
        <w:rFonts w:ascii="Wingdings" w:hAnsi="Wingdings" w:hint="default"/>
      </w:rPr>
    </w:lvl>
  </w:abstractNum>
  <w:num w:numId="1" w16cid:durableId="1510408770">
    <w:abstractNumId w:val="43"/>
  </w:num>
  <w:num w:numId="2" w16cid:durableId="1455639026">
    <w:abstractNumId w:val="27"/>
  </w:num>
  <w:num w:numId="3" w16cid:durableId="43144370">
    <w:abstractNumId w:val="4"/>
  </w:num>
  <w:num w:numId="4" w16cid:durableId="181020167">
    <w:abstractNumId w:val="36"/>
  </w:num>
  <w:num w:numId="5" w16cid:durableId="362903534">
    <w:abstractNumId w:val="5"/>
  </w:num>
  <w:num w:numId="6" w16cid:durableId="567038747">
    <w:abstractNumId w:val="3"/>
  </w:num>
  <w:num w:numId="7" w16cid:durableId="1587878350">
    <w:abstractNumId w:val="15"/>
  </w:num>
  <w:num w:numId="8" w16cid:durableId="1825656408">
    <w:abstractNumId w:val="33"/>
  </w:num>
  <w:num w:numId="9" w16cid:durableId="1666206524">
    <w:abstractNumId w:val="29"/>
  </w:num>
  <w:num w:numId="10" w16cid:durableId="129977515">
    <w:abstractNumId w:val="28"/>
  </w:num>
  <w:num w:numId="11" w16cid:durableId="731316598">
    <w:abstractNumId w:val="10"/>
  </w:num>
  <w:num w:numId="12" w16cid:durableId="57439959">
    <w:abstractNumId w:val="35"/>
  </w:num>
  <w:num w:numId="13" w16cid:durableId="1522738388">
    <w:abstractNumId w:val="7"/>
  </w:num>
  <w:num w:numId="14" w16cid:durableId="731468566">
    <w:abstractNumId w:val="9"/>
  </w:num>
  <w:num w:numId="15" w16cid:durableId="570694000">
    <w:abstractNumId w:val="13"/>
  </w:num>
  <w:num w:numId="16" w16cid:durableId="357901681">
    <w:abstractNumId w:val="22"/>
  </w:num>
  <w:num w:numId="17" w16cid:durableId="1957833205">
    <w:abstractNumId w:val="8"/>
  </w:num>
  <w:num w:numId="18" w16cid:durableId="894580952">
    <w:abstractNumId w:val="14"/>
  </w:num>
  <w:num w:numId="19" w16cid:durableId="1546991879">
    <w:abstractNumId w:val="32"/>
  </w:num>
  <w:num w:numId="20" w16cid:durableId="1066294367">
    <w:abstractNumId w:val="19"/>
  </w:num>
  <w:num w:numId="21" w16cid:durableId="1734423519">
    <w:abstractNumId w:val="34"/>
  </w:num>
  <w:num w:numId="22" w16cid:durableId="945310634">
    <w:abstractNumId w:val="24"/>
  </w:num>
  <w:num w:numId="23" w16cid:durableId="1664746290">
    <w:abstractNumId w:val="44"/>
  </w:num>
  <w:num w:numId="24" w16cid:durableId="1412963813">
    <w:abstractNumId w:val="11"/>
  </w:num>
  <w:num w:numId="25" w16cid:durableId="2022664892">
    <w:abstractNumId w:val="2"/>
  </w:num>
  <w:num w:numId="26" w16cid:durableId="724570886">
    <w:abstractNumId w:val="37"/>
  </w:num>
  <w:num w:numId="27" w16cid:durableId="1620378233">
    <w:abstractNumId w:val="31"/>
  </w:num>
  <w:num w:numId="28" w16cid:durableId="1581865050">
    <w:abstractNumId w:val="42"/>
  </w:num>
  <w:num w:numId="29" w16cid:durableId="1669669768">
    <w:abstractNumId w:val="4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67525470">
    <w:abstractNumId w:val="20"/>
  </w:num>
  <w:num w:numId="31" w16cid:durableId="1367215709">
    <w:abstractNumId w:val="38"/>
  </w:num>
  <w:num w:numId="32" w16cid:durableId="229116669">
    <w:abstractNumId w:val="0"/>
  </w:num>
  <w:num w:numId="33" w16cid:durableId="581185108">
    <w:abstractNumId w:val="1"/>
  </w:num>
  <w:num w:numId="34" w16cid:durableId="825363724">
    <w:abstractNumId w:val="17"/>
  </w:num>
  <w:num w:numId="35" w16cid:durableId="316568497">
    <w:abstractNumId w:val="12"/>
  </w:num>
  <w:num w:numId="36" w16cid:durableId="1514567892">
    <w:abstractNumId w:val="21"/>
  </w:num>
  <w:num w:numId="37" w16cid:durableId="1276988464">
    <w:abstractNumId w:val="26"/>
  </w:num>
  <w:num w:numId="38" w16cid:durableId="1964728633">
    <w:abstractNumId w:val="39"/>
  </w:num>
  <w:num w:numId="39" w16cid:durableId="1011025165">
    <w:abstractNumId w:val="16"/>
  </w:num>
  <w:num w:numId="40" w16cid:durableId="1401249207">
    <w:abstractNumId w:val="25"/>
  </w:num>
  <w:num w:numId="41" w16cid:durableId="430975942">
    <w:abstractNumId w:val="40"/>
  </w:num>
  <w:num w:numId="42" w16cid:durableId="2103447345">
    <w:abstractNumId w:val="18"/>
  </w:num>
  <w:num w:numId="43" w16cid:durableId="876888188">
    <w:abstractNumId w:val="6"/>
  </w:num>
  <w:num w:numId="44" w16cid:durableId="1222443536">
    <w:abstractNumId w:val="30"/>
  </w:num>
  <w:num w:numId="45" w16cid:durableId="181753117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39CC"/>
    <w:rsid w:val="00001CAF"/>
    <w:rsid w:val="000020F4"/>
    <w:rsid w:val="00003981"/>
    <w:rsid w:val="00004BE3"/>
    <w:rsid w:val="00005B9B"/>
    <w:rsid w:val="00012C76"/>
    <w:rsid w:val="0001314E"/>
    <w:rsid w:val="000144D6"/>
    <w:rsid w:val="00021701"/>
    <w:rsid w:val="0002260F"/>
    <w:rsid w:val="00023552"/>
    <w:rsid w:val="000275C2"/>
    <w:rsid w:val="0002792B"/>
    <w:rsid w:val="000308FA"/>
    <w:rsid w:val="000326DD"/>
    <w:rsid w:val="00034978"/>
    <w:rsid w:val="0003499D"/>
    <w:rsid w:val="000359F3"/>
    <w:rsid w:val="00040598"/>
    <w:rsid w:val="0004112F"/>
    <w:rsid w:val="00042F24"/>
    <w:rsid w:val="000436CD"/>
    <w:rsid w:val="00043A96"/>
    <w:rsid w:val="000472DA"/>
    <w:rsid w:val="00047AFC"/>
    <w:rsid w:val="0005229C"/>
    <w:rsid w:val="0005251F"/>
    <w:rsid w:val="0005282A"/>
    <w:rsid w:val="00053880"/>
    <w:rsid w:val="000540E4"/>
    <w:rsid w:val="000545B2"/>
    <w:rsid w:val="00054F47"/>
    <w:rsid w:val="00055826"/>
    <w:rsid w:val="00056A26"/>
    <w:rsid w:val="0006014C"/>
    <w:rsid w:val="00061A27"/>
    <w:rsid w:val="0006467B"/>
    <w:rsid w:val="000659F2"/>
    <w:rsid w:val="000668AA"/>
    <w:rsid w:val="000672A8"/>
    <w:rsid w:val="0007041C"/>
    <w:rsid w:val="00070A6B"/>
    <w:rsid w:val="00077AB2"/>
    <w:rsid w:val="00077E17"/>
    <w:rsid w:val="000804A0"/>
    <w:rsid w:val="00082E21"/>
    <w:rsid w:val="00083788"/>
    <w:rsid w:val="00084308"/>
    <w:rsid w:val="00084673"/>
    <w:rsid w:val="00086DB5"/>
    <w:rsid w:val="00091E66"/>
    <w:rsid w:val="00093A4B"/>
    <w:rsid w:val="000950C8"/>
    <w:rsid w:val="000951F6"/>
    <w:rsid w:val="00095381"/>
    <w:rsid w:val="00096ACD"/>
    <w:rsid w:val="00096C64"/>
    <w:rsid w:val="000A015A"/>
    <w:rsid w:val="000A0BFC"/>
    <w:rsid w:val="000A133C"/>
    <w:rsid w:val="000A2CE1"/>
    <w:rsid w:val="000A3368"/>
    <w:rsid w:val="000A37BC"/>
    <w:rsid w:val="000A6871"/>
    <w:rsid w:val="000A744F"/>
    <w:rsid w:val="000A746F"/>
    <w:rsid w:val="000B03F0"/>
    <w:rsid w:val="000B0FB2"/>
    <w:rsid w:val="000B1D6E"/>
    <w:rsid w:val="000C1E0F"/>
    <w:rsid w:val="000C3DB6"/>
    <w:rsid w:val="000C410D"/>
    <w:rsid w:val="000C423C"/>
    <w:rsid w:val="000C56F6"/>
    <w:rsid w:val="000D358E"/>
    <w:rsid w:val="000D3731"/>
    <w:rsid w:val="000D4F5B"/>
    <w:rsid w:val="000E32E4"/>
    <w:rsid w:val="000E3ED6"/>
    <w:rsid w:val="000E41C4"/>
    <w:rsid w:val="000E55EE"/>
    <w:rsid w:val="000E6DD2"/>
    <w:rsid w:val="000F1767"/>
    <w:rsid w:val="000F1793"/>
    <w:rsid w:val="000F19C3"/>
    <w:rsid w:val="000F2632"/>
    <w:rsid w:val="000F2ABE"/>
    <w:rsid w:val="000F3181"/>
    <w:rsid w:val="000F4027"/>
    <w:rsid w:val="000F6834"/>
    <w:rsid w:val="000F6F17"/>
    <w:rsid w:val="00100680"/>
    <w:rsid w:val="0010493D"/>
    <w:rsid w:val="001049FD"/>
    <w:rsid w:val="00105B35"/>
    <w:rsid w:val="00106E95"/>
    <w:rsid w:val="00107F90"/>
    <w:rsid w:val="00107FD5"/>
    <w:rsid w:val="00110D82"/>
    <w:rsid w:val="00110E32"/>
    <w:rsid w:val="001127BD"/>
    <w:rsid w:val="00113DCB"/>
    <w:rsid w:val="001152B9"/>
    <w:rsid w:val="00120034"/>
    <w:rsid w:val="0012121D"/>
    <w:rsid w:val="0012230A"/>
    <w:rsid w:val="00123AA6"/>
    <w:rsid w:val="001247CA"/>
    <w:rsid w:val="00125AFA"/>
    <w:rsid w:val="0012723A"/>
    <w:rsid w:val="00127A77"/>
    <w:rsid w:val="00127F29"/>
    <w:rsid w:val="00130AE6"/>
    <w:rsid w:val="0013284C"/>
    <w:rsid w:val="00132906"/>
    <w:rsid w:val="00134FB1"/>
    <w:rsid w:val="00136855"/>
    <w:rsid w:val="00137824"/>
    <w:rsid w:val="001379FC"/>
    <w:rsid w:val="00141DF1"/>
    <w:rsid w:val="001444F7"/>
    <w:rsid w:val="00146CB4"/>
    <w:rsid w:val="0015022B"/>
    <w:rsid w:val="0015054C"/>
    <w:rsid w:val="001514A3"/>
    <w:rsid w:val="00151C54"/>
    <w:rsid w:val="00151F7A"/>
    <w:rsid w:val="001525A4"/>
    <w:rsid w:val="0015402F"/>
    <w:rsid w:val="001544FC"/>
    <w:rsid w:val="0015533C"/>
    <w:rsid w:val="0015697F"/>
    <w:rsid w:val="00160AA8"/>
    <w:rsid w:val="0016216D"/>
    <w:rsid w:val="0016348A"/>
    <w:rsid w:val="0016439B"/>
    <w:rsid w:val="00165DD1"/>
    <w:rsid w:val="001664D6"/>
    <w:rsid w:val="00166BFB"/>
    <w:rsid w:val="00166E17"/>
    <w:rsid w:val="00167ABB"/>
    <w:rsid w:val="00172413"/>
    <w:rsid w:val="00172B12"/>
    <w:rsid w:val="00175246"/>
    <w:rsid w:val="001752F7"/>
    <w:rsid w:val="00176EE4"/>
    <w:rsid w:val="00180CBF"/>
    <w:rsid w:val="00181980"/>
    <w:rsid w:val="00182452"/>
    <w:rsid w:val="00182EA3"/>
    <w:rsid w:val="001845E1"/>
    <w:rsid w:val="0019041A"/>
    <w:rsid w:val="0019111D"/>
    <w:rsid w:val="0019398B"/>
    <w:rsid w:val="00194141"/>
    <w:rsid w:val="00194E78"/>
    <w:rsid w:val="0019570D"/>
    <w:rsid w:val="00196578"/>
    <w:rsid w:val="00197792"/>
    <w:rsid w:val="00197B5A"/>
    <w:rsid w:val="001A0C5E"/>
    <w:rsid w:val="001A3836"/>
    <w:rsid w:val="001A499A"/>
    <w:rsid w:val="001A53E9"/>
    <w:rsid w:val="001A555C"/>
    <w:rsid w:val="001A55CC"/>
    <w:rsid w:val="001A69B3"/>
    <w:rsid w:val="001A7952"/>
    <w:rsid w:val="001A7CC3"/>
    <w:rsid w:val="001B22FE"/>
    <w:rsid w:val="001B3421"/>
    <w:rsid w:val="001B44DB"/>
    <w:rsid w:val="001C2DE6"/>
    <w:rsid w:val="001C2E2A"/>
    <w:rsid w:val="001C7044"/>
    <w:rsid w:val="001C70C1"/>
    <w:rsid w:val="001D0DAC"/>
    <w:rsid w:val="001D4FF7"/>
    <w:rsid w:val="001D51A7"/>
    <w:rsid w:val="001D5CA2"/>
    <w:rsid w:val="001D7FEB"/>
    <w:rsid w:val="001E18B6"/>
    <w:rsid w:val="001E18B9"/>
    <w:rsid w:val="001E2674"/>
    <w:rsid w:val="001E32B0"/>
    <w:rsid w:val="001E4672"/>
    <w:rsid w:val="001F50D7"/>
    <w:rsid w:val="001F5312"/>
    <w:rsid w:val="001F5998"/>
    <w:rsid w:val="001F6759"/>
    <w:rsid w:val="00201F98"/>
    <w:rsid w:val="00203013"/>
    <w:rsid w:val="0020304A"/>
    <w:rsid w:val="00203560"/>
    <w:rsid w:val="00203C49"/>
    <w:rsid w:val="002075F6"/>
    <w:rsid w:val="002120C0"/>
    <w:rsid w:val="002123BC"/>
    <w:rsid w:val="00215DDA"/>
    <w:rsid w:val="00221F69"/>
    <w:rsid w:val="0022272E"/>
    <w:rsid w:val="00222A08"/>
    <w:rsid w:val="0022380D"/>
    <w:rsid w:val="00224DC9"/>
    <w:rsid w:val="0022577F"/>
    <w:rsid w:val="002267BE"/>
    <w:rsid w:val="00230214"/>
    <w:rsid w:val="002308DA"/>
    <w:rsid w:val="002310E9"/>
    <w:rsid w:val="00237390"/>
    <w:rsid w:val="002405E0"/>
    <w:rsid w:val="002405F7"/>
    <w:rsid w:val="00240B54"/>
    <w:rsid w:val="00243985"/>
    <w:rsid w:val="00247257"/>
    <w:rsid w:val="0024786B"/>
    <w:rsid w:val="00247F53"/>
    <w:rsid w:val="0025010A"/>
    <w:rsid w:val="002502A4"/>
    <w:rsid w:val="002502F6"/>
    <w:rsid w:val="00250551"/>
    <w:rsid w:val="00251541"/>
    <w:rsid w:val="00252D43"/>
    <w:rsid w:val="00252DCB"/>
    <w:rsid w:val="0025449D"/>
    <w:rsid w:val="00255F18"/>
    <w:rsid w:val="002636F4"/>
    <w:rsid w:val="002637AF"/>
    <w:rsid w:val="002640ED"/>
    <w:rsid w:val="00264B0A"/>
    <w:rsid w:val="00265DF5"/>
    <w:rsid w:val="00266E3B"/>
    <w:rsid w:val="00273FFE"/>
    <w:rsid w:val="00274C1D"/>
    <w:rsid w:val="00276626"/>
    <w:rsid w:val="002766CB"/>
    <w:rsid w:val="0028071E"/>
    <w:rsid w:val="00281A07"/>
    <w:rsid w:val="002821D6"/>
    <w:rsid w:val="00283FA5"/>
    <w:rsid w:val="002841B4"/>
    <w:rsid w:val="00284207"/>
    <w:rsid w:val="00285597"/>
    <w:rsid w:val="002872C9"/>
    <w:rsid w:val="00287840"/>
    <w:rsid w:val="00290AFB"/>
    <w:rsid w:val="00293065"/>
    <w:rsid w:val="002A0E13"/>
    <w:rsid w:val="002A1C53"/>
    <w:rsid w:val="002A4A99"/>
    <w:rsid w:val="002A67DB"/>
    <w:rsid w:val="002A6F53"/>
    <w:rsid w:val="002B0717"/>
    <w:rsid w:val="002B09D0"/>
    <w:rsid w:val="002B0B7E"/>
    <w:rsid w:val="002B0EDC"/>
    <w:rsid w:val="002B109F"/>
    <w:rsid w:val="002B1389"/>
    <w:rsid w:val="002B1978"/>
    <w:rsid w:val="002B25A7"/>
    <w:rsid w:val="002B3633"/>
    <w:rsid w:val="002B5800"/>
    <w:rsid w:val="002B6B81"/>
    <w:rsid w:val="002C0CD5"/>
    <w:rsid w:val="002C2AB4"/>
    <w:rsid w:val="002C2C75"/>
    <w:rsid w:val="002C2FBE"/>
    <w:rsid w:val="002C4EAC"/>
    <w:rsid w:val="002C5AE6"/>
    <w:rsid w:val="002D00B3"/>
    <w:rsid w:val="002D0E9C"/>
    <w:rsid w:val="002D421E"/>
    <w:rsid w:val="002D48B0"/>
    <w:rsid w:val="002D4B1C"/>
    <w:rsid w:val="002D6381"/>
    <w:rsid w:val="002E2E99"/>
    <w:rsid w:val="002E3747"/>
    <w:rsid w:val="002E6E91"/>
    <w:rsid w:val="002F0A2F"/>
    <w:rsid w:val="002F2406"/>
    <w:rsid w:val="002F2DF4"/>
    <w:rsid w:val="002F3A26"/>
    <w:rsid w:val="002F4574"/>
    <w:rsid w:val="002F4F55"/>
    <w:rsid w:val="00303193"/>
    <w:rsid w:val="00303C54"/>
    <w:rsid w:val="00303CC5"/>
    <w:rsid w:val="0030411D"/>
    <w:rsid w:val="00305223"/>
    <w:rsid w:val="00312A1F"/>
    <w:rsid w:val="0031353E"/>
    <w:rsid w:val="003142A3"/>
    <w:rsid w:val="00315ED9"/>
    <w:rsid w:val="003219D5"/>
    <w:rsid w:val="00321A8E"/>
    <w:rsid w:val="00321D32"/>
    <w:rsid w:val="00323025"/>
    <w:rsid w:val="003240A3"/>
    <w:rsid w:val="00325815"/>
    <w:rsid w:val="003261A7"/>
    <w:rsid w:val="00333501"/>
    <w:rsid w:val="003342E6"/>
    <w:rsid w:val="003366D2"/>
    <w:rsid w:val="00340ACB"/>
    <w:rsid w:val="003424A5"/>
    <w:rsid w:val="003433EE"/>
    <w:rsid w:val="003449B4"/>
    <w:rsid w:val="003463CB"/>
    <w:rsid w:val="00346497"/>
    <w:rsid w:val="0034725C"/>
    <w:rsid w:val="003511E0"/>
    <w:rsid w:val="00352791"/>
    <w:rsid w:val="00355C0A"/>
    <w:rsid w:val="00360F12"/>
    <w:rsid w:val="00361807"/>
    <w:rsid w:val="00365252"/>
    <w:rsid w:val="00366507"/>
    <w:rsid w:val="00366C2D"/>
    <w:rsid w:val="00367789"/>
    <w:rsid w:val="00367FF3"/>
    <w:rsid w:val="00371214"/>
    <w:rsid w:val="00372970"/>
    <w:rsid w:val="0037354A"/>
    <w:rsid w:val="00374B8E"/>
    <w:rsid w:val="0037638C"/>
    <w:rsid w:val="0037688A"/>
    <w:rsid w:val="0037707E"/>
    <w:rsid w:val="00380B1C"/>
    <w:rsid w:val="00381140"/>
    <w:rsid w:val="0038241F"/>
    <w:rsid w:val="003838EC"/>
    <w:rsid w:val="00383FEA"/>
    <w:rsid w:val="00386164"/>
    <w:rsid w:val="00387E15"/>
    <w:rsid w:val="0039079E"/>
    <w:rsid w:val="00391088"/>
    <w:rsid w:val="0039184A"/>
    <w:rsid w:val="00392112"/>
    <w:rsid w:val="00392B30"/>
    <w:rsid w:val="00392F1E"/>
    <w:rsid w:val="00394857"/>
    <w:rsid w:val="003966FD"/>
    <w:rsid w:val="003A127A"/>
    <w:rsid w:val="003A22CF"/>
    <w:rsid w:val="003A333B"/>
    <w:rsid w:val="003A397D"/>
    <w:rsid w:val="003A3B7F"/>
    <w:rsid w:val="003A4A1D"/>
    <w:rsid w:val="003A4B87"/>
    <w:rsid w:val="003A6848"/>
    <w:rsid w:val="003B241D"/>
    <w:rsid w:val="003B2642"/>
    <w:rsid w:val="003B3C19"/>
    <w:rsid w:val="003B6AB9"/>
    <w:rsid w:val="003C03D3"/>
    <w:rsid w:val="003C499C"/>
    <w:rsid w:val="003C4AE5"/>
    <w:rsid w:val="003C65D2"/>
    <w:rsid w:val="003D0775"/>
    <w:rsid w:val="003D210B"/>
    <w:rsid w:val="003D390A"/>
    <w:rsid w:val="003D3BE2"/>
    <w:rsid w:val="003D49E4"/>
    <w:rsid w:val="003D58C6"/>
    <w:rsid w:val="003E1131"/>
    <w:rsid w:val="003E2DDA"/>
    <w:rsid w:val="003E540A"/>
    <w:rsid w:val="003F0144"/>
    <w:rsid w:val="003F1B77"/>
    <w:rsid w:val="003F30FC"/>
    <w:rsid w:val="003F510B"/>
    <w:rsid w:val="003F5646"/>
    <w:rsid w:val="004004A1"/>
    <w:rsid w:val="004016B8"/>
    <w:rsid w:val="00404964"/>
    <w:rsid w:val="00404C56"/>
    <w:rsid w:val="00404DF2"/>
    <w:rsid w:val="00404E9E"/>
    <w:rsid w:val="00405EB5"/>
    <w:rsid w:val="00405F69"/>
    <w:rsid w:val="0040760D"/>
    <w:rsid w:val="00410F78"/>
    <w:rsid w:val="00412916"/>
    <w:rsid w:val="00413737"/>
    <w:rsid w:val="00414D6A"/>
    <w:rsid w:val="004176B7"/>
    <w:rsid w:val="00422D47"/>
    <w:rsid w:val="004255A7"/>
    <w:rsid w:val="00426BA8"/>
    <w:rsid w:val="00426CF0"/>
    <w:rsid w:val="00427381"/>
    <w:rsid w:val="00432FB4"/>
    <w:rsid w:val="00434263"/>
    <w:rsid w:val="00436C5C"/>
    <w:rsid w:val="00437272"/>
    <w:rsid w:val="00437559"/>
    <w:rsid w:val="00437DC4"/>
    <w:rsid w:val="00441A60"/>
    <w:rsid w:val="004425B5"/>
    <w:rsid w:val="00443994"/>
    <w:rsid w:val="00446AAC"/>
    <w:rsid w:val="00446BE6"/>
    <w:rsid w:val="0045044E"/>
    <w:rsid w:val="00451869"/>
    <w:rsid w:val="00452E32"/>
    <w:rsid w:val="00454528"/>
    <w:rsid w:val="00454DC9"/>
    <w:rsid w:val="00455A3C"/>
    <w:rsid w:val="004560B8"/>
    <w:rsid w:val="00456A76"/>
    <w:rsid w:val="004571AC"/>
    <w:rsid w:val="004578F7"/>
    <w:rsid w:val="0046059B"/>
    <w:rsid w:val="00462C3C"/>
    <w:rsid w:val="00466867"/>
    <w:rsid w:val="00473EAF"/>
    <w:rsid w:val="00474967"/>
    <w:rsid w:val="00477FD1"/>
    <w:rsid w:val="004823ED"/>
    <w:rsid w:val="00482A0E"/>
    <w:rsid w:val="004854DC"/>
    <w:rsid w:val="00487CAA"/>
    <w:rsid w:val="00490B5C"/>
    <w:rsid w:val="00491215"/>
    <w:rsid w:val="00491A1A"/>
    <w:rsid w:val="004936DD"/>
    <w:rsid w:val="0049427F"/>
    <w:rsid w:val="004956DA"/>
    <w:rsid w:val="00497B6A"/>
    <w:rsid w:val="004A1C62"/>
    <w:rsid w:val="004A1C66"/>
    <w:rsid w:val="004A2A37"/>
    <w:rsid w:val="004A3514"/>
    <w:rsid w:val="004A4A9E"/>
    <w:rsid w:val="004A59F5"/>
    <w:rsid w:val="004A7BEE"/>
    <w:rsid w:val="004B1801"/>
    <w:rsid w:val="004B356F"/>
    <w:rsid w:val="004B3E22"/>
    <w:rsid w:val="004B4E5E"/>
    <w:rsid w:val="004B50B6"/>
    <w:rsid w:val="004B6AFF"/>
    <w:rsid w:val="004C08D9"/>
    <w:rsid w:val="004C24E1"/>
    <w:rsid w:val="004C3CF9"/>
    <w:rsid w:val="004C7DE1"/>
    <w:rsid w:val="004D0A73"/>
    <w:rsid w:val="004D4152"/>
    <w:rsid w:val="004D4CD4"/>
    <w:rsid w:val="004D5C9B"/>
    <w:rsid w:val="004D6538"/>
    <w:rsid w:val="004D6BD7"/>
    <w:rsid w:val="004D7E6F"/>
    <w:rsid w:val="004E07B0"/>
    <w:rsid w:val="004E0BDF"/>
    <w:rsid w:val="004E0FC3"/>
    <w:rsid w:val="004E1497"/>
    <w:rsid w:val="004E15FF"/>
    <w:rsid w:val="004E2FC1"/>
    <w:rsid w:val="004E3A64"/>
    <w:rsid w:val="004E3CE1"/>
    <w:rsid w:val="004E4D0D"/>
    <w:rsid w:val="004E58C1"/>
    <w:rsid w:val="004E7D82"/>
    <w:rsid w:val="004F138C"/>
    <w:rsid w:val="004F18AC"/>
    <w:rsid w:val="004F3C4A"/>
    <w:rsid w:val="004F41C0"/>
    <w:rsid w:val="004F42CF"/>
    <w:rsid w:val="004F4392"/>
    <w:rsid w:val="004F4445"/>
    <w:rsid w:val="004F444B"/>
    <w:rsid w:val="004F5D05"/>
    <w:rsid w:val="00500191"/>
    <w:rsid w:val="0050019E"/>
    <w:rsid w:val="005003D8"/>
    <w:rsid w:val="00500F5B"/>
    <w:rsid w:val="0050383C"/>
    <w:rsid w:val="00503C17"/>
    <w:rsid w:val="0050481E"/>
    <w:rsid w:val="00505378"/>
    <w:rsid w:val="00506A38"/>
    <w:rsid w:val="005104B5"/>
    <w:rsid w:val="005116BB"/>
    <w:rsid w:val="00511D8B"/>
    <w:rsid w:val="00511F12"/>
    <w:rsid w:val="00514D18"/>
    <w:rsid w:val="00516B44"/>
    <w:rsid w:val="0051733E"/>
    <w:rsid w:val="00517D4E"/>
    <w:rsid w:val="00520B6A"/>
    <w:rsid w:val="00523AAF"/>
    <w:rsid w:val="0052458E"/>
    <w:rsid w:val="00526C1B"/>
    <w:rsid w:val="0053130A"/>
    <w:rsid w:val="00535565"/>
    <w:rsid w:val="00537131"/>
    <w:rsid w:val="00541F72"/>
    <w:rsid w:val="00546018"/>
    <w:rsid w:val="005467B8"/>
    <w:rsid w:val="005528E8"/>
    <w:rsid w:val="00555231"/>
    <w:rsid w:val="0055611A"/>
    <w:rsid w:val="00557A6A"/>
    <w:rsid w:val="0056135E"/>
    <w:rsid w:val="00566BA4"/>
    <w:rsid w:val="0057365B"/>
    <w:rsid w:val="005740F3"/>
    <w:rsid w:val="005741F8"/>
    <w:rsid w:val="005802B4"/>
    <w:rsid w:val="00581236"/>
    <w:rsid w:val="0058231C"/>
    <w:rsid w:val="00583562"/>
    <w:rsid w:val="00583631"/>
    <w:rsid w:val="00585A3C"/>
    <w:rsid w:val="005934C0"/>
    <w:rsid w:val="005956E3"/>
    <w:rsid w:val="005967C4"/>
    <w:rsid w:val="005A1333"/>
    <w:rsid w:val="005A365C"/>
    <w:rsid w:val="005B2D8F"/>
    <w:rsid w:val="005B366F"/>
    <w:rsid w:val="005B3C44"/>
    <w:rsid w:val="005B7595"/>
    <w:rsid w:val="005C0726"/>
    <w:rsid w:val="005C2C25"/>
    <w:rsid w:val="005C6A8E"/>
    <w:rsid w:val="005D0E37"/>
    <w:rsid w:val="005D4846"/>
    <w:rsid w:val="005D7826"/>
    <w:rsid w:val="005D7F37"/>
    <w:rsid w:val="005E0AA8"/>
    <w:rsid w:val="005E1BCA"/>
    <w:rsid w:val="005E2F37"/>
    <w:rsid w:val="005E69F7"/>
    <w:rsid w:val="005E79C6"/>
    <w:rsid w:val="005E7B18"/>
    <w:rsid w:val="005F099C"/>
    <w:rsid w:val="005F0D43"/>
    <w:rsid w:val="005F3592"/>
    <w:rsid w:val="005F4E0F"/>
    <w:rsid w:val="005F4F8A"/>
    <w:rsid w:val="005F5D86"/>
    <w:rsid w:val="00600A12"/>
    <w:rsid w:val="00600DDB"/>
    <w:rsid w:val="00605E5D"/>
    <w:rsid w:val="00606855"/>
    <w:rsid w:val="00606C98"/>
    <w:rsid w:val="00624101"/>
    <w:rsid w:val="00630138"/>
    <w:rsid w:val="00630151"/>
    <w:rsid w:val="00631009"/>
    <w:rsid w:val="00631B08"/>
    <w:rsid w:val="00633863"/>
    <w:rsid w:val="006348F0"/>
    <w:rsid w:val="006369BA"/>
    <w:rsid w:val="00637974"/>
    <w:rsid w:val="00637CD6"/>
    <w:rsid w:val="00640096"/>
    <w:rsid w:val="00640843"/>
    <w:rsid w:val="00641BA2"/>
    <w:rsid w:val="006439CC"/>
    <w:rsid w:val="0064518D"/>
    <w:rsid w:val="00645604"/>
    <w:rsid w:val="00646E70"/>
    <w:rsid w:val="00647830"/>
    <w:rsid w:val="00652AEB"/>
    <w:rsid w:val="00653373"/>
    <w:rsid w:val="006534C5"/>
    <w:rsid w:val="00656368"/>
    <w:rsid w:val="00657C89"/>
    <w:rsid w:val="00657C90"/>
    <w:rsid w:val="0066021B"/>
    <w:rsid w:val="0066276D"/>
    <w:rsid w:val="00662E73"/>
    <w:rsid w:val="00663910"/>
    <w:rsid w:val="006643D8"/>
    <w:rsid w:val="0066568F"/>
    <w:rsid w:val="00665891"/>
    <w:rsid w:val="00665AD9"/>
    <w:rsid w:val="00675B8B"/>
    <w:rsid w:val="00676A71"/>
    <w:rsid w:val="00680A83"/>
    <w:rsid w:val="006813DF"/>
    <w:rsid w:val="0068265E"/>
    <w:rsid w:val="0068328C"/>
    <w:rsid w:val="00684160"/>
    <w:rsid w:val="00686724"/>
    <w:rsid w:val="006872F8"/>
    <w:rsid w:val="006945C2"/>
    <w:rsid w:val="00695568"/>
    <w:rsid w:val="00697BAA"/>
    <w:rsid w:val="00697BB3"/>
    <w:rsid w:val="006A0117"/>
    <w:rsid w:val="006A2450"/>
    <w:rsid w:val="006A2B08"/>
    <w:rsid w:val="006A3871"/>
    <w:rsid w:val="006A53E5"/>
    <w:rsid w:val="006A6A5D"/>
    <w:rsid w:val="006A706F"/>
    <w:rsid w:val="006A7F61"/>
    <w:rsid w:val="006B4DA8"/>
    <w:rsid w:val="006B67C3"/>
    <w:rsid w:val="006C1140"/>
    <w:rsid w:val="006C1514"/>
    <w:rsid w:val="006C2EC0"/>
    <w:rsid w:val="006C37A8"/>
    <w:rsid w:val="006C47FB"/>
    <w:rsid w:val="006D06BC"/>
    <w:rsid w:val="006D2D25"/>
    <w:rsid w:val="006D499F"/>
    <w:rsid w:val="006D6234"/>
    <w:rsid w:val="006D67BF"/>
    <w:rsid w:val="006E09A1"/>
    <w:rsid w:val="006E1315"/>
    <w:rsid w:val="006E3784"/>
    <w:rsid w:val="006E4798"/>
    <w:rsid w:val="006E4C9C"/>
    <w:rsid w:val="006F1C54"/>
    <w:rsid w:val="006F5D22"/>
    <w:rsid w:val="00700EF1"/>
    <w:rsid w:val="007021E7"/>
    <w:rsid w:val="007024E0"/>
    <w:rsid w:val="00702B2D"/>
    <w:rsid w:val="00702BA6"/>
    <w:rsid w:val="00705B60"/>
    <w:rsid w:val="00707379"/>
    <w:rsid w:val="0070738C"/>
    <w:rsid w:val="007103B1"/>
    <w:rsid w:val="00710DCA"/>
    <w:rsid w:val="00711607"/>
    <w:rsid w:val="00711ECC"/>
    <w:rsid w:val="00712E50"/>
    <w:rsid w:val="007171C6"/>
    <w:rsid w:val="007213BE"/>
    <w:rsid w:val="00721473"/>
    <w:rsid w:val="00721D68"/>
    <w:rsid w:val="00723468"/>
    <w:rsid w:val="00726271"/>
    <w:rsid w:val="007265FE"/>
    <w:rsid w:val="00726C01"/>
    <w:rsid w:val="00727107"/>
    <w:rsid w:val="00727DA2"/>
    <w:rsid w:val="007309D8"/>
    <w:rsid w:val="007314E7"/>
    <w:rsid w:val="00731D56"/>
    <w:rsid w:val="00732C6C"/>
    <w:rsid w:val="0073451B"/>
    <w:rsid w:val="00735724"/>
    <w:rsid w:val="007373B6"/>
    <w:rsid w:val="00737646"/>
    <w:rsid w:val="00740170"/>
    <w:rsid w:val="00741039"/>
    <w:rsid w:val="00742783"/>
    <w:rsid w:val="00743815"/>
    <w:rsid w:val="00746545"/>
    <w:rsid w:val="007472B7"/>
    <w:rsid w:val="007503F2"/>
    <w:rsid w:val="00751FFA"/>
    <w:rsid w:val="00755E07"/>
    <w:rsid w:val="00756EDC"/>
    <w:rsid w:val="007573DA"/>
    <w:rsid w:val="00760D27"/>
    <w:rsid w:val="00763B91"/>
    <w:rsid w:val="007651FB"/>
    <w:rsid w:val="00767D24"/>
    <w:rsid w:val="00771EDF"/>
    <w:rsid w:val="00772543"/>
    <w:rsid w:val="0077341A"/>
    <w:rsid w:val="00774851"/>
    <w:rsid w:val="00775097"/>
    <w:rsid w:val="00780233"/>
    <w:rsid w:val="007815B1"/>
    <w:rsid w:val="00783BCF"/>
    <w:rsid w:val="00790135"/>
    <w:rsid w:val="00791284"/>
    <w:rsid w:val="0079208D"/>
    <w:rsid w:val="007921C1"/>
    <w:rsid w:val="007A17B5"/>
    <w:rsid w:val="007A22D7"/>
    <w:rsid w:val="007A4883"/>
    <w:rsid w:val="007A54E7"/>
    <w:rsid w:val="007A6033"/>
    <w:rsid w:val="007A63C0"/>
    <w:rsid w:val="007A7DDF"/>
    <w:rsid w:val="007B04D6"/>
    <w:rsid w:val="007B0EAD"/>
    <w:rsid w:val="007B15ED"/>
    <w:rsid w:val="007B17D9"/>
    <w:rsid w:val="007B2C5D"/>
    <w:rsid w:val="007B3F4F"/>
    <w:rsid w:val="007B4B48"/>
    <w:rsid w:val="007B55B8"/>
    <w:rsid w:val="007B58A6"/>
    <w:rsid w:val="007B5C94"/>
    <w:rsid w:val="007B5D88"/>
    <w:rsid w:val="007B6BCF"/>
    <w:rsid w:val="007C36A2"/>
    <w:rsid w:val="007C5AAA"/>
    <w:rsid w:val="007C63B5"/>
    <w:rsid w:val="007D0CCC"/>
    <w:rsid w:val="007D4BFE"/>
    <w:rsid w:val="007D6471"/>
    <w:rsid w:val="007D678F"/>
    <w:rsid w:val="007E0B8A"/>
    <w:rsid w:val="007E20ED"/>
    <w:rsid w:val="007E2790"/>
    <w:rsid w:val="007E777E"/>
    <w:rsid w:val="007F2251"/>
    <w:rsid w:val="007F5129"/>
    <w:rsid w:val="007F589C"/>
    <w:rsid w:val="007F5C35"/>
    <w:rsid w:val="00803B16"/>
    <w:rsid w:val="00806BC4"/>
    <w:rsid w:val="00806EFC"/>
    <w:rsid w:val="00807A12"/>
    <w:rsid w:val="00811F9F"/>
    <w:rsid w:val="0081548D"/>
    <w:rsid w:val="00815523"/>
    <w:rsid w:val="00815D2C"/>
    <w:rsid w:val="00816535"/>
    <w:rsid w:val="00820900"/>
    <w:rsid w:val="00822049"/>
    <w:rsid w:val="008232E7"/>
    <w:rsid w:val="00825DD4"/>
    <w:rsid w:val="00826A25"/>
    <w:rsid w:val="00830329"/>
    <w:rsid w:val="00833268"/>
    <w:rsid w:val="008356BB"/>
    <w:rsid w:val="008357FE"/>
    <w:rsid w:val="00836321"/>
    <w:rsid w:val="00840387"/>
    <w:rsid w:val="008406D6"/>
    <w:rsid w:val="0084508C"/>
    <w:rsid w:val="008452F6"/>
    <w:rsid w:val="008456F6"/>
    <w:rsid w:val="00845F5A"/>
    <w:rsid w:val="00846019"/>
    <w:rsid w:val="00847894"/>
    <w:rsid w:val="00847E9A"/>
    <w:rsid w:val="00850F5D"/>
    <w:rsid w:val="008510CE"/>
    <w:rsid w:val="00851AEB"/>
    <w:rsid w:val="00853162"/>
    <w:rsid w:val="00853281"/>
    <w:rsid w:val="00860516"/>
    <w:rsid w:val="0086132E"/>
    <w:rsid w:val="008632C7"/>
    <w:rsid w:val="00870787"/>
    <w:rsid w:val="00871284"/>
    <w:rsid w:val="008719A8"/>
    <w:rsid w:val="00873D43"/>
    <w:rsid w:val="00875C07"/>
    <w:rsid w:val="008802C9"/>
    <w:rsid w:val="00880538"/>
    <w:rsid w:val="0088122F"/>
    <w:rsid w:val="0088193A"/>
    <w:rsid w:val="008821C0"/>
    <w:rsid w:val="00882F68"/>
    <w:rsid w:val="0088309B"/>
    <w:rsid w:val="00884FBF"/>
    <w:rsid w:val="00885DC7"/>
    <w:rsid w:val="00886073"/>
    <w:rsid w:val="008864B1"/>
    <w:rsid w:val="0089241D"/>
    <w:rsid w:val="00895799"/>
    <w:rsid w:val="008A010F"/>
    <w:rsid w:val="008A2BD0"/>
    <w:rsid w:val="008A2C4B"/>
    <w:rsid w:val="008A3ADA"/>
    <w:rsid w:val="008A5781"/>
    <w:rsid w:val="008A6354"/>
    <w:rsid w:val="008A64CE"/>
    <w:rsid w:val="008A7782"/>
    <w:rsid w:val="008B12B0"/>
    <w:rsid w:val="008B1B4D"/>
    <w:rsid w:val="008B2519"/>
    <w:rsid w:val="008B2724"/>
    <w:rsid w:val="008B3C93"/>
    <w:rsid w:val="008B73D8"/>
    <w:rsid w:val="008C0BBD"/>
    <w:rsid w:val="008C0BE0"/>
    <w:rsid w:val="008C16AE"/>
    <w:rsid w:val="008C62F6"/>
    <w:rsid w:val="008C6B1A"/>
    <w:rsid w:val="008D1202"/>
    <w:rsid w:val="008D148E"/>
    <w:rsid w:val="008D265D"/>
    <w:rsid w:val="008D2691"/>
    <w:rsid w:val="008D337B"/>
    <w:rsid w:val="008D3806"/>
    <w:rsid w:val="008D3F40"/>
    <w:rsid w:val="008D41FE"/>
    <w:rsid w:val="008D7536"/>
    <w:rsid w:val="008D7EF9"/>
    <w:rsid w:val="008E0816"/>
    <w:rsid w:val="008E1B6E"/>
    <w:rsid w:val="008E302F"/>
    <w:rsid w:val="008E34DA"/>
    <w:rsid w:val="008E3AE0"/>
    <w:rsid w:val="008E461D"/>
    <w:rsid w:val="008E4FAF"/>
    <w:rsid w:val="008E510B"/>
    <w:rsid w:val="008E544C"/>
    <w:rsid w:val="008E6CB5"/>
    <w:rsid w:val="008E7007"/>
    <w:rsid w:val="008E71B7"/>
    <w:rsid w:val="008F0C7B"/>
    <w:rsid w:val="008F5F46"/>
    <w:rsid w:val="008F6090"/>
    <w:rsid w:val="00902779"/>
    <w:rsid w:val="00904E3A"/>
    <w:rsid w:val="00906B74"/>
    <w:rsid w:val="009101DB"/>
    <w:rsid w:val="00910814"/>
    <w:rsid w:val="009115CE"/>
    <w:rsid w:val="009122DE"/>
    <w:rsid w:val="009124D2"/>
    <w:rsid w:val="00914085"/>
    <w:rsid w:val="00914FA1"/>
    <w:rsid w:val="00915CEA"/>
    <w:rsid w:val="0091635A"/>
    <w:rsid w:val="00916E51"/>
    <w:rsid w:val="00917332"/>
    <w:rsid w:val="009178CC"/>
    <w:rsid w:val="009212E9"/>
    <w:rsid w:val="00931E58"/>
    <w:rsid w:val="00933403"/>
    <w:rsid w:val="00934619"/>
    <w:rsid w:val="009410A0"/>
    <w:rsid w:val="00941B58"/>
    <w:rsid w:val="0094365B"/>
    <w:rsid w:val="00943F7C"/>
    <w:rsid w:val="00945C83"/>
    <w:rsid w:val="00946208"/>
    <w:rsid w:val="00947DB1"/>
    <w:rsid w:val="00954868"/>
    <w:rsid w:val="00962F08"/>
    <w:rsid w:val="00962FF7"/>
    <w:rsid w:val="0096338D"/>
    <w:rsid w:val="00963EC6"/>
    <w:rsid w:val="009642D1"/>
    <w:rsid w:val="00964511"/>
    <w:rsid w:val="009649BE"/>
    <w:rsid w:val="00965302"/>
    <w:rsid w:val="0096662C"/>
    <w:rsid w:val="00966A69"/>
    <w:rsid w:val="00966EA5"/>
    <w:rsid w:val="00970DE4"/>
    <w:rsid w:val="00972A98"/>
    <w:rsid w:val="0097358B"/>
    <w:rsid w:val="0097386F"/>
    <w:rsid w:val="00976216"/>
    <w:rsid w:val="0098170C"/>
    <w:rsid w:val="009818B0"/>
    <w:rsid w:val="0098192A"/>
    <w:rsid w:val="0098200C"/>
    <w:rsid w:val="0098455B"/>
    <w:rsid w:val="009869ED"/>
    <w:rsid w:val="00987480"/>
    <w:rsid w:val="00987A12"/>
    <w:rsid w:val="00990352"/>
    <w:rsid w:val="0099633E"/>
    <w:rsid w:val="00997496"/>
    <w:rsid w:val="00997F6A"/>
    <w:rsid w:val="009A2B5F"/>
    <w:rsid w:val="009A2BE5"/>
    <w:rsid w:val="009A5CFA"/>
    <w:rsid w:val="009B04EA"/>
    <w:rsid w:val="009B0A68"/>
    <w:rsid w:val="009B1FC1"/>
    <w:rsid w:val="009B24BA"/>
    <w:rsid w:val="009B2D3E"/>
    <w:rsid w:val="009B2F78"/>
    <w:rsid w:val="009B3D0D"/>
    <w:rsid w:val="009B6545"/>
    <w:rsid w:val="009B6570"/>
    <w:rsid w:val="009B6786"/>
    <w:rsid w:val="009B73FB"/>
    <w:rsid w:val="009C2814"/>
    <w:rsid w:val="009C5E3D"/>
    <w:rsid w:val="009C60C6"/>
    <w:rsid w:val="009C6DD4"/>
    <w:rsid w:val="009D1082"/>
    <w:rsid w:val="009D54D1"/>
    <w:rsid w:val="009D57F5"/>
    <w:rsid w:val="009D6001"/>
    <w:rsid w:val="009D793C"/>
    <w:rsid w:val="009E06DA"/>
    <w:rsid w:val="009E3410"/>
    <w:rsid w:val="009F1C52"/>
    <w:rsid w:val="009F2A39"/>
    <w:rsid w:val="00A069B7"/>
    <w:rsid w:val="00A10C9E"/>
    <w:rsid w:val="00A11728"/>
    <w:rsid w:val="00A1262A"/>
    <w:rsid w:val="00A13F54"/>
    <w:rsid w:val="00A15930"/>
    <w:rsid w:val="00A16195"/>
    <w:rsid w:val="00A16271"/>
    <w:rsid w:val="00A1690C"/>
    <w:rsid w:val="00A21F4D"/>
    <w:rsid w:val="00A230A1"/>
    <w:rsid w:val="00A25BB7"/>
    <w:rsid w:val="00A25D73"/>
    <w:rsid w:val="00A25E68"/>
    <w:rsid w:val="00A25F92"/>
    <w:rsid w:val="00A3119D"/>
    <w:rsid w:val="00A316B7"/>
    <w:rsid w:val="00A31B53"/>
    <w:rsid w:val="00A33581"/>
    <w:rsid w:val="00A336B1"/>
    <w:rsid w:val="00A35A47"/>
    <w:rsid w:val="00A37392"/>
    <w:rsid w:val="00A37574"/>
    <w:rsid w:val="00A42432"/>
    <w:rsid w:val="00A42518"/>
    <w:rsid w:val="00A42E01"/>
    <w:rsid w:val="00A43BC5"/>
    <w:rsid w:val="00A504F1"/>
    <w:rsid w:val="00A50E4D"/>
    <w:rsid w:val="00A513A9"/>
    <w:rsid w:val="00A51657"/>
    <w:rsid w:val="00A52C04"/>
    <w:rsid w:val="00A53DFE"/>
    <w:rsid w:val="00A54DBA"/>
    <w:rsid w:val="00A55662"/>
    <w:rsid w:val="00A565EC"/>
    <w:rsid w:val="00A6285E"/>
    <w:rsid w:val="00A677AC"/>
    <w:rsid w:val="00A678A4"/>
    <w:rsid w:val="00A70A23"/>
    <w:rsid w:val="00A71D52"/>
    <w:rsid w:val="00A749E1"/>
    <w:rsid w:val="00A75BDD"/>
    <w:rsid w:val="00A76A00"/>
    <w:rsid w:val="00A82BF2"/>
    <w:rsid w:val="00A82FE2"/>
    <w:rsid w:val="00A83595"/>
    <w:rsid w:val="00A85D08"/>
    <w:rsid w:val="00A86489"/>
    <w:rsid w:val="00A939F7"/>
    <w:rsid w:val="00A94B09"/>
    <w:rsid w:val="00A94D49"/>
    <w:rsid w:val="00A966A6"/>
    <w:rsid w:val="00A967B9"/>
    <w:rsid w:val="00AA348B"/>
    <w:rsid w:val="00AA4751"/>
    <w:rsid w:val="00AA49D0"/>
    <w:rsid w:val="00AA6BBB"/>
    <w:rsid w:val="00AA7EBE"/>
    <w:rsid w:val="00AB12AE"/>
    <w:rsid w:val="00AB2D43"/>
    <w:rsid w:val="00AB4821"/>
    <w:rsid w:val="00AB49F8"/>
    <w:rsid w:val="00AB5FFC"/>
    <w:rsid w:val="00AC1C40"/>
    <w:rsid w:val="00AC4055"/>
    <w:rsid w:val="00AD5651"/>
    <w:rsid w:val="00AD583E"/>
    <w:rsid w:val="00AD6B2F"/>
    <w:rsid w:val="00AF0365"/>
    <w:rsid w:val="00AF4628"/>
    <w:rsid w:val="00AF791E"/>
    <w:rsid w:val="00AF7A3A"/>
    <w:rsid w:val="00B02402"/>
    <w:rsid w:val="00B03582"/>
    <w:rsid w:val="00B040A4"/>
    <w:rsid w:val="00B06407"/>
    <w:rsid w:val="00B0689B"/>
    <w:rsid w:val="00B10E6E"/>
    <w:rsid w:val="00B11675"/>
    <w:rsid w:val="00B11DCC"/>
    <w:rsid w:val="00B17A79"/>
    <w:rsid w:val="00B21431"/>
    <w:rsid w:val="00B24D7B"/>
    <w:rsid w:val="00B251FE"/>
    <w:rsid w:val="00B32C37"/>
    <w:rsid w:val="00B373C8"/>
    <w:rsid w:val="00B37AC0"/>
    <w:rsid w:val="00B4202F"/>
    <w:rsid w:val="00B444D1"/>
    <w:rsid w:val="00B4463E"/>
    <w:rsid w:val="00B50712"/>
    <w:rsid w:val="00B52D4D"/>
    <w:rsid w:val="00B53363"/>
    <w:rsid w:val="00B540D1"/>
    <w:rsid w:val="00B55E0B"/>
    <w:rsid w:val="00B56791"/>
    <w:rsid w:val="00B608FC"/>
    <w:rsid w:val="00B61063"/>
    <w:rsid w:val="00B62431"/>
    <w:rsid w:val="00B63DBE"/>
    <w:rsid w:val="00B64E54"/>
    <w:rsid w:val="00B661C7"/>
    <w:rsid w:val="00B67346"/>
    <w:rsid w:val="00B7430C"/>
    <w:rsid w:val="00B74978"/>
    <w:rsid w:val="00B82710"/>
    <w:rsid w:val="00B82D54"/>
    <w:rsid w:val="00B830AC"/>
    <w:rsid w:val="00B83B90"/>
    <w:rsid w:val="00B83EE0"/>
    <w:rsid w:val="00B83F8A"/>
    <w:rsid w:val="00B8495F"/>
    <w:rsid w:val="00B865FF"/>
    <w:rsid w:val="00B904D5"/>
    <w:rsid w:val="00B90ACC"/>
    <w:rsid w:val="00B965F3"/>
    <w:rsid w:val="00BA04EF"/>
    <w:rsid w:val="00BA2155"/>
    <w:rsid w:val="00BA2D31"/>
    <w:rsid w:val="00BA340C"/>
    <w:rsid w:val="00BA6F05"/>
    <w:rsid w:val="00BB27CC"/>
    <w:rsid w:val="00BB311B"/>
    <w:rsid w:val="00BB5980"/>
    <w:rsid w:val="00BB678D"/>
    <w:rsid w:val="00BC0672"/>
    <w:rsid w:val="00BC32D2"/>
    <w:rsid w:val="00BD1159"/>
    <w:rsid w:val="00BD3928"/>
    <w:rsid w:val="00BD5097"/>
    <w:rsid w:val="00BD6D8C"/>
    <w:rsid w:val="00BE1DFF"/>
    <w:rsid w:val="00BE4D44"/>
    <w:rsid w:val="00BE7237"/>
    <w:rsid w:val="00BF0706"/>
    <w:rsid w:val="00BF20A5"/>
    <w:rsid w:val="00BF559D"/>
    <w:rsid w:val="00BF6CBE"/>
    <w:rsid w:val="00C000A2"/>
    <w:rsid w:val="00C008AE"/>
    <w:rsid w:val="00C00F32"/>
    <w:rsid w:val="00C02C4E"/>
    <w:rsid w:val="00C03B09"/>
    <w:rsid w:val="00C06A72"/>
    <w:rsid w:val="00C10075"/>
    <w:rsid w:val="00C107A4"/>
    <w:rsid w:val="00C11AC5"/>
    <w:rsid w:val="00C143DA"/>
    <w:rsid w:val="00C15659"/>
    <w:rsid w:val="00C17502"/>
    <w:rsid w:val="00C175DE"/>
    <w:rsid w:val="00C17E33"/>
    <w:rsid w:val="00C2163C"/>
    <w:rsid w:val="00C272B6"/>
    <w:rsid w:val="00C306CD"/>
    <w:rsid w:val="00C360D2"/>
    <w:rsid w:val="00C367BE"/>
    <w:rsid w:val="00C36BF4"/>
    <w:rsid w:val="00C40239"/>
    <w:rsid w:val="00C413B8"/>
    <w:rsid w:val="00C44CC8"/>
    <w:rsid w:val="00C464E8"/>
    <w:rsid w:val="00C47E94"/>
    <w:rsid w:val="00C50694"/>
    <w:rsid w:val="00C50C83"/>
    <w:rsid w:val="00C53B4B"/>
    <w:rsid w:val="00C5530D"/>
    <w:rsid w:val="00C57174"/>
    <w:rsid w:val="00C60177"/>
    <w:rsid w:val="00C64647"/>
    <w:rsid w:val="00C667D1"/>
    <w:rsid w:val="00C67125"/>
    <w:rsid w:val="00C67FA6"/>
    <w:rsid w:val="00C72B3E"/>
    <w:rsid w:val="00C741B1"/>
    <w:rsid w:val="00C7698B"/>
    <w:rsid w:val="00C77DEF"/>
    <w:rsid w:val="00C810C6"/>
    <w:rsid w:val="00C81826"/>
    <w:rsid w:val="00C84111"/>
    <w:rsid w:val="00C8456A"/>
    <w:rsid w:val="00C8482D"/>
    <w:rsid w:val="00C84D2F"/>
    <w:rsid w:val="00C85928"/>
    <w:rsid w:val="00C85FA9"/>
    <w:rsid w:val="00C871F6"/>
    <w:rsid w:val="00C92032"/>
    <w:rsid w:val="00C92072"/>
    <w:rsid w:val="00C9381F"/>
    <w:rsid w:val="00C95A04"/>
    <w:rsid w:val="00C966DD"/>
    <w:rsid w:val="00C96C84"/>
    <w:rsid w:val="00C97336"/>
    <w:rsid w:val="00C977C8"/>
    <w:rsid w:val="00CA1F84"/>
    <w:rsid w:val="00CA2120"/>
    <w:rsid w:val="00CA62B2"/>
    <w:rsid w:val="00CA7315"/>
    <w:rsid w:val="00CA7F3F"/>
    <w:rsid w:val="00CB1191"/>
    <w:rsid w:val="00CB21C8"/>
    <w:rsid w:val="00CB471F"/>
    <w:rsid w:val="00CB55A3"/>
    <w:rsid w:val="00CB58EA"/>
    <w:rsid w:val="00CB6E24"/>
    <w:rsid w:val="00CB71DC"/>
    <w:rsid w:val="00CB7E42"/>
    <w:rsid w:val="00CC07F1"/>
    <w:rsid w:val="00CC3779"/>
    <w:rsid w:val="00CC7678"/>
    <w:rsid w:val="00CD0B84"/>
    <w:rsid w:val="00CD18D2"/>
    <w:rsid w:val="00CD42FD"/>
    <w:rsid w:val="00CD4C04"/>
    <w:rsid w:val="00CD6F16"/>
    <w:rsid w:val="00CD7413"/>
    <w:rsid w:val="00CE0169"/>
    <w:rsid w:val="00CE08AC"/>
    <w:rsid w:val="00CE39C7"/>
    <w:rsid w:val="00CE3CCB"/>
    <w:rsid w:val="00CE451D"/>
    <w:rsid w:val="00CE5A8B"/>
    <w:rsid w:val="00CE7AD2"/>
    <w:rsid w:val="00CF0FFC"/>
    <w:rsid w:val="00CF100E"/>
    <w:rsid w:val="00CF1BF9"/>
    <w:rsid w:val="00CF1DF2"/>
    <w:rsid w:val="00CF4184"/>
    <w:rsid w:val="00CF4402"/>
    <w:rsid w:val="00CF5161"/>
    <w:rsid w:val="00CF6C11"/>
    <w:rsid w:val="00D00C21"/>
    <w:rsid w:val="00D02850"/>
    <w:rsid w:val="00D02CAF"/>
    <w:rsid w:val="00D05A31"/>
    <w:rsid w:val="00D06A2D"/>
    <w:rsid w:val="00D10BD7"/>
    <w:rsid w:val="00D116BA"/>
    <w:rsid w:val="00D11C00"/>
    <w:rsid w:val="00D15481"/>
    <w:rsid w:val="00D20088"/>
    <w:rsid w:val="00D201EC"/>
    <w:rsid w:val="00D21601"/>
    <w:rsid w:val="00D25582"/>
    <w:rsid w:val="00D261C0"/>
    <w:rsid w:val="00D2651A"/>
    <w:rsid w:val="00D26740"/>
    <w:rsid w:val="00D30166"/>
    <w:rsid w:val="00D30B9A"/>
    <w:rsid w:val="00D30E16"/>
    <w:rsid w:val="00D31C75"/>
    <w:rsid w:val="00D32468"/>
    <w:rsid w:val="00D33135"/>
    <w:rsid w:val="00D35A54"/>
    <w:rsid w:val="00D35EA2"/>
    <w:rsid w:val="00D36225"/>
    <w:rsid w:val="00D378D5"/>
    <w:rsid w:val="00D42246"/>
    <w:rsid w:val="00D427DD"/>
    <w:rsid w:val="00D42A02"/>
    <w:rsid w:val="00D452CC"/>
    <w:rsid w:val="00D55D18"/>
    <w:rsid w:val="00D5688E"/>
    <w:rsid w:val="00D61EA2"/>
    <w:rsid w:val="00D63954"/>
    <w:rsid w:val="00D7411A"/>
    <w:rsid w:val="00D808E9"/>
    <w:rsid w:val="00D81573"/>
    <w:rsid w:val="00D818B8"/>
    <w:rsid w:val="00D82D49"/>
    <w:rsid w:val="00D8422E"/>
    <w:rsid w:val="00D879C2"/>
    <w:rsid w:val="00D9071D"/>
    <w:rsid w:val="00D942D2"/>
    <w:rsid w:val="00DA1094"/>
    <w:rsid w:val="00DA1DF2"/>
    <w:rsid w:val="00DA27DB"/>
    <w:rsid w:val="00DA3E1E"/>
    <w:rsid w:val="00DA71C5"/>
    <w:rsid w:val="00DA7A6B"/>
    <w:rsid w:val="00DB03F8"/>
    <w:rsid w:val="00DB2CCE"/>
    <w:rsid w:val="00DB4160"/>
    <w:rsid w:val="00DB6F27"/>
    <w:rsid w:val="00DC11D4"/>
    <w:rsid w:val="00DC20E5"/>
    <w:rsid w:val="00DC21E4"/>
    <w:rsid w:val="00DC5A2C"/>
    <w:rsid w:val="00DC756B"/>
    <w:rsid w:val="00DC76F5"/>
    <w:rsid w:val="00DD0E07"/>
    <w:rsid w:val="00DD1104"/>
    <w:rsid w:val="00DD5461"/>
    <w:rsid w:val="00DD5476"/>
    <w:rsid w:val="00DD67E6"/>
    <w:rsid w:val="00DD7BF1"/>
    <w:rsid w:val="00DE1364"/>
    <w:rsid w:val="00DE278F"/>
    <w:rsid w:val="00DE36E9"/>
    <w:rsid w:val="00DE4517"/>
    <w:rsid w:val="00DE4A3C"/>
    <w:rsid w:val="00DE64DC"/>
    <w:rsid w:val="00DF09CF"/>
    <w:rsid w:val="00DF1907"/>
    <w:rsid w:val="00DF2EDF"/>
    <w:rsid w:val="00DF3A0D"/>
    <w:rsid w:val="00E005F8"/>
    <w:rsid w:val="00E06F46"/>
    <w:rsid w:val="00E076C8"/>
    <w:rsid w:val="00E07F9C"/>
    <w:rsid w:val="00E12C38"/>
    <w:rsid w:val="00E155DB"/>
    <w:rsid w:val="00E162E9"/>
    <w:rsid w:val="00E212D1"/>
    <w:rsid w:val="00E2424C"/>
    <w:rsid w:val="00E276AF"/>
    <w:rsid w:val="00E31E23"/>
    <w:rsid w:val="00E32237"/>
    <w:rsid w:val="00E32313"/>
    <w:rsid w:val="00E36072"/>
    <w:rsid w:val="00E37B11"/>
    <w:rsid w:val="00E454F5"/>
    <w:rsid w:val="00E501CC"/>
    <w:rsid w:val="00E51817"/>
    <w:rsid w:val="00E51C84"/>
    <w:rsid w:val="00E53D53"/>
    <w:rsid w:val="00E544E4"/>
    <w:rsid w:val="00E54562"/>
    <w:rsid w:val="00E548B7"/>
    <w:rsid w:val="00E55A39"/>
    <w:rsid w:val="00E55C95"/>
    <w:rsid w:val="00E6065D"/>
    <w:rsid w:val="00E60839"/>
    <w:rsid w:val="00E66ACE"/>
    <w:rsid w:val="00E7013E"/>
    <w:rsid w:val="00E728E8"/>
    <w:rsid w:val="00E75407"/>
    <w:rsid w:val="00E759DB"/>
    <w:rsid w:val="00E818B8"/>
    <w:rsid w:val="00E81A1E"/>
    <w:rsid w:val="00E83518"/>
    <w:rsid w:val="00E838EF"/>
    <w:rsid w:val="00E926B6"/>
    <w:rsid w:val="00E9453E"/>
    <w:rsid w:val="00E94E2A"/>
    <w:rsid w:val="00E964A6"/>
    <w:rsid w:val="00EA064A"/>
    <w:rsid w:val="00EA1D46"/>
    <w:rsid w:val="00EA3282"/>
    <w:rsid w:val="00EA5A59"/>
    <w:rsid w:val="00EA6327"/>
    <w:rsid w:val="00EA6FE2"/>
    <w:rsid w:val="00EA783F"/>
    <w:rsid w:val="00EA7ED4"/>
    <w:rsid w:val="00EB2CDE"/>
    <w:rsid w:val="00EB324F"/>
    <w:rsid w:val="00EB43E4"/>
    <w:rsid w:val="00EB4F86"/>
    <w:rsid w:val="00EB536E"/>
    <w:rsid w:val="00EB5AEE"/>
    <w:rsid w:val="00EB6DB4"/>
    <w:rsid w:val="00EC03B9"/>
    <w:rsid w:val="00EC0D9A"/>
    <w:rsid w:val="00EC1E53"/>
    <w:rsid w:val="00EC2A1A"/>
    <w:rsid w:val="00EC464C"/>
    <w:rsid w:val="00EC56A3"/>
    <w:rsid w:val="00EC5DA9"/>
    <w:rsid w:val="00ED2BDD"/>
    <w:rsid w:val="00EE129D"/>
    <w:rsid w:val="00EE1AD7"/>
    <w:rsid w:val="00EE2059"/>
    <w:rsid w:val="00EE2501"/>
    <w:rsid w:val="00EE7487"/>
    <w:rsid w:val="00EE790D"/>
    <w:rsid w:val="00EF3465"/>
    <w:rsid w:val="00EF5481"/>
    <w:rsid w:val="00EF6FFB"/>
    <w:rsid w:val="00F01493"/>
    <w:rsid w:val="00F03EED"/>
    <w:rsid w:val="00F0467C"/>
    <w:rsid w:val="00F05370"/>
    <w:rsid w:val="00F06FCE"/>
    <w:rsid w:val="00F12E87"/>
    <w:rsid w:val="00F14571"/>
    <w:rsid w:val="00F1753D"/>
    <w:rsid w:val="00F214D7"/>
    <w:rsid w:val="00F231E5"/>
    <w:rsid w:val="00F2492A"/>
    <w:rsid w:val="00F25777"/>
    <w:rsid w:val="00F264A2"/>
    <w:rsid w:val="00F26613"/>
    <w:rsid w:val="00F27E0E"/>
    <w:rsid w:val="00F32101"/>
    <w:rsid w:val="00F33BA5"/>
    <w:rsid w:val="00F34C3B"/>
    <w:rsid w:val="00F40CEC"/>
    <w:rsid w:val="00F40D68"/>
    <w:rsid w:val="00F40F6B"/>
    <w:rsid w:val="00F4221C"/>
    <w:rsid w:val="00F42733"/>
    <w:rsid w:val="00F43A60"/>
    <w:rsid w:val="00F451CF"/>
    <w:rsid w:val="00F47321"/>
    <w:rsid w:val="00F4750E"/>
    <w:rsid w:val="00F47DE3"/>
    <w:rsid w:val="00F52089"/>
    <w:rsid w:val="00F52381"/>
    <w:rsid w:val="00F527B8"/>
    <w:rsid w:val="00F52D14"/>
    <w:rsid w:val="00F534D7"/>
    <w:rsid w:val="00F53936"/>
    <w:rsid w:val="00F5546D"/>
    <w:rsid w:val="00F567A1"/>
    <w:rsid w:val="00F56809"/>
    <w:rsid w:val="00F569E7"/>
    <w:rsid w:val="00F578D7"/>
    <w:rsid w:val="00F57A82"/>
    <w:rsid w:val="00F57FAC"/>
    <w:rsid w:val="00F620FB"/>
    <w:rsid w:val="00F6219A"/>
    <w:rsid w:val="00F64FEB"/>
    <w:rsid w:val="00F6543A"/>
    <w:rsid w:val="00F67D24"/>
    <w:rsid w:val="00F72187"/>
    <w:rsid w:val="00F72447"/>
    <w:rsid w:val="00F72545"/>
    <w:rsid w:val="00F73A62"/>
    <w:rsid w:val="00F74645"/>
    <w:rsid w:val="00F75D63"/>
    <w:rsid w:val="00F7777B"/>
    <w:rsid w:val="00F8180C"/>
    <w:rsid w:val="00F81C32"/>
    <w:rsid w:val="00F829BA"/>
    <w:rsid w:val="00F829F2"/>
    <w:rsid w:val="00F83A69"/>
    <w:rsid w:val="00F85BC6"/>
    <w:rsid w:val="00F860DF"/>
    <w:rsid w:val="00F8638F"/>
    <w:rsid w:val="00F865B5"/>
    <w:rsid w:val="00F907B6"/>
    <w:rsid w:val="00F910B6"/>
    <w:rsid w:val="00F97638"/>
    <w:rsid w:val="00FA3C97"/>
    <w:rsid w:val="00FA60D6"/>
    <w:rsid w:val="00FB13F4"/>
    <w:rsid w:val="00FB140B"/>
    <w:rsid w:val="00FB22D0"/>
    <w:rsid w:val="00FB2BA7"/>
    <w:rsid w:val="00FB2D1E"/>
    <w:rsid w:val="00FB35AE"/>
    <w:rsid w:val="00FB5026"/>
    <w:rsid w:val="00FB5240"/>
    <w:rsid w:val="00FB6BA2"/>
    <w:rsid w:val="00FB6CE5"/>
    <w:rsid w:val="00FC19B6"/>
    <w:rsid w:val="00FC30FA"/>
    <w:rsid w:val="00FC7D95"/>
    <w:rsid w:val="00FD082F"/>
    <w:rsid w:val="00FD0C09"/>
    <w:rsid w:val="00FD202A"/>
    <w:rsid w:val="00FD323B"/>
    <w:rsid w:val="00FD6E28"/>
    <w:rsid w:val="00FD77C3"/>
    <w:rsid w:val="00FE4569"/>
    <w:rsid w:val="00FE7BEC"/>
    <w:rsid w:val="00FF0360"/>
    <w:rsid w:val="00FF1054"/>
    <w:rsid w:val="00FF4A80"/>
    <w:rsid w:val="00FF50D1"/>
    <w:rsid w:val="00FF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F743D"/>
  <w15:docId w15:val="{28CEA25B-FF2A-483A-A878-EC5476F01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40" w:line="20" w:lineRule="atLeast"/>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B0A"/>
  </w:style>
  <w:style w:type="paragraph" w:styleId="Heading1">
    <w:name w:val="heading 1"/>
    <w:basedOn w:val="Normal"/>
    <w:next w:val="Normal"/>
    <w:link w:val="Heading1Char"/>
    <w:uiPriority w:val="9"/>
    <w:qFormat/>
    <w:rsid w:val="00ED2BDD"/>
    <w:pPr>
      <w:keepNext/>
      <w:keepLines/>
      <w:spacing w:before="480" w:after="0"/>
      <w:outlineLvl w:val="0"/>
    </w:pPr>
    <w:rPr>
      <w:rFonts w:eastAsiaTheme="majorEastAsia" w:cstheme="majorBidi"/>
      <w:b/>
      <w:bCs/>
      <w:color w:val="000000" w:themeColor="text1"/>
      <w:sz w:val="32"/>
      <w:szCs w:val="28"/>
      <w:u w:val="single"/>
    </w:rPr>
  </w:style>
  <w:style w:type="paragraph" w:styleId="Heading2">
    <w:name w:val="heading 2"/>
    <w:basedOn w:val="Normal"/>
    <w:next w:val="Normal"/>
    <w:link w:val="Heading2Char"/>
    <w:uiPriority w:val="9"/>
    <w:unhideWhenUsed/>
    <w:qFormat/>
    <w:rsid w:val="00FB5026"/>
    <w:pPr>
      <w:keepNext/>
      <w:keepLines/>
      <w:spacing w:before="200" w:after="0"/>
      <w:outlineLvl w:val="1"/>
    </w:pPr>
    <w:rPr>
      <w:rFonts w:eastAsiaTheme="majorEastAsia" w:cstheme="majorBidi"/>
      <w:b/>
      <w:bCs/>
      <w:sz w:val="28"/>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39CC"/>
    <w:pPr>
      <w:ind w:left="720"/>
      <w:contextualSpacing/>
    </w:pPr>
  </w:style>
  <w:style w:type="paragraph" w:styleId="Header">
    <w:name w:val="header"/>
    <w:basedOn w:val="Normal"/>
    <w:link w:val="HeaderChar"/>
    <w:uiPriority w:val="99"/>
    <w:unhideWhenUsed/>
    <w:rsid w:val="00CE01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0169"/>
  </w:style>
  <w:style w:type="paragraph" w:styleId="Footer">
    <w:name w:val="footer"/>
    <w:basedOn w:val="Normal"/>
    <w:link w:val="FooterChar"/>
    <w:uiPriority w:val="99"/>
    <w:unhideWhenUsed/>
    <w:rsid w:val="00CE01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0169"/>
  </w:style>
  <w:style w:type="paragraph" w:styleId="BalloonText">
    <w:name w:val="Balloon Text"/>
    <w:basedOn w:val="Normal"/>
    <w:link w:val="BalloonTextChar"/>
    <w:uiPriority w:val="99"/>
    <w:semiHidden/>
    <w:unhideWhenUsed/>
    <w:rsid w:val="00CE01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169"/>
    <w:rPr>
      <w:rFonts w:ascii="Tahoma" w:hAnsi="Tahoma" w:cs="Tahoma"/>
      <w:sz w:val="16"/>
      <w:szCs w:val="16"/>
    </w:rPr>
  </w:style>
  <w:style w:type="table" w:customStyle="1" w:styleId="MediumShading21">
    <w:name w:val="Medium Shading 21"/>
    <w:basedOn w:val="TableNormal"/>
    <w:uiPriority w:val="64"/>
    <w:rsid w:val="00176EE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olorfulShading1">
    <w:name w:val="Colorful Shading1"/>
    <w:basedOn w:val="TableNormal"/>
    <w:uiPriority w:val="71"/>
    <w:rsid w:val="00176EE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LightShading1">
    <w:name w:val="Light Shading1"/>
    <w:basedOn w:val="TableNormal"/>
    <w:uiPriority w:val="60"/>
    <w:rsid w:val="00176EE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uiPriority w:val="9"/>
    <w:rsid w:val="00ED2BDD"/>
    <w:rPr>
      <w:rFonts w:eastAsiaTheme="majorEastAsia" w:cstheme="majorBidi"/>
      <w:b/>
      <w:bCs/>
      <w:color w:val="000000" w:themeColor="text1"/>
      <w:sz w:val="32"/>
      <w:szCs w:val="28"/>
      <w:u w:val="single"/>
    </w:rPr>
  </w:style>
  <w:style w:type="table" w:customStyle="1" w:styleId="LightShading2">
    <w:name w:val="Light Shading2"/>
    <w:basedOn w:val="TableNormal"/>
    <w:uiPriority w:val="60"/>
    <w:rsid w:val="00CE7AD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4B1801"/>
    <w:rPr>
      <w:color w:val="0000FF" w:themeColor="hyperlink"/>
      <w:u w:val="single"/>
    </w:rPr>
  </w:style>
  <w:style w:type="character" w:styleId="FollowedHyperlink">
    <w:name w:val="FollowedHyperlink"/>
    <w:basedOn w:val="DefaultParagraphFont"/>
    <w:uiPriority w:val="99"/>
    <w:semiHidden/>
    <w:unhideWhenUsed/>
    <w:rsid w:val="004B1801"/>
    <w:rPr>
      <w:color w:val="800080" w:themeColor="followedHyperlink"/>
      <w:u w:val="single"/>
    </w:rPr>
  </w:style>
  <w:style w:type="character" w:customStyle="1" w:styleId="Heading2Char">
    <w:name w:val="Heading 2 Char"/>
    <w:basedOn w:val="DefaultParagraphFont"/>
    <w:link w:val="Heading2"/>
    <w:uiPriority w:val="9"/>
    <w:rsid w:val="00FB5026"/>
    <w:rPr>
      <w:rFonts w:eastAsiaTheme="majorEastAsia" w:cstheme="majorBidi"/>
      <w:b/>
      <w:bCs/>
      <w:sz w:val="28"/>
      <w:szCs w:val="26"/>
      <w:u w:val="single"/>
    </w:rPr>
  </w:style>
  <w:style w:type="paragraph" w:styleId="TOCHeading">
    <w:name w:val="TOC Heading"/>
    <w:basedOn w:val="Heading1"/>
    <w:next w:val="Normal"/>
    <w:uiPriority w:val="39"/>
    <w:unhideWhenUsed/>
    <w:qFormat/>
    <w:rsid w:val="00885DC7"/>
    <w:pPr>
      <w:outlineLvl w:val="9"/>
    </w:pPr>
    <w:rPr>
      <w:rFonts w:asciiTheme="majorHAnsi" w:hAnsiTheme="majorHAnsi"/>
      <w:color w:val="365F91" w:themeColor="accent1" w:themeShade="BF"/>
      <w:sz w:val="28"/>
      <w:u w:val="none"/>
    </w:rPr>
  </w:style>
  <w:style w:type="paragraph" w:styleId="TOC1">
    <w:name w:val="toc 1"/>
    <w:basedOn w:val="Normal"/>
    <w:next w:val="Normal"/>
    <w:autoRedefine/>
    <w:uiPriority w:val="39"/>
    <w:unhideWhenUsed/>
    <w:qFormat/>
    <w:rsid w:val="00885DC7"/>
    <w:pPr>
      <w:spacing w:after="100"/>
    </w:pPr>
  </w:style>
  <w:style w:type="paragraph" w:styleId="TOC2">
    <w:name w:val="toc 2"/>
    <w:basedOn w:val="Normal"/>
    <w:next w:val="Normal"/>
    <w:autoRedefine/>
    <w:uiPriority w:val="39"/>
    <w:unhideWhenUsed/>
    <w:qFormat/>
    <w:rsid w:val="00C84D2F"/>
    <w:pPr>
      <w:spacing w:after="100"/>
      <w:ind w:left="216" w:hanging="216"/>
    </w:pPr>
  </w:style>
  <w:style w:type="character" w:styleId="CommentReference">
    <w:name w:val="annotation reference"/>
    <w:basedOn w:val="DefaultParagraphFont"/>
    <w:uiPriority w:val="99"/>
    <w:semiHidden/>
    <w:unhideWhenUsed/>
    <w:rsid w:val="000436CD"/>
    <w:rPr>
      <w:sz w:val="16"/>
      <w:szCs w:val="16"/>
    </w:rPr>
  </w:style>
  <w:style w:type="paragraph" w:styleId="CommentText">
    <w:name w:val="annotation text"/>
    <w:basedOn w:val="Normal"/>
    <w:link w:val="CommentTextChar"/>
    <w:uiPriority w:val="99"/>
    <w:semiHidden/>
    <w:unhideWhenUsed/>
    <w:rsid w:val="000436CD"/>
    <w:pPr>
      <w:spacing w:line="240" w:lineRule="auto"/>
    </w:pPr>
    <w:rPr>
      <w:sz w:val="20"/>
      <w:szCs w:val="20"/>
    </w:rPr>
  </w:style>
  <w:style w:type="character" w:customStyle="1" w:styleId="CommentTextChar">
    <w:name w:val="Comment Text Char"/>
    <w:basedOn w:val="DefaultParagraphFont"/>
    <w:link w:val="CommentText"/>
    <w:uiPriority w:val="99"/>
    <w:semiHidden/>
    <w:rsid w:val="000436CD"/>
    <w:rPr>
      <w:sz w:val="20"/>
      <w:szCs w:val="20"/>
    </w:rPr>
  </w:style>
  <w:style w:type="paragraph" w:styleId="CommentSubject">
    <w:name w:val="annotation subject"/>
    <w:basedOn w:val="CommentText"/>
    <w:next w:val="CommentText"/>
    <w:link w:val="CommentSubjectChar"/>
    <w:uiPriority w:val="99"/>
    <w:semiHidden/>
    <w:unhideWhenUsed/>
    <w:rsid w:val="000436CD"/>
    <w:rPr>
      <w:b/>
      <w:bCs/>
    </w:rPr>
  </w:style>
  <w:style w:type="character" w:customStyle="1" w:styleId="CommentSubjectChar">
    <w:name w:val="Comment Subject Char"/>
    <w:basedOn w:val="CommentTextChar"/>
    <w:link w:val="CommentSubject"/>
    <w:uiPriority w:val="99"/>
    <w:semiHidden/>
    <w:rsid w:val="000436CD"/>
    <w:rPr>
      <w:b/>
      <w:bCs/>
      <w:sz w:val="20"/>
      <w:szCs w:val="20"/>
    </w:rPr>
  </w:style>
  <w:style w:type="paragraph" w:styleId="NoSpacing">
    <w:name w:val="No Spacing"/>
    <w:uiPriority w:val="1"/>
    <w:qFormat/>
    <w:rsid w:val="00741039"/>
    <w:pPr>
      <w:spacing w:after="0" w:line="240" w:lineRule="auto"/>
    </w:pPr>
  </w:style>
  <w:style w:type="paragraph" w:styleId="NormalWeb">
    <w:name w:val="Normal (Web)"/>
    <w:basedOn w:val="Normal"/>
    <w:uiPriority w:val="99"/>
    <w:semiHidden/>
    <w:unhideWhenUsed/>
    <w:rsid w:val="00DA3E1E"/>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DA3E1E"/>
    <w:rPr>
      <w:b/>
      <w:bCs/>
    </w:rPr>
  </w:style>
  <w:style w:type="table" w:styleId="TableGrid">
    <w:name w:val="Table Grid"/>
    <w:basedOn w:val="TableNormal"/>
    <w:uiPriority w:val="59"/>
    <w:rsid w:val="0023021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link w:val="QuoteChar"/>
    <w:uiPriority w:val="29"/>
    <w:qFormat/>
    <w:rsid w:val="00AD583E"/>
    <w:rPr>
      <w:i/>
      <w:iCs/>
      <w:color w:val="000000" w:themeColor="text1"/>
    </w:rPr>
  </w:style>
  <w:style w:type="character" w:customStyle="1" w:styleId="QuoteChar">
    <w:name w:val="Quote Char"/>
    <w:basedOn w:val="DefaultParagraphFont"/>
    <w:link w:val="Quote"/>
    <w:uiPriority w:val="29"/>
    <w:rsid w:val="00AD583E"/>
    <w:rPr>
      <w:i/>
      <w:iCs/>
      <w:color w:val="000000" w:themeColor="text1"/>
    </w:rPr>
  </w:style>
  <w:style w:type="character" w:styleId="Emphasis">
    <w:name w:val="Emphasis"/>
    <w:basedOn w:val="DefaultParagraphFont"/>
    <w:uiPriority w:val="20"/>
    <w:qFormat/>
    <w:rsid w:val="006C2EC0"/>
    <w:rPr>
      <w:i/>
      <w:iCs/>
    </w:rPr>
  </w:style>
  <w:style w:type="paragraph" w:styleId="TOC3">
    <w:name w:val="toc 3"/>
    <w:basedOn w:val="Normal"/>
    <w:next w:val="Normal"/>
    <w:autoRedefine/>
    <w:uiPriority w:val="39"/>
    <w:unhideWhenUsed/>
    <w:qFormat/>
    <w:rsid w:val="00726271"/>
    <w:pPr>
      <w:spacing w:after="100" w:line="276" w:lineRule="auto"/>
      <w:ind w:left="440" w:firstLine="0"/>
      <w:jc w:val="left"/>
    </w:pPr>
    <w:rPr>
      <w:lang w:eastAsia="ja-JP"/>
    </w:rPr>
  </w:style>
  <w:style w:type="paragraph" w:styleId="BodyText2">
    <w:name w:val="Body Text 2"/>
    <w:basedOn w:val="Normal"/>
    <w:link w:val="BodyText2Char"/>
    <w:uiPriority w:val="99"/>
    <w:rsid w:val="00F57FAC"/>
    <w:pPr>
      <w:spacing w:before="120" w:after="120" w:line="240" w:lineRule="auto"/>
      <w:ind w:left="1440" w:firstLine="0"/>
      <w:jc w:val="left"/>
    </w:pPr>
    <w:rPr>
      <w:rFonts w:ascii="Verdana" w:eastAsia="Times New Roman" w:hAnsi="Verdana" w:cs="Times New Roman"/>
      <w:sz w:val="20"/>
      <w:szCs w:val="20"/>
    </w:rPr>
  </w:style>
  <w:style w:type="character" w:customStyle="1" w:styleId="BodyText2Char">
    <w:name w:val="Body Text 2 Char"/>
    <w:basedOn w:val="DefaultParagraphFont"/>
    <w:link w:val="BodyText2"/>
    <w:uiPriority w:val="99"/>
    <w:rsid w:val="00F57FAC"/>
    <w:rPr>
      <w:rFonts w:ascii="Verdana" w:eastAsia="Times New Roman" w:hAnsi="Verdana" w:cs="Times New Roman"/>
      <w:sz w:val="20"/>
      <w:szCs w:val="20"/>
    </w:rPr>
  </w:style>
  <w:style w:type="numbering" w:customStyle="1" w:styleId="StyleNumbered">
    <w:name w:val="Style Numbered"/>
    <w:rsid w:val="00F57FAC"/>
    <w:pPr>
      <w:numPr>
        <w:numId w:val="30"/>
      </w:numPr>
    </w:pPr>
  </w:style>
  <w:style w:type="paragraph" w:styleId="ListBullet5">
    <w:name w:val="List Bullet 5"/>
    <w:basedOn w:val="Normal"/>
    <w:uiPriority w:val="99"/>
    <w:rsid w:val="00F57FAC"/>
    <w:pPr>
      <w:numPr>
        <w:numId w:val="32"/>
      </w:numPr>
      <w:spacing w:after="0" w:line="240" w:lineRule="auto"/>
      <w:jc w:val="left"/>
    </w:pPr>
    <w:rPr>
      <w:rFonts w:ascii="Verdana" w:eastAsia="Times New Roman" w:hAnsi="Verdana" w:cs="Times New Roman"/>
      <w:sz w:val="20"/>
      <w:szCs w:val="20"/>
      <w:lang w:val="en-CA"/>
    </w:rPr>
  </w:style>
  <w:style w:type="paragraph" w:customStyle="1" w:styleId="TableTextBold">
    <w:name w:val="Table Text Bold"/>
    <w:basedOn w:val="Normal"/>
    <w:link w:val="TableTextBoldChar"/>
    <w:qFormat/>
    <w:rsid w:val="00B865FF"/>
    <w:pPr>
      <w:spacing w:after="0" w:line="240" w:lineRule="auto"/>
      <w:ind w:left="0" w:firstLine="0"/>
      <w:jc w:val="left"/>
    </w:pPr>
    <w:rPr>
      <w:rFonts w:ascii="Verdana" w:eastAsia="Times New Roman" w:hAnsi="Verdana" w:cs="Times New Roman"/>
      <w:b/>
      <w:sz w:val="18"/>
      <w:szCs w:val="20"/>
      <w:lang w:val="en-CA"/>
    </w:rPr>
  </w:style>
  <w:style w:type="paragraph" w:customStyle="1" w:styleId="TableText">
    <w:name w:val="Table Text"/>
    <w:basedOn w:val="Normal"/>
    <w:autoRedefine/>
    <w:qFormat/>
    <w:rsid w:val="00B865FF"/>
    <w:pPr>
      <w:spacing w:before="40" w:after="40" w:line="240" w:lineRule="auto"/>
      <w:ind w:left="0" w:firstLine="0"/>
      <w:jc w:val="left"/>
    </w:pPr>
    <w:rPr>
      <w:rFonts w:ascii="Verdana" w:eastAsia="Times New Roman" w:hAnsi="Verdana" w:cs="Arial"/>
      <w:sz w:val="18"/>
      <w:szCs w:val="18"/>
      <w:lang w:val="en-CA"/>
    </w:rPr>
  </w:style>
  <w:style w:type="character" w:customStyle="1" w:styleId="tableverdana">
    <w:name w:val="table verdana"/>
    <w:uiPriority w:val="99"/>
    <w:rsid w:val="00B865FF"/>
    <w:rPr>
      <w:rFonts w:ascii="Verdana" w:hAnsi="Verdana"/>
      <w:color w:val="000000"/>
      <w:sz w:val="16"/>
    </w:rPr>
  </w:style>
  <w:style w:type="character" w:customStyle="1" w:styleId="TableTextBoldChar">
    <w:name w:val="Table Text Bold Char"/>
    <w:link w:val="TableTextBold"/>
    <w:locked/>
    <w:rsid w:val="00B865FF"/>
    <w:rPr>
      <w:rFonts w:ascii="Verdana" w:eastAsia="Times New Roman" w:hAnsi="Verdana" w:cs="Times New Roman"/>
      <w:b/>
      <w:sz w:val="18"/>
      <w:szCs w:val="20"/>
      <w:lang w:val="en-CA"/>
    </w:rPr>
  </w:style>
  <w:style w:type="table" w:styleId="ListTable4">
    <w:name w:val="List Table 4"/>
    <w:basedOn w:val="TableNormal"/>
    <w:uiPriority w:val="49"/>
    <w:rsid w:val="0050383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semiHidden/>
    <w:unhideWhenUsed/>
    <w:rsid w:val="00C84D2F"/>
    <w:pPr>
      <w:spacing w:after="0"/>
      <w:ind w:left="0"/>
    </w:pPr>
  </w:style>
  <w:style w:type="paragraph" w:customStyle="1" w:styleId="Default">
    <w:name w:val="Default"/>
    <w:rsid w:val="00D81573"/>
    <w:pPr>
      <w:autoSpaceDE w:val="0"/>
      <w:autoSpaceDN w:val="0"/>
      <w:adjustRightInd w:val="0"/>
      <w:spacing w:after="0" w:line="240" w:lineRule="auto"/>
      <w:ind w:left="0" w:firstLine="0"/>
      <w:jc w:val="left"/>
    </w:pPr>
    <w:rPr>
      <w:rFonts w:ascii="Calibri" w:hAnsi="Calibri" w:cs="Calibri"/>
      <w:color w:val="000000"/>
      <w:sz w:val="24"/>
      <w:szCs w:val="24"/>
    </w:rPr>
  </w:style>
  <w:style w:type="paragraph" w:styleId="Revision">
    <w:name w:val="Revision"/>
    <w:hidden/>
    <w:uiPriority w:val="99"/>
    <w:semiHidden/>
    <w:rsid w:val="003E2DDA"/>
    <w:pPr>
      <w:spacing w:after="0" w:line="240" w:lineRule="auto"/>
      <w:ind w:left="0"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9763">
      <w:bodyDiv w:val="1"/>
      <w:marLeft w:val="0"/>
      <w:marRight w:val="0"/>
      <w:marTop w:val="0"/>
      <w:marBottom w:val="0"/>
      <w:divBdr>
        <w:top w:val="none" w:sz="0" w:space="0" w:color="auto"/>
        <w:left w:val="none" w:sz="0" w:space="0" w:color="auto"/>
        <w:bottom w:val="none" w:sz="0" w:space="0" w:color="auto"/>
        <w:right w:val="none" w:sz="0" w:space="0" w:color="auto"/>
      </w:divBdr>
      <w:divsChild>
        <w:div w:id="1349134242">
          <w:marLeft w:val="547"/>
          <w:marRight w:val="0"/>
          <w:marTop w:val="86"/>
          <w:marBottom w:val="0"/>
          <w:divBdr>
            <w:top w:val="none" w:sz="0" w:space="0" w:color="auto"/>
            <w:left w:val="none" w:sz="0" w:space="0" w:color="auto"/>
            <w:bottom w:val="none" w:sz="0" w:space="0" w:color="auto"/>
            <w:right w:val="none" w:sz="0" w:space="0" w:color="auto"/>
          </w:divBdr>
        </w:div>
        <w:div w:id="1538464274">
          <w:marLeft w:val="547"/>
          <w:marRight w:val="0"/>
          <w:marTop w:val="86"/>
          <w:marBottom w:val="0"/>
          <w:divBdr>
            <w:top w:val="none" w:sz="0" w:space="0" w:color="auto"/>
            <w:left w:val="none" w:sz="0" w:space="0" w:color="auto"/>
            <w:bottom w:val="none" w:sz="0" w:space="0" w:color="auto"/>
            <w:right w:val="none" w:sz="0" w:space="0" w:color="auto"/>
          </w:divBdr>
        </w:div>
        <w:div w:id="227422744">
          <w:marLeft w:val="1166"/>
          <w:marRight w:val="0"/>
          <w:marTop w:val="86"/>
          <w:marBottom w:val="0"/>
          <w:divBdr>
            <w:top w:val="none" w:sz="0" w:space="0" w:color="auto"/>
            <w:left w:val="none" w:sz="0" w:space="0" w:color="auto"/>
            <w:bottom w:val="none" w:sz="0" w:space="0" w:color="auto"/>
            <w:right w:val="none" w:sz="0" w:space="0" w:color="auto"/>
          </w:divBdr>
        </w:div>
        <w:div w:id="670452098">
          <w:marLeft w:val="1166"/>
          <w:marRight w:val="0"/>
          <w:marTop w:val="86"/>
          <w:marBottom w:val="0"/>
          <w:divBdr>
            <w:top w:val="none" w:sz="0" w:space="0" w:color="auto"/>
            <w:left w:val="none" w:sz="0" w:space="0" w:color="auto"/>
            <w:bottom w:val="none" w:sz="0" w:space="0" w:color="auto"/>
            <w:right w:val="none" w:sz="0" w:space="0" w:color="auto"/>
          </w:divBdr>
        </w:div>
        <w:div w:id="1591546182">
          <w:marLeft w:val="1166"/>
          <w:marRight w:val="0"/>
          <w:marTop w:val="86"/>
          <w:marBottom w:val="0"/>
          <w:divBdr>
            <w:top w:val="none" w:sz="0" w:space="0" w:color="auto"/>
            <w:left w:val="none" w:sz="0" w:space="0" w:color="auto"/>
            <w:bottom w:val="none" w:sz="0" w:space="0" w:color="auto"/>
            <w:right w:val="none" w:sz="0" w:space="0" w:color="auto"/>
          </w:divBdr>
        </w:div>
        <w:div w:id="1606616238">
          <w:marLeft w:val="1166"/>
          <w:marRight w:val="0"/>
          <w:marTop w:val="86"/>
          <w:marBottom w:val="0"/>
          <w:divBdr>
            <w:top w:val="none" w:sz="0" w:space="0" w:color="auto"/>
            <w:left w:val="none" w:sz="0" w:space="0" w:color="auto"/>
            <w:bottom w:val="none" w:sz="0" w:space="0" w:color="auto"/>
            <w:right w:val="none" w:sz="0" w:space="0" w:color="auto"/>
          </w:divBdr>
        </w:div>
      </w:divsChild>
    </w:div>
    <w:div w:id="30696384">
      <w:bodyDiv w:val="1"/>
      <w:marLeft w:val="0"/>
      <w:marRight w:val="0"/>
      <w:marTop w:val="0"/>
      <w:marBottom w:val="0"/>
      <w:divBdr>
        <w:top w:val="none" w:sz="0" w:space="0" w:color="auto"/>
        <w:left w:val="none" w:sz="0" w:space="0" w:color="auto"/>
        <w:bottom w:val="none" w:sz="0" w:space="0" w:color="auto"/>
        <w:right w:val="none" w:sz="0" w:space="0" w:color="auto"/>
      </w:divBdr>
    </w:div>
    <w:div w:id="46301116">
      <w:bodyDiv w:val="1"/>
      <w:marLeft w:val="0"/>
      <w:marRight w:val="0"/>
      <w:marTop w:val="0"/>
      <w:marBottom w:val="0"/>
      <w:divBdr>
        <w:top w:val="none" w:sz="0" w:space="0" w:color="auto"/>
        <w:left w:val="none" w:sz="0" w:space="0" w:color="auto"/>
        <w:bottom w:val="none" w:sz="0" w:space="0" w:color="auto"/>
        <w:right w:val="none" w:sz="0" w:space="0" w:color="auto"/>
      </w:divBdr>
    </w:div>
    <w:div w:id="84543077">
      <w:bodyDiv w:val="1"/>
      <w:marLeft w:val="0"/>
      <w:marRight w:val="0"/>
      <w:marTop w:val="0"/>
      <w:marBottom w:val="0"/>
      <w:divBdr>
        <w:top w:val="none" w:sz="0" w:space="0" w:color="auto"/>
        <w:left w:val="none" w:sz="0" w:space="0" w:color="auto"/>
        <w:bottom w:val="none" w:sz="0" w:space="0" w:color="auto"/>
        <w:right w:val="none" w:sz="0" w:space="0" w:color="auto"/>
      </w:divBdr>
    </w:div>
    <w:div w:id="90396058">
      <w:bodyDiv w:val="1"/>
      <w:marLeft w:val="0"/>
      <w:marRight w:val="0"/>
      <w:marTop w:val="0"/>
      <w:marBottom w:val="0"/>
      <w:divBdr>
        <w:top w:val="none" w:sz="0" w:space="0" w:color="auto"/>
        <w:left w:val="none" w:sz="0" w:space="0" w:color="auto"/>
        <w:bottom w:val="none" w:sz="0" w:space="0" w:color="auto"/>
        <w:right w:val="none" w:sz="0" w:space="0" w:color="auto"/>
      </w:divBdr>
    </w:div>
    <w:div w:id="95179768">
      <w:bodyDiv w:val="1"/>
      <w:marLeft w:val="0"/>
      <w:marRight w:val="0"/>
      <w:marTop w:val="0"/>
      <w:marBottom w:val="0"/>
      <w:divBdr>
        <w:top w:val="none" w:sz="0" w:space="0" w:color="auto"/>
        <w:left w:val="none" w:sz="0" w:space="0" w:color="auto"/>
        <w:bottom w:val="none" w:sz="0" w:space="0" w:color="auto"/>
        <w:right w:val="none" w:sz="0" w:space="0" w:color="auto"/>
      </w:divBdr>
    </w:div>
    <w:div w:id="121071965">
      <w:bodyDiv w:val="1"/>
      <w:marLeft w:val="0"/>
      <w:marRight w:val="0"/>
      <w:marTop w:val="0"/>
      <w:marBottom w:val="0"/>
      <w:divBdr>
        <w:top w:val="none" w:sz="0" w:space="0" w:color="auto"/>
        <w:left w:val="none" w:sz="0" w:space="0" w:color="auto"/>
        <w:bottom w:val="none" w:sz="0" w:space="0" w:color="auto"/>
        <w:right w:val="none" w:sz="0" w:space="0" w:color="auto"/>
      </w:divBdr>
    </w:div>
    <w:div w:id="147943072">
      <w:bodyDiv w:val="1"/>
      <w:marLeft w:val="0"/>
      <w:marRight w:val="0"/>
      <w:marTop w:val="0"/>
      <w:marBottom w:val="0"/>
      <w:divBdr>
        <w:top w:val="none" w:sz="0" w:space="0" w:color="auto"/>
        <w:left w:val="none" w:sz="0" w:space="0" w:color="auto"/>
        <w:bottom w:val="none" w:sz="0" w:space="0" w:color="auto"/>
        <w:right w:val="none" w:sz="0" w:space="0" w:color="auto"/>
      </w:divBdr>
    </w:div>
    <w:div w:id="162016116">
      <w:bodyDiv w:val="1"/>
      <w:marLeft w:val="0"/>
      <w:marRight w:val="0"/>
      <w:marTop w:val="0"/>
      <w:marBottom w:val="0"/>
      <w:divBdr>
        <w:top w:val="none" w:sz="0" w:space="0" w:color="auto"/>
        <w:left w:val="none" w:sz="0" w:space="0" w:color="auto"/>
        <w:bottom w:val="none" w:sz="0" w:space="0" w:color="auto"/>
        <w:right w:val="none" w:sz="0" w:space="0" w:color="auto"/>
      </w:divBdr>
      <w:divsChild>
        <w:div w:id="58788388">
          <w:marLeft w:val="2074"/>
          <w:marRight w:val="0"/>
          <w:marTop w:val="0"/>
          <w:marBottom w:val="0"/>
          <w:divBdr>
            <w:top w:val="none" w:sz="0" w:space="0" w:color="auto"/>
            <w:left w:val="none" w:sz="0" w:space="0" w:color="auto"/>
            <w:bottom w:val="none" w:sz="0" w:space="0" w:color="auto"/>
            <w:right w:val="none" w:sz="0" w:space="0" w:color="auto"/>
          </w:divBdr>
        </w:div>
      </w:divsChild>
    </w:div>
    <w:div w:id="178937354">
      <w:bodyDiv w:val="1"/>
      <w:marLeft w:val="0"/>
      <w:marRight w:val="0"/>
      <w:marTop w:val="0"/>
      <w:marBottom w:val="0"/>
      <w:divBdr>
        <w:top w:val="none" w:sz="0" w:space="0" w:color="auto"/>
        <w:left w:val="none" w:sz="0" w:space="0" w:color="auto"/>
        <w:bottom w:val="none" w:sz="0" w:space="0" w:color="auto"/>
        <w:right w:val="none" w:sz="0" w:space="0" w:color="auto"/>
      </w:divBdr>
      <w:divsChild>
        <w:div w:id="183057967">
          <w:marLeft w:val="1166"/>
          <w:marRight w:val="0"/>
          <w:marTop w:val="67"/>
          <w:marBottom w:val="0"/>
          <w:divBdr>
            <w:top w:val="none" w:sz="0" w:space="0" w:color="auto"/>
            <w:left w:val="none" w:sz="0" w:space="0" w:color="auto"/>
            <w:bottom w:val="none" w:sz="0" w:space="0" w:color="auto"/>
            <w:right w:val="none" w:sz="0" w:space="0" w:color="auto"/>
          </w:divBdr>
        </w:div>
        <w:div w:id="1480027430">
          <w:marLeft w:val="1166"/>
          <w:marRight w:val="0"/>
          <w:marTop w:val="67"/>
          <w:marBottom w:val="0"/>
          <w:divBdr>
            <w:top w:val="none" w:sz="0" w:space="0" w:color="auto"/>
            <w:left w:val="none" w:sz="0" w:space="0" w:color="auto"/>
            <w:bottom w:val="none" w:sz="0" w:space="0" w:color="auto"/>
            <w:right w:val="none" w:sz="0" w:space="0" w:color="auto"/>
          </w:divBdr>
        </w:div>
        <w:div w:id="1875456924">
          <w:marLeft w:val="1800"/>
          <w:marRight w:val="0"/>
          <w:marTop w:val="67"/>
          <w:marBottom w:val="0"/>
          <w:divBdr>
            <w:top w:val="none" w:sz="0" w:space="0" w:color="auto"/>
            <w:left w:val="none" w:sz="0" w:space="0" w:color="auto"/>
            <w:bottom w:val="none" w:sz="0" w:space="0" w:color="auto"/>
            <w:right w:val="none" w:sz="0" w:space="0" w:color="auto"/>
          </w:divBdr>
        </w:div>
        <w:div w:id="1603731831">
          <w:marLeft w:val="1800"/>
          <w:marRight w:val="0"/>
          <w:marTop w:val="67"/>
          <w:marBottom w:val="0"/>
          <w:divBdr>
            <w:top w:val="none" w:sz="0" w:space="0" w:color="auto"/>
            <w:left w:val="none" w:sz="0" w:space="0" w:color="auto"/>
            <w:bottom w:val="none" w:sz="0" w:space="0" w:color="auto"/>
            <w:right w:val="none" w:sz="0" w:space="0" w:color="auto"/>
          </w:divBdr>
        </w:div>
        <w:div w:id="805583438">
          <w:marLeft w:val="1800"/>
          <w:marRight w:val="0"/>
          <w:marTop w:val="67"/>
          <w:marBottom w:val="0"/>
          <w:divBdr>
            <w:top w:val="none" w:sz="0" w:space="0" w:color="auto"/>
            <w:left w:val="none" w:sz="0" w:space="0" w:color="auto"/>
            <w:bottom w:val="none" w:sz="0" w:space="0" w:color="auto"/>
            <w:right w:val="none" w:sz="0" w:space="0" w:color="auto"/>
          </w:divBdr>
        </w:div>
        <w:div w:id="1736126629">
          <w:marLeft w:val="1800"/>
          <w:marRight w:val="0"/>
          <w:marTop w:val="67"/>
          <w:marBottom w:val="0"/>
          <w:divBdr>
            <w:top w:val="none" w:sz="0" w:space="0" w:color="auto"/>
            <w:left w:val="none" w:sz="0" w:space="0" w:color="auto"/>
            <w:bottom w:val="none" w:sz="0" w:space="0" w:color="auto"/>
            <w:right w:val="none" w:sz="0" w:space="0" w:color="auto"/>
          </w:divBdr>
        </w:div>
        <w:div w:id="707410518">
          <w:marLeft w:val="1800"/>
          <w:marRight w:val="0"/>
          <w:marTop w:val="67"/>
          <w:marBottom w:val="0"/>
          <w:divBdr>
            <w:top w:val="none" w:sz="0" w:space="0" w:color="auto"/>
            <w:left w:val="none" w:sz="0" w:space="0" w:color="auto"/>
            <w:bottom w:val="none" w:sz="0" w:space="0" w:color="auto"/>
            <w:right w:val="none" w:sz="0" w:space="0" w:color="auto"/>
          </w:divBdr>
        </w:div>
      </w:divsChild>
    </w:div>
    <w:div w:id="194201028">
      <w:bodyDiv w:val="1"/>
      <w:marLeft w:val="0"/>
      <w:marRight w:val="0"/>
      <w:marTop w:val="0"/>
      <w:marBottom w:val="0"/>
      <w:divBdr>
        <w:top w:val="none" w:sz="0" w:space="0" w:color="auto"/>
        <w:left w:val="none" w:sz="0" w:space="0" w:color="auto"/>
        <w:bottom w:val="none" w:sz="0" w:space="0" w:color="auto"/>
        <w:right w:val="none" w:sz="0" w:space="0" w:color="auto"/>
      </w:divBdr>
      <w:divsChild>
        <w:div w:id="786774289">
          <w:marLeft w:val="1800"/>
          <w:marRight w:val="0"/>
          <w:marTop w:val="67"/>
          <w:marBottom w:val="0"/>
          <w:divBdr>
            <w:top w:val="none" w:sz="0" w:space="0" w:color="auto"/>
            <w:left w:val="none" w:sz="0" w:space="0" w:color="auto"/>
            <w:bottom w:val="none" w:sz="0" w:space="0" w:color="auto"/>
            <w:right w:val="none" w:sz="0" w:space="0" w:color="auto"/>
          </w:divBdr>
        </w:div>
        <w:div w:id="1433285582">
          <w:marLeft w:val="1800"/>
          <w:marRight w:val="0"/>
          <w:marTop w:val="67"/>
          <w:marBottom w:val="0"/>
          <w:divBdr>
            <w:top w:val="none" w:sz="0" w:space="0" w:color="auto"/>
            <w:left w:val="none" w:sz="0" w:space="0" w:color="auto"/>
            <w:bottom w:val="none" w:sz="0" w:space="0" w:color="auto"/>
            <w:right w:val="none" w:sz="0" w:space="0" w:color="auto"/>
          </w:divBdr>
        </w:div>
      </w:divsChild>
    </w:div>
    <w:div w:id="360936168">
      <w:bodyDiv w:val="1"/>
      <w:marLeft w:val="0"/>
      <w:marRight w:val="0"/>
      <w:marTop w:val="0"/>
      <w:marBottom w:val="0"/>
      <w:divBdr>
        <w:top w:val="none" w:sz="0" w:space="0" w:color="auto"/>
        <w:left w:val="none" w:sz="0" w:space="0" w:color="auto"/>
        <w:bottom w:val="none" w:sz="0" w:space="0" w:color="auto"/>
        <w:right w:val="none" w:sz="0" w:space="0" w:color="auto"/>
      </w:divBdr>
    </w:div>
    <w:div w:id="395206029">
      <w:bodyDiv w:val="1"/>
      <w:marLeft w:val="0"/>
      <w:marRight w:val="0"/>
      <w:marTop w:val="0"/>
      <w:marBottom w:val="0"/>
      <w:divBdr>
        <w:top w:val="none" w:sz="0" w:space="0" w:color="auto"/>
        <w:left w:val="none" w:sz="0" w:space="0" w:color="auto"/>
        <w:bottom w:val="none" w:sz="0" w:space="0" w:color="auto"/>
        <w:right w:val="none" w:sz="0" w:space="0" w:color="auto"/>
      </w:divBdr>
    </w:div>
    <w:div w:id="422847954">
      <w:bodyDiv w:val="1"/>
      <w:marLeft w:val="0"/>
      <w:marRight w:val="0"/>
      <w:marTop w:val="0"/>
      <w:marBottom w:val="0"/>
      <w:divBdr>
        <w:top w:val="none" w:sz="0" w:space="0" w:color="auto"/>
        <w:left w:val="none" w:sz="0" w:space="0" w:color="auto"/>
        <w:bottom w:val="none" w:sz="0" w:space="0" w:color="auto"/>
        <w:right w:val="none" w:sz="0" w:space="0" w:color="auto"/>
      </w:divBdr>
    </w:div>
    <w:div w:id="430861653">
      <w:bodyDiv w:val="1"/>
      <w:marLeft w:val="0"/>
      <w:marRight w:val="0"/>
      <w:marTop w:val="0"/>
      <w:marBottom w:val="0"/>
      <w:divBdr>
        <w:top w:val="none" w:sz="0" w:space="0" w:color="auto"/>
        <w:left w:val="none" w:sz="0" w:space="0" w:color="auto"/>
        <w:bottom w:val="none" w:sz="0" w:space="0" w:color="auto"/>
        <w:right w:val="none" w:sz="0" w:space="0" w:color="auto"/>
      </w:divBdr>
    </w:div>
    <w:div w:id="431366083">
      <w:bodyDiv w:val="1"/>
      <w:marLeft w:val="0"/>
      <w:marRight w:val="0"/>
      <w:marTop w:val="0"/>
      <w:marBottom w:val="0"/>
      <w:divBdr>
        <w:top w:val="none" w:sz="0" w:space="0" w:color="auto"/>
        <w:left w:val="none" w:sz="0" w:space="0" w:color="auto"/>
        <w:bottom w:val="none" w:sz="0" w:space="0" w:color="auto"/>
        <w:right w:val="none" w:sz="0" w:space="0" w:color="auto"/>
      </w:divBdr>
    </w:div>
    <w:div w:id="446968204">
      <w:bodyDiv w:val="1"/>
      <w:marLeft w:val="0"/>
      <w:marRight w:val="0"/>
      <w:marTop w:val="0"/>
      <w:marBottom w:val="0"/>
      <w:divBdr>
        <w:top w:val="none" w:sz="0" w:space="0" w:color="auto"/>
        <w:left w:val="none" w:sz="0" w:space="0" w:color="auto"/>
        <w:bottom w:val="none" w:sz="0" w:space="0" w:color="auto"/>
        <w:right w:val="none" w:sz="0" w:space="0" w:color="auto"/>
      </w:divBdr>
    </w:div>
    <w:div w:id="452751150">
      <w:bodyDiv w:val="1"/>
      <w:marLeft w:val="0"/>
      <w:marRight w:val="0"/>
      <w:marTop w:val="0"/>
      <w:marBottom w:val="0"/>
      <w:divBdr>
        <w:top w:val="none" w:sz="0" w:space="0" w:color="auto"/>
        <w:left w:val="none" w:sz="0" w:space="0" w:color="auto"/>
        <w:bottom w:val="none" w:sz="0" w:space="0" w:color="auto"/>
        <w:right w:val="none" w:sz="0" w:space="0" w:color="auto"/>
      </w:divBdr>
    </w:div>
    <w:div w:id="476185250">
      <w:bodyDiv w:val="1"/>
      <w:marLeft w:val="0"/>
      <w:marRight w:val="0"/>
      <w:marTop w:val="0"/>
      <w:marBottom w:val="0"/>
      <w:divBdr>
        <w:top w:val="none" w:sz="0" w:space="0" w:color="auto"/>
        <w:left w:val="none" w:sz="0" w:space="0" w:color="auto"/>
        <w:bottom w:val="none" w:sz="0" w:space="0" w:color="auto"/>
        <w:right w:val="none" w:sz="0" w:space="0" w:color="auto"/>
      </w:divBdr>
    </w:div>
    <w:div w:id="516193054">
      <w:bodyDiv w:val="1"/>
      <w:marLeft w:val="0"/>
      <w:marRight w:val="0"/>
      <w:marTop w:val="0"/>
      <w:marBottom w:val="0"/>
      <w:divBdr>
        <w:top w:val="none" w:sz="0" w:space="0" w:color="auto"/>
        <w:left w:val="none" w:sz="0" w:space="0" w:color="auto"/>
        <w:bottom w:val="none" w:sz="0" w:space="0" w:color="auto"/>
        <w:right w:val="none" w:sz="0" w:space="0" w:color="auto"/>
      </w:divBdr>
    </w:div>
    <w:div w:id="545525057">
      <w:bodyDiv w:val="1"/>
      <w:marLeft w:val="0"/>
      <w:marRight w:val="0"/>
      <w:marTop w:val="0"/>
      <w:marBottom w:val="0"/>
      <w:divBdr>
        <w:top w:val="none" w:sz="0" w:space="0" w:color="auto"/>
        <w:left w:val="none" w:sz="0" w:space="0" w:color="auto"/>
        <w:bottom w:val="none" w:sz="0" w:space="0" w:color="auto"/>
        <w:right w:val="none" w:sz="0" w:space="0" w:color="auto"/>
      </w:divBdr>
    </w:div>
    <w:div w:id="554203554">
      <w:bodyDiv w:val="1"/>
      <w:marLeft w:val="0"/>
      <w:marRight w:val="0"/>
      <w:marTop w:val="0"/>
      <w:marBottom w:val="0"/>
      <w:divBdr>
        <w:top w:val="none" w:sz="0" w:space="0" w:color="auto"/>
        <w:left w:val="none" w:sz="0" w:space="0" w:color="auto"/>
        <w:bottom w:val="none" w:sz="0" w:space="0" w:color="auto"/>
        <w:right w:val="none" w:sz="0" w:space="0" w:color="auto"/>
      </w:divBdr>
    </w:div>
    <w:div w:id="558710617">
      <w:bodyDiv w:val="1"/>
      <w:marLeft w:val="0"/>
      <w:marRight w:val="0"/>
      <w:marTop w:val="0"/>
      <w:marBottom w:val="0"/>
      <w:divBdr>
        <w:top w:val="none" w:sz="0" w:space="0" w:color="auto"/>
        <w:left w:val="none" w:sz="0" w:space="0" w:color="auto"/>
        <w:bottom w:val="none" w:sz="0" w:space="0" w:color="auto"/>
        <w:right w:val="none" w:sz="0" w:space="0" w:color="auto"/>
      </w:divBdr>
    </w:div>
    <w:div w:id="571889715">
      <w:bodyDiv w:val="1"/>
      <w:marLeft w:val="0"/>
      <w:marRight w:val="0"/>
      <w:marTop w:val="0"/>
      <w:marBottom w:val="0"/>
      <w:divBdr>
        <w:top w:val="none" w:sz="0" w:space="0" w:color="auto"/>
        <w:left w:val="none" w:sz="0" w:space="0" w:color="auto"/>
        <w:bottom w:val="none" w:sz="0" w:space="0" w:color="auto"/>
        <w:right w:val="none" w:sz="0" w:space="0" w:color="auto"/>
      </w:divBdr>
    </w:div>
    <w:div w:id="596794814">
      <w:bodyDiv w:val="1"/>
      <w:marLeft w:val="0"/>
      <w:marRight w:val="0"/>
      <w:marTop w:val="0"/>
      <w:marBottom w:val="0"/>
      <w:divBdr>
        <w:top w:val="none" w:sz="0" w:space="0" w:color="auto"/>
        <w:left w:val="none" w:sz="0" w:space="0" w:color="auto"/>
        <w:bottom w:val="none" w:sz="0" w:space="0" w:color="auto"/>
        <w:right w:val="none" w:sz="0" w:space="0" w:color="auto"/>
      </w:divBdr>
    </w:div>
    <w:div w:id="629213484">
      <w:bodyDiv w:val="1"/>
      <w:marLeft w:val="0"/>
      <w:marRight w:val="0"/>
      <w:marTop w:val="0"/>
      <w:marBottom w:val="0"/>
      <w:divBdr>
        <w:top w:val="none" w:sz="0" w:space="0" w:color="auto"/>
        <w:left w:val="none" w:sz="0" w:space="0" w:color="auto"/>
        <w:bottom w:val="none" w:sz="0" w:space="0" w:color="auto"/>
        <w:right w:val="none" w:sz="0" w:space="0" w:color="auto"/>
      </w:divBdr>
    </w:div>
    <w:div w:id="633097667">
      <w:bodyDiv w:val="1"/>
      <w:marLeft w:val="0"/>
      <w:marRight w:val="0"/>
      <w:marTop w:val="0"/>
      <w:marBottom w:val="0"/>
      <w:divBdr>
        <w:top w:val="none" w:sz="0" w:space="0" w:color="auto"/>
        <w:left w:val="none" w:sz="0" w:space="0" w:color="auto"/>
        <w:bottom w:val="none" w:sz="0" w:space="0" w:color="auto"/>
        <w:right w:val="none" w:sz="0" w:space="0" w:color="auto"/>
      </w:divBdr>
    </w:div>
    <w:div w:id="659041305">
      <w:bodyDiv w:val="1"/>
      <w:marLeft w:val="0"/>
      <w:marRight w:val="0"/>
      <w:marTop w:val="0"/>
      <w:marBottom w:val="0"/>
      <w:divBdr>
        <w:top w:val="none" w:sz="0" w:space="0" w:color="auto"/>
        <w:left w:val="none" w:sz="0" w:space="0" w:color="auto"/>
        <w:bottom w:val="none" w:sz="0" w:space="0" w:color="auto"/>
        <w:right w:val="none" w:sz="0" w:space="0" w:color="auto"/>
      </w:divBdr>
    </w:div>
    <w:div w:id="701053361">
      <w:bodyDiv w:val="1"/>
      <w:marLeft w:val="0"/>
      <w:marRight w:val="0"/>
      <w:marTop w:val="0"/>
      <w:marBottom w:val="0"/>
      <w:divBdr>
        <w:top w:val="none" w:sz="0" w:space="0" w:color="auto"/>
        <w:left w:val="none" w:sz="0" w:space="0" w:color="auto"/>
        <w:bottom w:val="none" w:sz="0" w:space="0" w:color="auto"/>
        <w:right w:val="none" w:sz="0" w:space="0" w:color="auto"/>
      </w:divBdr>
      <w:divsChild>
        <w:div w:id="2121801107">
          <w:marLeft w:val="547"/>
          <w:marRight w:val="0"/>
          <w:marTop w:val="86"/>
          <w:marBottom w:val="0"/>
          <w:divBdr>
            <w:top w:val="none" w:sz="0" w:space="0" w:color="auto"/>
            <w:left w:val="none" w:sz="0" w:space="0" w:color="auto"/>
            <w:bottom w:val="none" w:sz="0" w:space="0" w:color="auto"/>
            <w:right w:val="none" w:sz="0" w:space="0" w:color="auto"/>
          </w:divBdr>
        </w:div>
      </w:divsChild>
    </w:div>
    <w:div w:id="762871792">
      <w:bodyDiv w:val="1"/>
      <w:marLeft w:val="0"/>
      <w:marRight w:val="0"/>
      <w:marTop w:val="0"/>
      <w:marBottom w:val="0"/>
      <w:divBdr>
        <w:top w:val="none" w:sz="0" w:space="0" w:color="auto"/>
        <w:left w:val="none" w:sz="0" w:space="0" w:color="auto"/>
        <w:bottom w:val="none" w:sz="0" w:space="0" w:color="auto"/>
        <w:right w:val="none" w:sz="0" w:space="0" w:color="auto"/>
      </w:divBdr>
    </w:div>
    <w:div w:id="772744008">
      <w:bodyDiv w:val="1"/>
      <w:marLeft w:val="0"/>
      <w:marRight w:val="0"/>
      <w:marTop w:val="0"/>
      <w:marBottom w:val="0"/>
      <w:divBdr>
        <w:top w:val="none" w:sz="0" w:space="0" w:color="auto"/>
        <w:left w:val="none" w:sz="0" w:space="0" w:color="auto"/>
        <w:bottom w:val="none" w:sz="0" w:space="0" w:color="auto"/>
        <w:right w:val="none" w:sz="0" w:space="0" w:color="auto"/>
      </w:divBdr>
    </w:div>
    <w:div w:id="787048453">
      <w:bodyDiv w:val="1"/>
      <w:marLeft w:val="0"/>
      <w:marRight w:val="0"/>
      <w:marTop w:val="0"/>
      <w:marBottom w:val="0"/>
      <w:divBdr>
        <w:top w:val="none" w:sz="0" w:space="0" w:color="auto"/>
        <w:left w:val="none" w:sz="0" w:space="0" w:color="auto"/>
        <w:bottom w:val="none" w:sz="0" w:space="0" w:color="auto"/>
        <w:right w:val="none" w:sz="0" w:space="0" w:color="auto"/>
      </w:divBdr>
    </w:div>
    <w:div w:id="799761058">
      <w:bodyDiv w:val="1"/>
      <w:marLeft w:val="0"/>
      <w:marRight w:val="0"/>
      <w:marTop w:val="0"/>
      <w:marBottom w:val="0"/>
      <w:divBdr>
        <w:top w:val="none" w:sz="0" w:space="0" w:color="auto"/>
        <w:left w:val="none" w:sz="0" w:space="0" w:color="auto"/>
        <w:bottom w:val="none" w:sz="0" w:space="0" w:color="auto"/>
        <w:right w:val="none" w:sz="0" w:space="0" w:color="auto"/>
      </w:divBdr>
      <w:divsChild>
        <w:div w:id="1159735854">
          <w:marLeft w:val="1800"/>
          <w:marRight w:val="0"/>
          <w:marTop w:val="67"/>
          <w:marBottom w:val="0"/>
          <w:divBdr>
            <w:top w:val="none" w:sz="0" w:space="0" w:color="auto"/>
            <w:left w:val="none" w:sz="0" w:space="0" w:color="auto"/>
            <w:bottom w:val="none" w:sz="0" w:space="0" w:color="auto"/>
            <w:right w:val="none" w:sz="0" w:space="0" w:color="auto"/>
          </w:divBdr>
        </w:div>
      </w:divsChild>
    </w:div>
    <w:div w:id="834304669">
      <w:bodyDiv w:val="1"/>
      <w:marLeft w:val="0"/>
      <w:marRight w:val="0"/>
      <w:marTop w:val="0"/>
      <w:marBottom w:val="0"/>
      <w:divBdr>
        <w:top w:val="none" w:sz="0" w:space="0" w:color="auto"/>
        <w:left w:val="none" w:sz="0" w:space="0" w:color="auto"/>
        <w:bottom w:val="none" w:sz="0" w:space="0" w:color="auto"/>
        <w:right w:val="none" w:sz="0" w:space="0" w:color="auto"/>
      </w:divBdr>
    </w:div>
    <w:div w:id="884871235">
      <w:bodyDiv w:val="1"/>
      <w:marLeft w:val="0"/>
      <w:marRight w:val="0"/>
      <w:marTop w:val="0"/>
      <w:marBottom w:val="0"/>
      <w:divBdr>
        <w:top w:val="none" w:sz="0" w:space="0" w:color="auto"/>
        <w:left w:val="none" w:sz="0" w:space="0" w:color="auto"/>
        <w:bottom w:val="none" w:sz="0" w:space="0" w:color="auto"/>
        <w:right w:val="none" w:sz="0" w:space="0" w:color="auto"/>
      </w:divBdr>
    </w:div>
    <w:div w:id="917524205">
      <w:bodyDiv w:val="1"/>
      <w:marLeft w:val="0"/>
      <w:marRight w:val="0"/>
      <w:marTop w:val="0"/>
      <w:marBottom w:val="0"/>
      <w:divBdr>
        <w:top w:val="none" w:sz="0" w:space="0" w:color="auto"/>
        <w:left w:val="none" w:sz="0" w:space="0" w:color="auto"/>
        <w:bottom w:val="none" w:sz="0" w:space="0" w:color="auto"/>
        <w:right w:val="none" w:sz="0" w:space="0" w:color="auto"/>
      </w:divBdr>
    </w:div>
    <w:div w:id="938952478">
      <w:bodyDiv w:val="1"/>
      <w:marLeft w:val="0"/>
      <w:marRight w:val="0"/>
      <w:marTop w:val="0"/>
      <w:marBottom w:val="0"/>
      <w:divBdr>
        <w:top w:val="none" w:sz="0" w:space="0" w:color="auto"/>
        <w:left w:val="none" w:sz="0" w:space="0" w:color="auto"/>
        <w:bottom w:val="none" w:sz="0" w:space="0" w:color="auto"/>
        <w:right w:val="none" w:sz="0" w:space="0" w:color="auto"/>
      </w:divBdr>
    </w:div>
    <w:div w:id="988510022">
      <w:bodyDiv w:val="1"/>
      <w:marLeft w:val="0"/>
      <w:marRight w:val="0"/>
      <w:marTop w:val="0"/>
      <w:marBottom w:val="0"/>
      <w:divBdr>
        <w:top w:val="none" w:sz="0" w:space="0" w:color="auto"/>
        <w:left w:val="none" w:sz="0" w:space="0" w:color="auto"/>
        <w:bottom w:val="none" w:sz="0" w:space="0" w:color="auto"/>
        <w:right w:val="none" w:sz="0" w:space="0" w:color="auto"/>
      </w:divBdr>
    </w:div>
    <w:div w:id="999966277">
      <w:bodyDiv w:val="1"/>
      <w:marLeft w:val="0"/>
      <w:marRight w:val="0"/>
      <w:marTop w:val="0"/>
      <w:marBottom w:val="0"/>
      <w:divBdr>
        <w:top w:val="none" w:sz="0" w:space="0" w:color="auto"/>
        <w:left w:val="none" w:sz="0" w:space="0" w:color="auto"/>
        <w:bottom w:val="none" w:sz="0" w:space="0" w:color="auto"/>
        <w:right w:val="none" w:sz="0" w:space="0" w:color="auto"/>
      </w:divBdr>
    </w:div>
    <w:div w:id="1017194094">
      <w:bodyDiv w:val="1"/>
      <w:marLeft w:val="0"/>
      <w:marRight w:val="0"/>
      <w:marTop w:val="0"/>
      <w:marBottom w:val="0"/>
      <w:divBdr>
        <w:top w:val="none" w:sz="0" w:space="0" w:color="auto"/>
        <w:left w:val="none" w:sz="0" w:space="0" w:color="auto"/>
        <w:bottom w:val="none" w:sz="0" w:space="0" w:color="auto"/>
        <w:right w:val="none" w:sz="0" w:space="0" w:color="auto"/>
      </w:divBdr>
    </w:div>
    <w:div w:id="1021130685">
      <w:bodyDiv w:val="1"/>
      <w:marLeft w:val="0"/>
      <w:marRight w:val="0"/>
      <w:marTop w:val="0"/>
      <w:marBottom w:val="0"/>
      <w:divBdr>
        <w:top w:val="none" w:sz="0" w:space="0" w:color="auto"/>
        <w:left w:val="none" w:sz="0" w:space="0" w:color="auto"/>
        <w:bottom w:val="none" w:sz="0" w:space="0" w:color="auto"/>
        <w:right w:val="none" w:sz="0" w:space="0" w:color="auto"/>
      </w:divBdr>
    </w:div>
    <w:div w:id="1041200581">
      <w:bodyDiv w:val="1"/>
      <w:marLeft w:val="0"/>
      <w:marRight w:val="0"/>
      <w:marTop w:val="0"/>
      <w:marBottom w:val="0"/>
      <w:divBdr>
        <w:top w:val="none" w:sz="0" w:space="0" w:color="auto"/>
        <w:left w:val="none" w:sz="0" w:space="0" w:color="auto"/>
        <w:bottom w:val="none" w:sz="0" w:space="0" w:color="auto"/>
        <w:right w:val="none" w:sz="0" w:space="0" w:color="auto"/>
      </w:divBdr>
    </w:div>
    <w:div w:id="1047682181">
      <w:bodyDiv w:val="1"/>
      <w:marLeft w:val="0"/>
      <w:marRight w:val="0"/>
      <w:marTop w:val="0"/>
      <w:marBottom w:val="0"/>
      <w:divBdr>
        <w:top w:val="none" w:sz="0" w:space="0" w:color="auto"/>
        <w:left w:val="none" w:sz="0" w:space="0" w:color="auto"/>
        <w:bottom w:val="none" w:sz="0" w:space="0" w:color="auto"/>
        <w:right w:val="none" w:sz="0" w:space="0" w:color="auto"/>
      </w:divBdr>
    </w:div>
    <w:div w:id="1048454628">
      <w:bodyDiv w:val="1"/>
      <w:marLeft w:val="0"/>
      <w:marRight w:val="0"/>
      <w:marTop w:val="0"/>
      <w:marBottom w:val="0"/>
      <w:divBdr>
        <w:top w:val="none" w:sz="0" w:space="0" w:color="auto"/>
        <w:left w:val="none" w:sz="0" w:space="0" w:color="auto"/>
        <w:bottom w:val="none" w:sz="0" w:space="0" w:color="auto"/>
        <w:right w:val="none" w:sz="0" w:space="0" w:color="auto"/>
      </w:divBdr>
    </w:div>
    <w:div w:id="1092698610">
      <w:bodyDiv w:val="1"/>
      <w:marLeft w:val="0"/>
      <w:marRight w:val="0"/>
      <w:marTop w:val="0"/>
      <w:marBottom w:val="0"/>
      <w:divBdr>
        <w:top w:val="none" w:sz="0" w:space="0" w:color="auto"/>
        <w:left w:val="none" w:sz="0" w:space="0" w:color="auto"/>
        <w:bottom w:val="none" w:sz="0" w:space="0" w:color="auto"/>
        <w:right w:val="none" w:sz="0" w:space="0" w:color="auto"/>
      </w:divBdr>
    </w:div>
    <w:div w:id="1167597490">
      <w:bodyDiv w:val="1"/>
      <w:marLeft w:val="0"/>
      <w:marRight w:val="0"/>
      <w:marTop w:val="0"/>
      <w:marBottom w:val="0"/>
      <w:divBdr>
        <w:top w:val="none" w:sz="0" w:space="0" w:color="auto"/>
        <w:left w:val="none" w:sz="0" w:space="0" w:color="auto"/>
        <w:bottom w:val="none" w:sz="0" w:space="0" w:color="auto"/>
        <w:right w:val="none" w:sz="0" w:space="0" w:color="auto"/>
      </w:divBdr>
      <w:divsChild>
        <w:div w:id="1486046268">
          <w:marLeft w:val="547"/>
          <w:marRight w:val="0"/>
          <w:marTop w:val="67"/>
          <w:marBottom w:val="0"/>
          <w:divBdr>
            <w:top w:val="none" w:sz="0" w:space="0" w:color="auto"/>
            <w:left w:val="none" w:sz="0" w:space="0" w:color="auto"/>
            <w:bottom w:val="none" w:sz="0" w:space="0" w:color="auto"/>
            <w:right w:val="none" w:sz="0" w:space="0" w:color="auto"/>
          </w:divBdr>
        </w:div>
      </w:divsChild>
    </w:div>
    <w:div w:id="1224174531">
      <w:bodyDiv w:val="1"/>
      <w:marLeft w:val="0"/>
      <w:marRight w:val="0"/>
      <w:marTop w:val="0"/>
      <w:marBottom w:val="0"/>
      <w:divBdr>
        <w:top w:val="none" w:sz="0" w:space="0" w:color="auto"/>
        <w:left w:val="none" w:sz="0" w:space="0" w:color="auto"/>
        <w:bottom w:val="none" w:sz="0" w:space="0" w:color="auto"/>
        <w:right w:val="none" w:sz="0" w:space="0" w:color="auto"/>
      </w:divBdr>
    </w:div>
    <w:div w:id="1250195956">
      <w:bodyDiv w:val="1"/>
      <w:marLeft w:val="0"/>
      <w:marRight w:val="0"/>
      <w:marTop w:val="0"/>
      <w:marBottom w:val="0"/>
      <w:divBdr>
        <w:top w:val="none" w:sz="0" w:space="0" w:color="auto"/>
        <w:left w:val="none" w:sz="0" w:space="0" w:color="auto"/>
        <w:bottom w:val="none" w:sz="0" w:space="0" w:color="auto"/>
        <w:right w:val="none" w:sz="0" w:space="0" w:color="auto"/>
      </w:divBdr>
    </w:div>
    <w:div w:id="1327711001">
      <w:bodyDiv w:val="1"/>
      <w:marLeft w:val="0"/>
      <w:marRight w:val="0"/>
      <w:marTop w:val="0"/>
      <w:marBottom w:val="0"/>
      <w:divBdr>
        <w:top w:val="none" w:sz="0" w:space="0" w:color="auto"/>
        <w:left w:val="none" w:sz="0" w:space="0" w:color="auto"/>
        <w:bottom w:val="none" w:sz="0" w:space="0" w:color="auto"/>
        <w:right w:val="none" w:sz="0" w:space="0" w:color="auto"/>
      </w:divBdr>
    </w:div>
    <w:div w:id="1329745198">
      <w:bodyDiv w:val="1"/>
      <w:marLeft w:val="0"/>
      <w:marRight w:val="0"/>
      <w:marTop w:val="0"/>
      <w:marBottom w:val="0"/>
      <w:divBdr>
        <w:top w:val="none" w:sz="0" w:space="0" w:color="auto"/>
        <w:left w:val="none" w:sz="0" w:space="0" w:color="auto"/>
        <w:bottom w:val="none" w:sz="0" w:space="0" w:color="auto"/>
        <w:right w:val="none" w:sz="0" w:space="0" w:color="auto"/>
      </w:divBdr>
    </w:div>
    <w:div w:id="1336496896">
      <w:bodyDiv w:val="1"/>
      <w:marLeft w:val="0"/>
      <w:marRight w:val="0"/>
      <w:marTop w:val="0"/>
      <w:marBottom w:val="0"/>
      <w:divBdr>
        <w:top w:val="none" w:sz="0" w:space="0" w:color="auto"/>
        <w:left w:val="none" w:sz="0" w:space="0" w:color="auto"/>
        <w:bottom w:val="none" w:sz="0" w:space="0" w:color="auto"/>
        <w:right w:val="none" w:sz="0" w:space="0" w:color="auto"/>
      </w:divBdr>
    </w:div>
    <w:div w:id="1405682911">
      <w:bodyDiv w:val="1"/>
      <w:marLeft w:val="0"/>
      <w:marRight w:val="0"/>
      <w:marTop w:val="0"/>
      <w:marBottom w:val="0"/>
      <w:divBdr>
        <w:top w:val="none" w:sz="0" w:space="0" w:color="auto"/>
        <w:left w:val="none" w:sz="0" w:space="0" w:color="auto"/>
        <w:bottom w:val="none" w:sz="0" w:space="0" w:color="auto"/>
        <w:right w:val="none" w:sz="0" w:space="0" w:color="auto"/>
      </w:divBdr>
    </w:div>
    <w:div w:id="1412042316">
      <w:bodyDiv w:val="1"/>
      <w:marLeft w:val="0"/>
      <w:marRight w:val="0"/>
      <w:marTop w:val="0"/>
      <w:marBottom w:val="0"/>
      <w:divBdr>
        <w:top w:val="none" w:sz="0" w:space="0" w:color="auto"/>
        <w:left w:val="none" w:sz="0" w:space="0" w:color="auto"/>
        <w:bottom w:val="none" w:sz="0" w:space="0" w:color="auto"/>
        <w:right w:val="none" w:sz="0" w:space="0" w:color="auto"/>
      </w:divBdr>
    </w:div>
    <w:div w:id="1417437754">
      <w:bodyDiv w:val="1"/>
      <w:marLeft w:val="0"/>
      <w:marRight w:val="0"/>
      <w:marTop w:val="0"/>
      <w:marBottom w:val="0"/>
      <w:divBdr>
        <w:top w:val="none" w:sz="0" w:space="0" w:color="auto"/>
        <w:left w:val="none" w:sz="0" w:space="0" w:color="auto"/>
        <w:bottom w:val="none" w:sz="0" w:space="0" w:color="auto"/>
        <w:right w:val="none" w:sz="0" w:space="0" w:color="auto"/>
      </w:divBdr>
    </w:div>
    <w:div w:id="1437670888">
      <w:bodyDiv w:val="1"/>
      <w:marLeft w:val="0"/>
      <w:marRight w:val="0"/>
      <w:marTop w:val="0"/>
      <w:marBottom w:val="0"/>
      <w:divBdr>
        <w:top w:val="none" w:sz="0" w:space="0" w:color="auto"/>
        <w:left w:val="none" w:sz="0" w:space="0" w:color="auto"/>
        <w:bottom w:val="none" w:sz="0" w:space="0" w:color="auto"/>
        <w:right w:val="none" w:sz="0" w:space="0" w:color="auto"/>
      </w:divBdr>
    </w:div>
    <w:div w:id="1498033788">
      <w:bodyDiv w:val="1"/>
      <w:marLeft w:val="0"/>
      <w:marRight w:val="0"/>
      <w:marTop w:val="0"/>
      <w:marBottom w:val="0"/>
      <w:divBdr>
        <w:top w:val="none" w:sz="0" w:space="0" w:color="auto"/>
        <w:left w:val="none" w:sz="0" w:space="0" w:color="auto"/>
        <w:bottom w:val="none" w:sz="0" w:space="0" w:color="auto"/>
        <w:right w:val="none" w:sz="0" w:space="0" w:color="auto"/>
      </w:divBdr>
    </w:div>
    <w:div w:id="1542093815">
      <w:bodyDiv w:val="1"/>
      <w:marLeft w:val="0"/>
      <w:marRight w:val="0"/>
      <w:marTop w:val="0"/>
      <w:marBottom w:val="0"/>
      <w:divBdr>
        <w:top w:val="none" w:sz="0" w:space="0" w:color="auto"/>
        <w:left w:val="none" w:sz="0" w:space="0" w:color="auto"/>
        <w:bottom w:val="none" w:sz="0" w:space="0" w:color="auto"/>
        <w:right w:val="none" w:sz="0" w:space="0" w:color="auto"/>
      </w:divBdr>
    </w:div>
    <w:div w:id="1563371682">
      <w:bodyDiv w:val="1"/>
      <w:marLeft w:val="0"/>
      <w:marRight w:val="0"/>
      <w:marTop w:val="0"/>
      <w:marBottom w:val="0"/>
      <w:divBdr>
        <w:top w:val="none" w:sz="0" w:space="0" w:color="auto"/>
        <w:left w:val="none" w:sz="0" w:space="0" w:color="auto"/>
        <w:bottom w:val="none" w:sz="0" w:space="0" w:color="auto"/>
        <w:right w:val="none" w:sz="0" w:space="0" w:color="auto"/>
      </w:divBdr>
    </w:div>
    <w:div w:id="1565024868">
      <w:bodyDiv w:val="1"/>
      <w:marLeft w:val="0"/>
      <w:marRight w:val="0"/>
      <w:marTop w:val="0"/>
      <w:marBottom w:val="0"/>
      <w:divBdr>
        <w:top w:val="none" w:sz="0" w:space="0" w:color="auto"/>
        <w:left w:val="none" w:sz="0" w:space="0" w:color="auto"/>
        <w:bottom w:val="none" w:sz="0" w:space="0" w:color="auto"/>
        <w:right w:val="none" w:sz="0" w:space="0" w:color="auto"/>
      </w:divBdr>
    </w:div>
    <w:div w:id="1626080201">
      <w:bodyDiv w:val="1"/>
      <w:marLeft w:val="0"/>
      <w:marRight w:val="0"/>
      <w:marTop w:val="0"/>
      <w:marBottom w:val="0"/>
      <w:divBdr>
        <w:top w:val="none" w:sz="0" w:space="0" w:color="auto"/>
        <w:left w:val="none" w:sz="0" w:space="0" w:color="auto"/>
        <w:bottom w:val="none" w:sz="0" w:space="0" w:color="auto"/>
        <w:right w:val="none" w:sz="0" w:space="0" w:color="auto"/>
      </w:divBdr>
    </w:div>
    <w:div w:id="1632246949">
      <w:bodyDiv w:val="1"/>
      <w:marLeft w:val="0"/>
      <w:marRight w:val="0"/>
      <w:marTop w:val="0"/>
      <w:marBottom w:val="0"/>
      <w:divBdr>
        <w:top w:val="none" w:sz="0" w:space="0" w:color="auto"/>
        <w:left w:val="none" w:sz="0" w:space="0" w:color="auto"/>
        <w:bottom w:val="none" w:sz="0" w:space="0" w:color="auto"/>
        <w:right w:val="none" w:sz="0" w:space="0" w:color="auto"/>
      </w:divBdr>
    </w:div>
    <w:div w:id="1647586815">
      <w:bodyDiv w:val="1"/>
      <w:marLeft w:val="0"/>
      <w:marRight w:val="0"/>
      <w:marTop w:val="0"/>
      <w:marBottom w:val="0"/>
      <w:divBdr>
        <w:top w:val="none" w:sz="0" w:space="0" w:color="auto"/>
        <w:left w:val="none" w:sz="0" w:space="0" w:color="auto"/>
        <w:bottom w:val="none" w:sz="0" w:space="0" w:color="auto"/>
        <w:right w:val="none" w:sz="0" w:space="0" w:color="auto"/>
      </w:divBdr>
    </w:div>
    <w:div w:id="1648708729">
      <w:bodyDiv w:val="1"/>
      <w:marLeft w:val="0"/>
      <w:marRight w:val="0"/>
      <w:marTop w:val="0"/>
      <w:marBottom w:val="0"/>
      <w:divBdr>
        <w:top w:val="none" w:sz="0" w:space="0" w:color="auto"/>
        <w:left w:val="none" w:sz="0" w:space="0" w:color="auto"/>
        <w:bottom w:val="none" w:sz="0" w:space="0" w:color="auto"/>
        <w:right w:val="none" w:sz="0" w:space="0" w:color="auto"/>
      </w:divBdr>
    </w:div>
    <w:div w:id="1697922087">
      <w:bodyDiv w:val="1"/>
      <w:marLeft w:val="0"/>
      <w:marRight w:val="0"/>
      <w:marTop w:val="0"/>
      <w:marBottom w:val="0"/>
      <w:divBdr>
        <w:top w:val="none" w:sz="0" w:space="0" w:color="auto"/>
        <w:left w:val="none" w:sz="0" w:space="0" w:color="auto"/>
        <w:bottom w:val="none" w:sz="0" w:space="0" w:color="auto"/>
        <w:right w:val="none" w:sz="0" w:space="0" w:color="auto"/>
      </w:divBdr>
    </w:div>
    <w:div w:id="1721326457">
      <w:bodyDiv w:val="1"/>
      <w:marLeft w:val="0"/>
      <w:marRight w:val="0"/>
      <w:marTop w:val="0"/>
      <w:marBottom w:val="0"/>
      <w:divBdr>
        <w:top w:val="none" w:sz="0" w:space="0" w:color="auto"/>
        <w:left w:val="none" w:sz="0" w:space="0" w:color="auto"/>
        <w:bottom w:val="none" w:sz="0" w:space="0" w:color="auto"/>
        <w:right w:val="none" w:sz="0" w:space="0" w:color="auto"/>
      </w:divBdr>
    </w:div>
    <w:div w:id="1734884580">
      <w:bodyDiv w:val="1"/>
      <w:marLeft w:val="0"/>
      <w:marRight w:val="0"/>
      <w:marTop w:val="0"/>
      <w:marBottom w:val="0"/>
      <w:divBdr>
        <w:top w:val="none" w:sz="0" w:space="0" w:color="auto"/>
        <w:left w:val="none" w:sz="0" w:space="0" w:color="auto"/>
        <w:bottom w:val="none" w:sz="0" w:space="0" w:color="auto"/>
        <w:right w:val="none" w:sz="0" w:space="0" w:color="auto"/>
      </w:divBdr>
    </w:div>
    <w:div w:id="1856461775">
      <w:bodyDiv w:val="1"/>
      <w:marLeft w:val="0"/>
      <w:marRight w:val="0"/>
      <w:marTop w:val="0"/>
      <w:marBottom w:val="0"/>
      <w:divBdr>
        <w:top w:val="none" w:sz="0" w:space="0" w:color="auto"/>
        <w:left w:val="none" w:sz="0" w:space="0" w:color="auto"/>
        <w:bottom w:val="none" w:sz="0" w:space="0" w:color="auto"/>
        <w:right w:val="none" w:sz="0" w:space="0" w:color="auto"/>
      </w:divBdr>
    </w:div>
    <w:div w:id="1873305933">
      <w:bodyDiv w:val="1"/>
      <w:marLeft w:val="0"/>
      <w:marRight w:val="0"/>
      <w:marTop w:val="0"/>
      <w:marBottom w:val="0"/>
      <w:divBdr>
        <w:top w:val="none" w:sz="0" w:space="0" w:color="auto"/>
        <w:left w:val="none" w:sz="0" w:space="0" w:color="auto"/>
        <w:bottom w:val="none" w:sz="0" w:space="0" w:color="auto"/>
        <w:right w:val="none" w:sz="0" w:space="0" w:color="auto"/>
      </w:divBdr>
      <w:divsChild>
        <w:div w:id="214507592">
          <w:marLeft w:val="547"/>
          <w:marRight w:val="0"/>
          <w:marTop w:val="0"/>
          <w:marBottom w:val="0"/>
          <w:divBdr>
            <w:top w:val="none" w:sz="0" w:space="0" w:color="auto"/>
            <w:left w:val="none" w:sz="0" w:space="0" w:color="auto"/>
            <w:bottom w:val="none" w:sz="0" w:space="0" w:color="auto"/>
            <w:right w:val="none" w:sz="0" w:space="0" w:color="auto"/>
          </w:divBdr>
        </w:div>
      </w:divsChild>
    </w:div>
    <w:div w:id="1898011719">
      <w:bodyDiv w:val="1"/>
      <w:marLeft w:val="0"/>
      <w:marRight w:val="0"/>
      <w:marTop w:val="0"/>
      <w:marBottom w:val="0"/>
      <w:divBdr>
        <w:top w:val="none" w:sz="0" w:space="0" w:color="auto"/>
        <w:left w:val="none" w:sz="0" w:space="0" w:color="auto"/>
        <w:bottom w:val="none" w:sz="0" w:space="0" w:color="auto"/>
        <w:right w:val="none" w:sz="0" w:space="0" w:color="auto"/>
      </w:divBdr>
    </w:div>
    <w:div w:id="1988389344">
      <w:bodyDiv w:val="1"/>
      <w:marLeft w:val="0"/>
      <w:marRight w:val="0"/>
      <w:marTop w:val="0"/>
      <w:marBottom w:val="0"/>
      <w:divBdr>
        <w:top w:val="none" w:sz="0" w:space="0" w:color="auto"/>
        <w:left w:val="none" w:sz="0" w:space="0" w:color="auto"/>
        <w:bottom w:val="none" w:sz="0" w:space="0" w:color="auto"/>
        <w:right w:val="none" w:sz="0" w:space="0" w:color="auto"/>
      </w:divBdr>
    </w:div>
    <w:div w:id="2031686019">
      <w:bodyDiv w:val="1"/>
      <w:marLeft w:val="0"/>
      <w:marRight w:val="0"/>
      <w:marTop w:val="0"/>
      <w:marBottom w:val="0"/>
      <w:divBdr>
        <w:top w:val="none" w:sz="0" w:space="0" w:color="auto"/>
        <w:left w:val="none" w:sz="0" w:space="0" w:color="auto"/>
        <w:bottom w:val="none" w:sz="0" w:space="0" w:color="auto"/>
        <w:right w:val="none" w:sz="0" w:space="0" w:color="auto"/>
      </w:divBdr>
    </w:div>
    <w:div w:id="2082094172">
      <w:bodyDiv w:val="1"/>
      <w:marLeft w:val="0"/>
      <w:marRight w:val="0"/>
      <w:marTop w:val="0"/>
      <w:marBottom w:val="0"/>
      <w:divBdr>
        <w:top w:val="none" w:sz="0" w:space="0" w:color="auto"/>
        <w:left w:val="none" w:sz="0" w:space="0" w:color="auto"/>
        <w:bottom w:val="none" w:sz="0" w:space="0" w:color="auto"/>
        <w:right w:val="none" w:sz="0" w:space="0" w:color="auto"/>
      </w:divBdr>
    </w:div>
    <w:div w:id="2082673729">
      <w:bodyDiv w:val="1"/>
      <w:marLeft w:val="0"/>
      <w:marRight w:val="0"/>
      <w:marTop w:val="0"/>
      <w:marBottom w:val="0"/>
      <w:divBdr>
        <w:top w:val="none" w:sz="0" w:space="0" w:color="auto"/>
        <w:left w:val="none" w:sz="0" w:space="0" w:color="auto"/>
        <w:bottom w:val="none" w:sz="0" w:space="0" w:color="auto"/>
        <w:right w:val="none" w:sz="0" w:space="0" w:color="auto"/>
      </w:divBdr>
    </w:div>
    <w:div w:id="211139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8957B3-9B59-4885-8811-94E5D3AF4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9</Pages>
  <Words>2208</Words>
  <Characters>12590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Utopia, Inc.</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Sajin Naseeba Salim</dc:creator>
  <cp:lastModifiedBy>Deepak Chaudhary</cp:lastModifiedBy>
  <cp:revision>125</cp:revision>
  <dcterms:created xsi:type="dcterms:W3CDTF">2019-09-24T11:19:00Z</dcterms:created>
  <dcterms:modified xsi:type="dcterms:W3CDTF">2023-05-01T05:09:00Z</dcterms:modified>
</cp:coreProperties>
</file>