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E1CD" w14:textId="722A4535" w:rsidR="00A711CF" w:rsidRDefault="00A711CF" w:rsidP="00A711CF">
      <w:r>
        <w:t>Connect to one of the EC2 instances and remove the health.html file. Remember this is the file used for health check in the load balancer target group.</w:t>
      </w:r>
    </w:p>
    <w:p w14:paraId="5AAE072D" w14:textId="77777777" w:rsidR="00A711CF" w:rsidRDefault="00A711CF" w:rsidP="00A711CF"/>
    <w:p w14:paraId="77298C02" w14:textId="55BA16C8" w:rsidR="00A711CF" w:rsidRDefault="00A711CF" w:rsidP="00A711CF">
      <w:r>
        <w:rPr>
          <w:noProof/>
        </w:rPr>
        <w:drawing>
          <wp:inline distT="0" distB="0" distL="0" distR="0" wp14:anchorId="5B977E45" wp14:editId="0126DBE8">
            <wp:extent cx="5731510" cy="4418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1551" w14:textId="3C424071" w:rsidR="00A711CF" w:rsidRDefault="00A711CF" w:rsidP="00A711CF"/>
    <w:p w14:paraId="54AF03DE" w14:textId="252BCDAE" w:rsidR="00A711CF" w:rsidRDefault="00A711CF" w:rsidP="00A711CF">
      <w:r>
        <w:t xml:space="preserve">The Auto Scaling Group that uses the load balancer detects </w:t>
      </w:r>
      <w:r w:rsidR="007D1EBF">
        <w:t>this, terminates the instance and launches a replacement instance. You should see the below 2 activities in the ‘Activity’ tab of the Auto Scaling Group.</w:t>
      </w:r>
    </w:p>
    <w:p w14:paraId="41E9AA97" w14:textId="77777777" w:rsidR="00A711CF" w:rsidRDefault="00A711CF" w:rsidP="00A711CF"/>
    <w:p w14:paraId="73A00E23" w14:textId="3F3C8E9D" w:rsidR="00A711CF" w:rsidRPr="00A711CF" w:rsidRDefault="00A711CF" w:rsidP="00A711CF">
      <w:r>
        <w:rPr>
          <w:noProof/>
        </w:rPr>
        <w:lastRenderedPageBreak/>
        <w:drawing>
          <wp:inline distT="0" distB="0" distL="0" distR="0" wp14:anchorId="1137F5C1" wp14:editId="1BEC5D0A">
            <wp:extent cx="5731510" cy="3056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1CF" w:rsidRPr="00A7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CF"/>
    <w:rsid w:val="007D1EBF"/>
    <w:rsid w:val="00A7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E2FD"/>
  <w15:chartTrackingRefBased/>
  <w15:docId w15:val="{BEF8D773-6F9C-4CBF-9751-91D6C1C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2023-03-05T09:42:00Z</dcterms:created>
  <dcterms:modified xsi:type="dcterms:W3CDTF">2023-03-05T09:56:00Z</dcterms:modified>
</cp:coreProperties>
</file>