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0E9488"/>
          <w:sz w:val="54"/>
          <w:szCs w:val="54"/>
        </w:rPr>
        <w:t xml:space="preserve">ETIP  ×  Jira</w:t>
      </w:r>
    </w:p>
    <w:p>
      <w:pPr>
        <w:spacing w:after="40"/>
        <w:jc w:val="center"/>
      </w:pPr>
      <w:r>
        <w:rPr>
          <w:b/>
          <w:bCs/>
          <w:color w:val="0F1B2D"/>
          <w:sz w:val="28"/>
          <w:szCs w:val="28"/>
        </w:rPr>
        <w:t xml:space="preserve">Connecting ETIP to Jira — a complete beginner's guide</w:t>
      </w:r>
    </w:p>
    <w:p>
      <w:pPr>
        <w:spacing w:after="600"/>
        <w:jc w:val="center"/>
      </w:pPr>
      <w:r>
        <w:rPr>
          <w:i/>
          <w:iCs/>
          <w:color w:val="667085"/>
          <w:sz w:val="20"/>
          <w:szCs w:val="20"/>
        </w:rPr>
        <w:t xml:space="preserve">Set up, sync and test the Jira integration end to end. No prior experience needed.</w:t>
      </w:r>
    </w:p>
    <w:p>
      <w:r>
        <w:br w:type="page"/>
      </w:r>
    </w:p>
    <w:p>
      <w:pPr>
        <w:pStyle w:val="Heading1"/>
        <w:spacing w:after="120" w:before="280"/>
      </w:pPr>
      <w:r>
        <w:rPr>
          <w:b/>
          <w:bCs/>
          <w:color w:val="0F1B2D"/>
          <w:sz w:val="30"/>
          <w:szCs w:val="30"/>
        </w:rPr>
        <w:t xml:space="preserve">1. What you're building (in plain English)</w:t>
      </w:r>
    </w:p>
    <w:p>
      <w:pPr>
        <w:spacing w:after="100"/>
      </w:pPr>
      <w:r>
        <w:rPr>
          <w:b/>
          <w:bCs/>
          <w:color w:val="101828"/>
          <w:sz w:val="21"/>
          <w:szCs w:val="21"/>
        </w:rPr>
        <w:t xml:space="preserve">Jira</w:t>
      </w:r>
      <w:r>
        <w:rPr>
          <w:color w:val="101828"/>
          <w:sz w:val="21"/>
          <w:szCs w:val="21"/>
        </w:rPr>
        <w:t xml:space="preserve"> is a tool teams use to track work items called </w:t>
      </w:r>
      <w:r>
        <w:rPr>
          <w:b/>
          <w:bCs/>
          <w:color w:val="101828"/>
          <w:sz w:val="21"/>
          <w:szCs w:val="21"/>
        </w:rPr>
        <w:t xml:space="preserve">issues</w:t>
      </w:r>
      <w:r>
        <w:rPr>
          <w:color w:val="101828"/>
          <w:sz w:val="21"/>
          <w:szCs w:val="21"/>
        </w:rPr>
        <w:t xml:space="preserve"> (bugs, stories, tasks). </w:t>
      </w:r>
      <w:r>
        <w:rPr>
          <w:b/>
          <w:bCs/>
          <w:color w:val="101828"/>
          <w:sz w:val="21"/>
          <w:szCs w:val="21"/>
        </w:rPr>
        <w:t xml:space="preserve">ETIP</w:t>
      </w:r>
      <w:r>
        <w:rPr>
          <w:color w:val="101828"/>
          <w:sz w:val="21"/>
          <w:szCs w:val="21"/>
        </w:rPr>
        <w:t xml:space="preserve"> is your platform for managing projects and portfolios; its work items are called </w:t>
      </w:r>
      <w:r>
        <w:rPr>
          <w:b/>
          <w:bCs/>
          <w:color w:val="101828"/>
          <w:sz w:val="21"/>
          <w:szCs w:val="21"/>
        </w:rPr>
        <w:t xml:space="preserve">tasks</w:t>
      </w:r>
      <w:r>
        <w:rPr>
          <w:color w:val="101828"/>
          <w:sz w:val="21"/>
          <w:szCs w:val="21"/>
        </w:rPr>
        <w:t xml:space="preserve">. The </w:t>
      </w:r>
      <w:r>
        <w:rPr>
          <w:b/>
          <w:bCs/>
          <w:color w:val="101828"/>
          <w:sz w:val="21"/>
          <w:szCs w:val="21"/>
        </w:rPr>
        <w:t xml:space="preserve">Jira connector</w:t>
      </w:r>
      <w:r>
        <w:rPr>
          <w:color w:val="101828"/>
          <w:sz w:val="21"/>
          <w:szCs w:val="21"/>
        </w:rPr>
        <w:t xml:space="preserve"> keeps the two in step so you don't type the same thing twice.</w:t>
      </w:r>
    </w:p>
    <w:p>
      <w:pPr>
        <w:spacing w:after="100"/>
      </w:pPr>
      <w:r>
        <w:rPr>
          <w:color w:val="101828"/>
          <w:sz w:val="21"/>
          <w:szCs w:val="21"/>
        </w:rPr>
        <w:t xml:space="preserve">There are three ways information moves between them:</w:t>
      </w:r>
    </w:p>
    <w:tbl>
      <w:tblPr>
        <w:tblW w:type="dxa" w:w="9360"/>
        <w:tblBorders>
          <w:top w:val="single" w:color="D8DEE7" w:sz="4"/>
          <w:left w:val="single" w:color="D8DEE7" w:sz="4"/>
          <w:bottom w:val="single" w:color="D8DEE7" w:sz="4"/>
          <w:right w:val="single" w:color="D8DEE7" w:sz="4"/>
          <w:insideH w:val="single" w:color="D8DEE7" w:sz="4"/>
          <w:insideV w:val="single" w:color="D8DEE7" w:sz="4"/>
        </w:tblBorders>
      </w:tblPr>
      <w:tblGrid>
        <w:gridCol w:w="1900"/>
        <w:gridCol w:w="3200"/>
        <w:gridCol w:w="4260"/>
      </w:tblGrid>
      <w:tr>
        <w:trPr>
          <w:tblHeader/>
        </w:trPr>
        <w:tc>
          <w:tcPr>
            <w:tcW w:type="dxa" w:w="1900"/>
            <w:shd w:fill="0F1B2D" w:val="clear"/>
            <w:tcMar>
              <w:top w:type="dxa" w:w="60"/>
              <w:left w:type="dxa" w:w="90"/>
              <w:bottom w:type="dxa" w:w="60"/>
              <w:right w:type="dxa" w:w="90"/>
            </w:tcMar>
          </w:tcPr>
          <w:p>
            <w:r>
              <w:rPr>
                <w:b/>
                <w:bCs/>
                <w:color w:val="FFFFFF"/>
                <w:sz w:val="19"/>
                <w:szCs w:val="19"/>
              </w:rPr>
              <w:t xml:space="preserve">Feature</w:t>
            </w:r>
          </w:p>
        </w:tc>
        <w:tc>
          <w:tcPr>
            <w:tcW w:type="dxa" w:w="3200"/>
            <w:shd w:fill="0F1B2D" w:val="clear"/>
            <w:tcMar>
              <w:top w:type="dxa" w:w="60"/>
              <w:left w:type="dxa" w:w="90"/>
              <w:bottom w:type="dxa" w:w="60"/>
              <w:right w:type="dxa" w:w="90"/>
            </w:tcMar>
          </w:tcPr>
          <w:p>
            <w:r>
              <w:rPr>
                <w:b/>
                <w:bCs/>
                <w:color w:val="FFFFFF"/>
                <w:sz w:val="19"/>
                <w:szCs w:val="19"/>
              </w:rPr>
              <w:t xml:space="preserve">Direction</w:t>
            </w:r>
          </w:p>
        </w:tc>
        <w:tc>
          <w:tcPr>
            <w:tcW w:type="dxa" w:w="4260"/>
            <w:shd w:fill="0F1B2D" w:val="clear"/>
            <w:tcMar>
              <w:top w:type="dxa" w:w="60"/>
              <w:left w:type="dxa" w:w="90"/>
              <w:bottom w:type="dxa" w:w="60"/>
              <w:right w:type="dxa" w:w="90"/>
            </w:tcMar>
          </w:tcPr>
          <w:p>
            <w:r>
              <w:rPr>
                <w:b/>
                <w:bCs/>
                <w:color w:val="FFFFFF"/>
                <w:sz w:val="19"/>
                <w:szCs w:val="19"/>
              </w:rPr>
              <w:t xml:space="preserve">What it does</w:t>
            </w:r>
          </w:p>
        </w:tc>
      </w:tr>
      <w:tr>
        <w:tc>
          <w:tcPr>
            <w:tcW w:type="dxa" w:w="1900"/>
            <w:shd w:fill="FFFFFF" w:val="clear"/>
            <w:tcMar>
              <w:top w:type="dxa" w:w="60"/>
              <w:left w:type="dxa" w:w="90"/>
              <w:bottom w:type="dxa" w:w="60"/>
              <w:right w:type="dxa" w:w="90"/>
            </w:tcMar>
          </w:tcPr>
          <w:p>
            <w:r>
              <w:rPr>
                <w:b w:val="false"/>
                <w:bCs w:val="false"/>
                <w:color w:val="101828"/>
                <w:sz w:val="19"/>
                <w:szCs w:val="19"/>
              </w:rPr>
              <w:t xml:space="preserve">Import</w:t>
            </w:r>
          </w:p>
        </w:tc>
        <w:tc>
          <w:tcPr>
            <w:tcW w:type="dxa" w:w="3200"/>
            <w:shd w:fill="FFFFFF" w:val="clear"/>
            <w:tcMar>
              <w:top w:type="dxa" w:w="60"/>
              <w:left w:type="dxa" w:w="90"/>
              <w:bottom w:type="dxa" w:w="60"/>
              <w:right w:type="dxa" w:w="90"/>
            </w:tcMar>
          </w:tcPr>
          <w:p>
            <w:r>
              <w:rPr>
                <w:b w:val="false"/>
                <w:bCs w:val="false"/>
                <w:color w:val="101828"/>
                <w:sz w:val="19"/>
                <w:szCs w:val="19"/>
              </w:rPr>
              <w:t xml:space="preserve">Jira → ETIP (you click)</w:t>
            </w:r>
          </w:p>
        </w:tc>
        <w:tc>
          <w:tcPr>
            <w:tcW w:type="dxa" w:w="4260"/>
            <w:shd w:fill="FFFFFF" w:val="clear"/>
            <w:tcMar>
              <w:top w:type="dxa" w:w="60"/>
              <w:left w:type="dxa" w:w="90"/>
              <w:bottom w:type="dxa" w:w="60"/>
              <w:right w:type="dxa" w:w="90"/>
            </w:tcMar>
          </w:tcPr>
          <w:p>
            <w:r>
              <w:rPr>
                <w:b w:val="false"/>
                <w:bCs w:val="false"/>
                <w:color w:val="101828"/>
                <w:sz w:val="19"/>
                <w:szCs w:val="19"/>
              </w:rPr>
              <w:t xml:space="preserve">Pulls existing Jira issues in and creates matching ETIP tasks.</w:t>
            </w:r>
          </w:p>
        </w:tc>
      </w:tr>
      <w:tr>
        <w:tc>
          <w:tcPr>
            <w:tcW w:type="dxa" w:w="1900"/>
            <w:shd w:fill="F7F9FB" w:val="clear"/>
            <w:tcMar>
              <w:top w:type="dxa" w:w="60"/>
              <w:left w:type="dxa" w:w="90"/>
              <w:bottom w:type="dxa" w:w="60"/>
              <w:right w:type="dxa" w:w="90"/>
            </w:tcMar>
          </w:tcPr>
          <w:p>
            <w:r>
              <w:rPr>
                <w:b w:val="false"/>
                <w:bCs w:val="false"/>
                <w:color w:val="101828"/>
                <w:sz w:val="19"/>
                <w:szCs w:val="19"/>
              </w:rPr>
              <w:t xml:space="preserve">Webhook</w:t>
            </w:r>
          </w:p>
        </w:tc>
        <w:tc>
          <w:tcPr>
            <w:tcW w:type="dxa" w:w="3200"/>
            <w:shd w:fill="F7F9FB" w:val="clear"/>
            <w:tcMar>
              <w:top w:type="dxa" w:w="60"/>
              <w:left w:type="dxa" w:w="90"/>
              <w:bottom w:type="dxa" w:w="60"/>
              <w:right w:type="dxa" w:w="90"/>
            </w:tcMar>
          </w:tcPr>
          <w:p>
            <w:r>
              <w:rPr>
                <w:b w:val="false"/>
                <w:bCs w:val="false"/>
                <w:color w:val="101828"/>
                <w:sz w:val="19"/>
                <w:szCs w:val="19"/>
              </w:rPr>
              <w:t xml:space="preserve">Jira → ETIP (automatic)</w:t>
            </w:r>
          </w:p>
        </w:tc>
        <w:tc>
          <w:tcPr>
            <w:tcW w:type="dxa" w:w="4260"/>
            <w:shd w:fill="F7F9FB" w:val="clear"/>
            <w:tcMar>
              <w:top w:type="dxa" w:w="60"/>
              <w:left w:type="dxa" w:w="90"/>
              <w:bottom w:type="dxa" w:w="60"/>
              <w:right w:type="dxa" w:w="90"/>
            </w:tcMar>
          </w:tcPr>
          <w:p>
            <w:r>
              <w:rPr>
                <w:b w:val="false"/>
                <w:bCs w:val="false"/>
                <w:color w:val="101828"/>
                <w:sz w:val="19"/>
                <w:szCs w:val="19"/>
              </w:rPr>
              <w:t xml:space="preserve">Whenever an issue changes in Jira, Jira notifies ETIP and the task updates itself.</w:t>
            </w:r>
          </w:p>
        </w:tc>
      </w:tr>
      <w:tr>
        <w:tc>
          <w:tcPr>
            <w:tcW w:type="dxa" w:w="1900"/>
            <w:shd w:fill="FFFFFF" w:val="clear"/>
            <w:tcMar>
              <w:top w:type="dxa" w:w="60"/>
              <w:left w:type="dxa" w:w="90"/>
              <w:bottom w:type="dxa" w:w="60"/>
              <w:right w:type="dxa" w:w="90"/>
            </w:tcMar>
          </w:tcPr>
          <w:p>
            <w:r>
              <w:rPr>
                <w:b w:val="false"/>
                <w:bCs w:val="false"/>
                <w:color w:val="101828"/>
                <w:sz w:val="19"/>
                <w:szCs w:val="19"/>
              </w:rPr>
              <w:t xml:space="preserve">Push</w:t>
            </w:r>
          </w:p>
        </w:tc>
        <w:tc>
          <w:tcPr>
            <w:tcW w:type="dxa" w:w="3200"/>
            <w:shd w:fill="FFFFFF" w:val="clear"/>
            <w:tcMar>
              <w:top w:type="dxa" w:w="60"/>
              <w:left w:type="dxa" w:w="90"/>
              <w:bottom w:type="dxa" w:w="60"/>
              <w:right w:type="dxa" w:w="90"/>
            </w:tcMar>
          </w:tcPr>
          <w:p>
            <w:r>
              <w:rPr>
                <w:b w:val="false"/>
                <w:bCs w:val="false"/>
                <w:color w:val="101828"/>
                <w:sz w:val="19"/>
                <w:szCs w:val="19"/>
              </w:rPr>
              <w:t xml:space="preserve">ETIP → Jira (you click)</w:t>
            </w:r>
          </w:p>
        </w:tc>
        <w:tc>
          <w:tcPr>
            <w:tcW w:type="dxa" w:w="4260"/>
            <w:shd w:fill="FFFFFF" w:val="clear"/>
            <w:tcMar>
              <w:top w:type="dxa" w:w="60"/>
              <w:left w:type="dxa" w:w="90"/>
              <w:bottom w:type="dxa" w:w="60"/>
              <w:right w:type="dxa" w:w="90"/>
            </w:tcMar>
          </w:tcPr>
          <w:p>
            <w:r>
              <w:rPr>
                <w:b w:val="false"/>
                <w:bCs w:val="false"/>
                <w:color w:val="101828"/>
                <w:sz w:val="19"/>
                <w:szCs w:val="19"/>
              </w:rPr>
              <w:t xml:space="preserve">Sends an ETIP task to Jira as an issue, and keeps it updated.</w:t>
            </w:r>
          </w:p>
        </w:tc>
      </w:tr>
    </w:tbl>
    <w:p>
      <w:pPr>
        <w:spacing w:after="120"/>
      </w:pPr>
      <w:r>
        <w:rPr>
          <w:i/>
          <w:iCs/>
          <w:color w:val="667085"/>
          <w:sz w:val="19"/>
          <w:szCs w:val="19"/>
        </w:rPr>
        <w:t xml:space="preserve">Tip: This guide sets up all three. If you only want to see it work quickly without a Jira account, jump to the Appendix — it simulates Jira with a couple of commands.</w:t>
      </w:r>
    </w:p>
    <w:p>
      <w:pPr>
        <w:pStyle w:val="Heading1"/>
        <w:spacing w:after="120" w:before="280"/>
      </w:pPr>
      <w:r>
        <w:rPr>
          <w:b/>
          <w:bCs/>
          <w:color w:val="0F1B2D"/>
          <w:sz w:val="30"/>
          <w:szCs w:val="30"/>
        </w:rPr>
        <w:t xml:space="preserve">2. Before you start</w:t>
      </w:r>
    </w:p>
    <w:p>
      <w:pPr>
        <w:pStyle w:val="ListParagraph"/>
        <w:numPr>
          <w:ilvl w:val="0"/>
          <w:numId w:val="2"/>
        </w:numPr>
        <w:spacing w:after="50"/>
      </w:pPr>
      <w:r>
        <w:rPr>
          <w:color w:val="101828"/>
          <w:sz w:val="21"/>
          <w:szCs w:val="21"/>
        </w:rPr>
        <w:t xml:space="preserve">A computer that can run ETIP (see the ETIP Install &amp; Test Guide) — you'll have it running at http://localhost:8000.</w:t>
      </w:r>
    </w:p>
    <w:p>
      <w:pPr>
        <w:pStyle w:val="ListParagraph"/>
        <w:numPr>
          <w:ilvl w:val="0"/>
          <w:numId w:val="2"/>
        </w:numPr>
        <w:spacing w:after="50"/>
      </w:pPr>
      <w:r>
        <w:rPr>
          <w:color w:val="101828"/>
          <w:sz w:val="21"/>
          <w:szCs w:val="21"/>
        </w:rPr>
        <w:t xml:space="preserve">A free Atlassian (Jira Cloud) account — we create it together in Part B.</w:t>
      </w:r>
    </w:p>
    <w:p>
      <w:pPr>
        <w:pStyle w:val="ListParagraph"/>
        <w:numPr>
          <w:ilvl w:val="0"/>
          <w:numId w:val="2"/>
        </w:numPr>
        <w:spacing w:after="50"/>
      </w:pPr>
      <w:r>
        <w:rPr>
          <w:color w:val="101828"/>
          <w:sz w:val="21"/>
          <w:szCs w:val="21"/>
        </w:rPr>
        <w:t xml:space="preserve">About 30–40 minutes.</w:t>
      </w:r>
    </w:p>
    <w:p>
      <w:pPr>
        <w:spacing w:after="100"/>
      </w:pPr>
      <w:r>
        <w:rPr>
          <w:b/>
          <w:bCs/>
          <w:color w:val="101828"/>
          <w:sz w:val="21"/>
          <w:szCs w:val="21"/>
        </w:rPr>
        <w:t xml:space="preserve">Words you'll see: </w:t>
      </w:r>
      <w:r>
        <w:rPr>
          <w:color w:val="101828"/>
          <w:sz w:val="21"/>
          <w:szCs w:val="21"/>
        </w:rPr>
        <w:t xml:space="preserve">“API token” = a password-like key for programs. “Project key” = a short code for a Jira project, like </w:t>
      </w:r>
      <w:r>
        <w:rPr>
          <w:rFonts w:ascii="Consolas" w:cs="Consolas" w:eastAsia="Consolas" w:hAnsi="Consolas"/>
          <w:color w:val="0B3B36"/>
          <w:sz w:val="19"/>
          <w:szCs w:val="19"/>
        </w:rPr>
        <w:t xml:space="preserve">ETIP</w:t>
      </w:r>
      <w:r>
        <w:rPr>
          <w:color w:val="101828"/>
          <w:sz w:val="21"/>
          <w:szCs w:val="21"/>
        </w:rPr>
        <w:t xml:space="preserve">. “Webhook” = an automatic web notification. “Swagger” = ETIP's built-in web page for calling its API, at </w:t>
      </w:r>
      <w:r>
        <w:rPr>
          <w:rFonts w:ascii="Consolas" w:cs="Consolas" w:eastAsia="Consolas" w:hAnsi="Consolas"/>
          <w:color w:val="0B3B36"/>
          <w:sz w:val="19"/>
          <w:szCs w:val="19"/>
        </w:rPr>
        <w:t xml:space="preserve">http://localhost:8000/docs</w:t>
      </w:r>
      <w:r>
        <w:rPr>
          <w:color w:val="101828"/>
          <w:sz w:val="21"/>
          <w:szCs w:val="21"/>
        </w:rPr>
        <w:t xml:space="preserve">.</w:t>
      </w:r>
    </w:p>
    <w:p>
      <w:pPr>
        <w:pStyle w:val="Heading1"/>
        <w:spacing w:after="120" w:before="280"/>
      </w:pPr>
      <w:r>
        <w:rPr>
          <w:b/>
          <w:bCs/>
          <w:color w:val="0F1B2D"/>
          <w:sz w:val="30"/>
          <w:szCs w:val="30"/>
        </w:rPr>
        <w:t xml:space="preserve">3. Part A — Start ETIP and get your access key</w:t>
      </w:r>
    </w:p>
    <w:p>
      <w:pPr>
        <w:spacing w:after="100"/>
      </w:pPr>
      <w:r>
        <w:rPr>
          <w:color w:val="101828"/>
          <w:sz w:val="21"/>
          <w:szCs w:val="21"/>
        </w:rPr>
        <w:t xml:space="preserve">ETIP's connector is configured through its API page (Swagger). First we sign in there.</w:t>
      </w:r>
    </w:p>
    <w:p>
      <w:pPr>
        <w:pStyle w:val="ListParagraph"/>
        <w:numPr>
          <w:ilvl w:val="0"/>
          <w:numId w:val="3"/>
        </w:numPr>
        <w:spacing w:after="60"/>
      </w:pPr>
      <w:r>
        <w:rPr>
          <w:color w:val="101828"/>
          <w:sz w:val="21"/>
          <w:szCs w:val="21"/>
        </w:rPr>
        <w:t xml:space="preserve">Start ETIP. In its folder run </w:t>
      </w:r>
      <w:r>
        <w:rPr>
          <w:rFonts w:ascii="Consolas" w:cs="Consolas" w:eastAsia="Consolas" w:hAnsi="Consolas"/>
          <w:color w:val="0B3B36"/>
          <w:sz w:val="19"/>
          <w:szCs w:val="19"/>
        </w:rPr>
        <w:t xml:space="preserve">./run.sh</w:t>
      </w:r>
      <w:r>
        <w:rPr>
          <w:color w:val="101828"/>
          <w:sz w:val="21"/>
          <w:szCs w:val="21"/>
        </w:rPr>
        <w:t xml:space="preserve"> (macOS/Linux) or double-click </w:t>
      </w:r>
      <w:r>
        <w:rPr>
          <w:rFonts w:ascii="Consolas" w:cs="Consolas" w:eastAsia="Consolas" w:hAnsi="Consolas"/>
          <w:color w:val="0B3B36"/>
          <w:sz w:val="19"/>
          <w:szCs w:val="19"/>
        </w:rPr>
        <w:t xml:space="preserve">run.bat</w:t>
      </w:r>
      <w:r>
        <w:rPr>
          <w:color w:val="101828"/>
          <w:sz w:val="21"/>
          <w:szCs w:val="21"/>
        </w:rPr>
        <w:t xml:space="preserve"> (Windows). Wait for it to print the URLs.</w:t>
      </w:r>
    </w:p>
    <w:p>
      <w:pPr>
        <w:pStyle w:val="ListParagraph"/>
        <w:numPr>
          <w:ilvl w:val="0"/>
          <w:numId w:val="3"/>
        </w:numPr>
        <w:spacing w:after="60"/>
      </w:pPr>
      <w:r>
        <w:rPr>
          <w:color w:val="101828"/>
          <w:sz w:val="21"/>
          <w:szCs w:val="21"/>
        </w:rPr>
        <w:t xml:space="preserve">Open a browser to </w:t>
      </w:r>
      <w:r>
        <w:rPr>
          <w:rFonts w:ascii="Consolas" w:cs="Consolas" w:eastAsia="Consolas" w:hAnsi="Consolas"/>
          <w:color w:val="0B3B36"/>
          <w:sz w:val="19"/>
          <w:szCs w:val="19"/>
        </w:rPr>
        <w:t xml:space="preserve">http://localhost:8000/docs</w:t>
      </w:r>
      <w:r>
        <w:rPr>
          <w:color w:val="101828"/>
          <w:sz w:val="21"/>
          <w:szCs w:val="21"/>
        </w:rPr>
        <w:t xml:space="preserve">. This is the Swagger API page.</w:t>
      </w:r>
    </w:p>
    <w:p>
      <w:pPr>
        <w:pStyle w:val="ListParagraph"/>
        <w:numPr>
          <w:ilvl w:val="0"/>
          <w:numId w:val="3"/>
        </w:numPr>
        <w:spacing w:after="60"/>
      </w:pPr>
      <w:r>
        <w:rPr>
          <w:color w:val="101828"/>
          <w:sz w:val="21"/>
          <w:szCs w:val="21"/>
        </w:rPr>
        <w:t xml:space="preserve">Find </w:t>
      </w:r>
      <w:r>
        <w:rPr>
          <w:b/>
          <w:bCs/>
          <w:color w:val="101828"/>
          <w:sz w:val="21"/>
          <w:szCs w:val="21"/>
        </w:rPr>
        <w:t xml:space="preserve">Authentication → POST /api/v1/auth/login</w:t>
      </w:r>
      <w:r>
        <w:rPr>
          <w:color w:val="101828"/>
          <w:sz w:val="21"/>
          <w:szCs w:val="21"/>
        </w:rPr>
        <w:t xml:space="preserve">. Click it, click </w:t>
      </w:r>
      <w:r>
        <w:rPr>
          <w:b/>
          <w:bCs/>
          <w:color w:val="101828"/>
          <w:sz w:val="21"/>
          <w:szCs w:val="21"/>
        </w:rPr>
        <w:t xml:space="preserve">Try it out</w:t>
      </w:r>
      <w:r>
        <w:rPr>
          <w:color w:val="101828"/>
          <w:sz w:val="21"/>
          <w:szCs w:val="21"/>
        </w:rPr>
        <w:t xml:space="preserve">, and replace the request body with:</w:t>
      </w:r>
    </w:p>
    <w:p>
      <w:pPr>
        <w:shd w:fill="F2F4F7" w:val="clear"/>
        <w:spacing w:after="40"/>
      </w:pPr>
      <w:r>
        <w:rPr>
          <w:rFonts w:ascii="Consolas" w:cs="Consolas" w:eastAsia="Consolas" w:hAnsi="Consolas"/>
          <w:color w:val="0B3B36"/>
          <w:sz w:val="18"/>
          <w:szCs w:val="18"/>
        </w:rPr>
        <w:t xml:space="preserve">{ "organization_slug": "demo-transformation-co",</w:t>
      </w:r>
    </w:p>
    <w:p>
      <w:pPr>
        <w:shd w:fill="F2F4F7" w:val="clear"/>
        <w:spacing w:after="40"/>
      </w:pPr>
      <w:r>
        <w:rPr>
          <w:rFonts w:ascii="Consolas" w:cs="Consolas" w:eastAsia="Consolas" w:hAnsi="Consolas"/>
          <w:color w:val="0B3B36"/>
          <w:sz w:val="18"/>
          <w:szCs w:val="18"/>
        </w:rPr>
        <w:t xml:space="preserve">  "email": "admin@demo.co",</w:t>
      </w:r>
    </w:p>
    <w:p>
      <w:pPr>
        <w:shd w:fill="F2F4F7" w:val="clear"/>
        <w:spacing w:after="40"/>
      </w:pPr>
      <w:r>
        <w:rPr>
          <w:rFonts w:ascii="Consolas" w:cs="Consolas" w:eastAsia="Consolas" w:hAnsi="Consolas"/>
          <w:color w:val="0B3B36"/>
          <w:sz w:val="18"/>
          <w:szCs w:val="18"/>
        </w:rPr>
        <w:t xml:space="preserve">  "password": "Str0ng-Passphrase!1" }</w:t>
      </w:r>
    </w:p>
    <w:p>
      <w:pPr>
        <w:pStyle w:val="ListParagraph"/>
        <w:numPr>
          <w:ilvl w:val="0"/>
          <w:numId w:val="3"/>
        </w:numPr>
        <w:spacing w:after="60"/>
      </w:pPr>
      <w:r>
        <w:rPr>
          <w:color w:val="101828"/>
          <w:sz w:val="21"/>
          <w:szCs w:val="21"/>
        </w:rPr>
        <w:t xml:space="preserve">Click </w:t>
      </w:r>
      <w:r>
        <w:rPr>
          <w:b/>
          <w:bCs/>
          <w:color w:val="101828"/>
          <w:sz w:val="21"/>
          <w:szCs w:val="21"/>
        </w:rPr>
        <w:t xml:space="preserve">Execute</w:t>
      </w:r>
      <w:r>
        <w:rPr>
          <w:color w:val="101828"/>
          <w:sz w:val="21"/>
          <w:szCs w:val="21"/>
        </w:rPr>
        <w:t xml:space="preserve">. In the response, copy the long </w:t>
      </w:r>
      <w:r>
        <w:rPr>
          <w:rFonts w:ascii="Consolas" w:cs="Consolas" w:eastAsia="Consolas" w:hAnsi="Consolas"/>
          <w:color w:val="0B3B36"/>
          <w:sz w:val="19"/>
          <w:szCs w:val="19"/>
        </w:rPr>
        <w:t xml:space="preserve">access_token</w:t>
      </w:r>
      <w:r>
        <w:rPr>
          <w:color w:val="101828"/>
          <w:sz w:val="21"/>
          <w:szCs w:val="21"/>
        </w:rPr>
        <w:t xml:space="preserve"> value (between the quotes).</w:t>
      </w:r>
    </w:p>
    <w:p>
      <w:pPr>
        <w:pStyle w:val="ListParagraph"/>
        <w:numPr>
          <w:ilvl w:val="0"/>
          <w:numId w:val="3"/>
        </w:numPr>
        <w:spacing w:after="60"/>
      </w:pPr>
      <w:r>
        <w:rPr>
          <w:color w:val="101828"/>
          <w:sz w:val="21"/>
          <w:szCs w:val="21"/>
        </w:rPr>
        <w:t xml:space="preserve">Scroll to the top of the page and click the </w:t>
      </w:r>
      <w:r>
        <w:rPr>
          <w:b/>
          <w:bCs/>
          <w:color w:val="101828"/>
          <w:sz w:val="21"/>
          <w:szCs w:val="21"/>
        </w:rPr>
        <w:t xml:space="preserve">Authorize</w:t>
      </w:r>
      <w:r>
        <w:rPr>
          <w:color w:val="101828"/>
          <w:sz w:val="21"/>
          <w:szCs w:val="21"/>
        </w:rPr>
        <w:t xml:space="preserve"> button. Paste the token, click </w:t>
      </w:r>
      <w:r>
        <w:rPr>
          <w:b/>
          <w:bCs/>
          <w:color w:val="101828"/>
          <w:sz w:val="21"/>
          <w:szCs w:val="21"/>
        </w:rPr>
        <w:t xml:space="preserve">Authorize</w:t>
      </w:r>
      <w:r>
        <w:rPr>
          <w:color w:val="101828"/>
          <w:sz w:val="21"/>
          <w:szCs w:val="21"/>
        </w:rPr>
        <w:t xml:space="preserve">, then </w:t>
      </w:r>
      <w:r>
        <w:rPr>
          <w:b/>
          <w:bCs/>
          <w:color w:val="101828"/>
          <w:sz w:val="21"/>
          <w:szCs w:val="21"/>
        </w:rPr>
        <w:t xml:space="preserve">Close</w:t>
      </w:r>
      <w:r>
        <w:rPr>
          <w:color w:val="101828"/>
          <w:sz w:val="21"/>
          <w:szCs w:val="21"/>
        </w:rPr>
        <w:t xml:space="preserve">. You are now signed in for every call on this page.</w:t>
      </w:r>
    </w:p>
    <w:p>
      <w:pPr>
        <w:spacing w:after="120"/>
      </w:pPr>
      <w:r>
        <w:rPr>
          <w:i/>
          <w:iCs/>
          <w:color w:val="667085"/>
          <w:sz w:val="19"/>
          <w:szCs w:val="19"/>
        </w:rPr>
        <w:t xml:space="preserve">Tip: The token expires after a while. If calls start returning 401, repeat steps 3–5 to get a fresh one.</w:t>
      </w:r>
    </w:p>
    <w:p>
      <w:pPr>
        <w:pStyle w:val="Heading1"/>
        <w:spacing w:after="120" w:before="280"/>
      </w:pPr>
      <w:r>
        <w:rPr>
          <w:b/>
          <w:bCs/>
          <w:color w:val="0F1B2D"/>
          <w:sz w:val="30"/>
          <w:szCs w:val="30"/>
        </w:rPr>
        <w:t xml:space="preserve">4. Part B — Create your Jira account, project and API token</w:t>
      </w:r>
    </w:p>
    <w:p>
      <w:pPr>
        <w:pStyle w:val="Heading2"/>
        <w:spacing w:after="90" w:before="200"/>
      </w:pPr>
      <w:r>
        <w:rPr>
          <w:b/>
          <w:bCs/>
          <w:color w:val="0E9488"/>
          <w:sz w:val="24"/>
          <w:szCs w:val="24"/>
        </w:rPr>
        <w:t xml:space="preserve">B1. Create a free Jira Cloud site</w:t>
      </w:r>
    </w:p>
    <w:p>
      <w:pPr>
        <w:pStyle w:val="ListParagraph"/>
        <w:numPr>
          <w:ilvl w:val="0"/>
          <w:numId w:val="4"/>
        </w:numPr>
        <w:spacing w:after="60"/>
      </w:pPr>
      <w:r>
        <w:rPr>
          <w:color w:val="101828"/>
          <w:sz w:val="21"/>
          <w:szCs w:val="21"/>
        </w:rPr>
        <w:t xml:space="preserve">Go to </w:t>
      </w:r>
      <w:r>
        <w:rPr>
          <w:rFonts w:ascii="Consolas" w:cs="Consolas" w:eastAsia="Consolas" w:hAnsi="Consolas"/>
          <w:color w:val="0B3B36"/>
          <w:sz w:val="19"/>
          <w:szCs w:val="19"/>
        </w:rPr>
        <w:t xml:space="preserve">https://www.atlassian.com/software/jira</w:t>
      </w:r>
      <w:r>
        <w:rPr>
          <w:color w:val="101828"/>
          <w:sz w:val="21"/>
          <w:szCs w:val="21"/>
        </w:rPr>
        <w:t xml:space="preserve"> and click </w:t>
      </w:r>
      <w:r>
        <w:rPr>
          <w:b/>
          <w:bCs/>
          <w:color w:val="101828"/>
          <w:sz w:val="21"/>
          <w:szCs w:val="21"/>
        </w:rPr>
        <w:t xml:space="preserve">Get it free</w:t>
      </w:r>
      <w:r>
        <w:rPr>
          <w:color w:val="101828"/>
          <w:sz w:val="21"/>
          <w:szCs w:val="21"/>
        </w:rPr>
        <w:t xml:space="preserve">.</w:t>
      </w:r>
    </w:p>
    <w:p>
      <w:pPr>
        <w:pStyle w:val="ListParagraph"/>
        <w:numPr>
          <w:ilvl w:val="0"/>
          <w:numId w:val="4"/>
        </w:numPr>
        <w:spacing w:after="60"/>
      </w:pPr>
      <w:r>
        <w:rPr>
          <w:color w:val="101828"/>
          <w:sz w:val="21"/>
          <w:szCs w:val="21"/>
        </w:rPr>
        <w:t xml:space="preserve">Sign up with your email (or Google). Choose Jira when asked which product.</w:t>
      </w:r>
    </w:p>
    <w:p>
      <w:pPr>
        <w:pStyle w:val="ListParagraph"/>
        <w:numPr>
          <w:ilvl w:val="0"/>
          <w:numId w:val="4"/>
        </w:numPr>
        <w:spacing w:after="60"/>
      </w:pPr>
      <w:r>
        <w:rPr>
          <w:color w:val="101828"/>
          <w:sz w:val="21"/>
          <w:szCs w:val="21"/>
        </w:rPr>
        <w:t xml:space="preserve">Pick a site name. You'll get a web address like </w:t>
      </w:r>
      <w:r>
        <w:rPr>
          <w:rFonts w:ascii="Consolas" w:cs="Consolas" w:eastAsia="Consolas" w:hAnsi="Consolas"/>
          <w:color w:val="0B3B36"/>
          <w:sz w:val="19"/>
          <w:szCs w:val="19"/>
        </w:rPr>
        <w:t xml:space="preserve">https://yourname.atlassian.net</w:t>
      </w:r>
      <w:r>
        <w:rPr>
          <w:color w:val="101828"/>
          <w:sz w:val="21"/>
          <w:szCs w:val="21"/>
        </w:rPr>
        <w:t xml:space="preserve"> — this is your </w:t>
      </w:r>
      <w:r>
        <w:rPr>
          <w:b/>
          <w:bCs/>
          <w:color w:val="101828"/>
          <w:sz w:val="21"/>
          <w:szCs w:val="21"/>
        </w:rPr>
        <w:t xml:space="preserve">base URL</w:t>
      </w:r>
      <w:r>
        <w:rPr>
          <w:color w:val="101828"/>
          <w:sz w:val="21"/>
          <w:szCs w:val="21"/>
        </w:rPr>
        <w:t xml:space="preserve">. Write it down.</w:t>
      </w:r>
    </w:p>
    <w:p>
      <w:pPr>
        <w:pStyle w:val="ListParagraph"/>
        <w:numPr>
          <w:ilvl w:val="0"/>
          <w:numId w:val="4"/>
        </w:numPr>
        <w:spacing w:after="60"/>
      </w:pPr>
      <w:r>
        <w:rPr>
          <w:color w:val="101828"/>
          <w:sz w:val="21"/>
          <w:szCs w:val="21"/>
        </w:rPr>
        <w:t xml:space="preserve">When prompted, create a project. Choose a simple “Kanban” or “Scrum” software project and give it a name.</w:t>
      </w:r>
    </w:p>
    <w:p>
      <w:pPr>
        <w:pStyle w:val="ListParagraph"/>
        <w:numPr>
          <w:ilvl w:val="0"/>
          <w:numId w:val="4"/>
        </w:numPr>
        <w:spacing w:after="60"/>
      </w:pPr>
      <w:r>
        <w:rPr>
          <w:color w:val="101828"/>
          <w:sz w:val="21"/>
          <w:szCs w:val="21"/>
        </w:rPr>
        <w:t xml:space="preserve">Note the </w:t>
      </w:r>
      <w:r>
        <w:rPr>
          <w:b/>
          <w:bCs/>
          <w:color w:val="101828"/>
          <w:sz w:val="21"/>
          <w:szCs w:val="21"/>
        </w:rPr>
        <w:t xml:space="preserve">project key</w:t>
      </w:r>
      <w:r>
        <w:rPr>
          <w:color w:val="101828"/>
          <w:sz w:val="21"/>
          <w:szCs w:val="21"/>
        </w:rPr>
        <w:t xml:space="preserve"> — the short uppercase code shown next to the project (for example </w:t>
      </w:r>
      <w:r>
        <w:rPr>
          <w:rFonts w:ascii="Consolas" w:cs="Consolas" w:eastAsia="Consolas" w:hAnsi="Consolas"/>
          <w:color w:val="0B3B36"/>
          <w:sz w:val="19"/>
          <w:szCs w:val="19"/>
        </w:rPr>
        <w:t xml:space="preserve">ETIP</w:t>
      </w:r>
      <w:r>
        <w:rPr>
          <w:color w:val="101828"/>
          <w:sz w:val="21"/>
          <w:szCs w:val="21"/>
        </w:rPr>
        <w:t xml:space="preserve"> or </w:t>
      </w:r>
      <w:r>
        <w:rPr>
          <w:rFonts w:ascii="Consolas" w:cs="Consolas" w:eastAsia="Consolas" w:hAnsi="Consolas"/>
          <w:color w:val="0B3B36"/>
          <w:sz w:val="19"/>
          <w:szCs w:val="19"/>
        </w:rPr>
        <w:t xml:space="preserve">KAN</w:t>
      </w:r>
      <w:r>
        <w:rPr>
          <w:color w:val="101828"/>
          <w:sz w:val="21"/>
          <w:szCs w:val="21"/>
        </w:rPr>
        <w:t xml:space="preserve">). You'll need it.</w:t>
      </w:r>
    </w:p>
    <w:p>
      <w:pPr>
        <w:pStyle w:val="Heading2"/>
        <w:spacing w:after="90" w:before="200"/>
      </w:pPr>
      <w:r>
        <w:rPr>
          <w:b/>
          <w:bCs/>
          <w:color w:val="0E9488"/>
          <w:sz w:val="24"/>
          <w:szCs w:val="24"/>
        </w:rPr>
        <w:t xml:space="preserve">B2. Create an API token (your program key)</w:t>
      </w:r>
    </w:p>
    <w:p>
      <w:pPr>
        <w:pStyle w:val="ListParagraph"/>
        <w:numPr>
          <w:ilvl w:val="0"/>
          <w:numId w:val="4"/>
        </w:numPr>
        <w:spacing w:after="60"/>
      </w:pPr>
      <w:r>
        <w:rPr>
          <w:color w:val="101828"/>
          <w:sz w:val="21"/>
          <w:szCs w:val="21"/>
        </w:rPr>
        <w:t xml:space="preserve">Go to </w:t>
      </w:r>
      <w:r>
        <w:rPr>
          <w:rFonts w:ascii="Consolas" w:cs="Consolas" w:eastAsia="Consolas" w:hAnsi="Consolas"/>
          <w:color w:val="0B3B36"/>
          <w:sz w:val="19"/>
          <w:szCs w:val="19"/>
        </w:rPr>
        <w:t xml:space="preserve">https://id.atlassian.com/manage-profile/security/api-tokens</w:t>
      </w:r>
      <w:r>
        <w:rPr>
          <w:color w:val="101828"/>
          <w:sz w:val="21"/>
          <w:szCs w:val="21"/>
        </w:rPr>
        <w:t xml:space="preserve">.</w:t>
      </w:r>
    </w:p>
    <w:p>
      <w:pPr>
        <w:pStyle w:val="ListParagraph"/>
        <w:numPr>
          <w:ilvl w:val="0"/>
          <w:numId w:val="4"/>
        </w:numPr>
        <w:spacing w:after="60"/>
      </w:pPr>
      <w:r>
        <w:rPr>
          <w:color w:val="101828"/>
          <w:sz w:val="21"/>
          <w:szCs w:val="21"/>
        </w:rPr>
        <w:t xml:space="preserve">Click </w:t>
      </w:r>
      <w:r>
        <w:rPr>
          <w:b/>
          <w:bCs/>
          <w:color w:val="101828"/>
          <w:sz w:val="21"/>
          <w:szCs w:val="21"/>
        </w:rPr>
        <w:t xml:space="preserve">Create API token</w:t>
      </w:r>
      <w:r>
        <w:rPr>
          <w:color w:val="101828"/>
          <w:sz w:val="21"/>
          <w:szCs w:val="21"/>
        </w:rPr>
        <w:t xml:space="preserve">, give it a label like </w:t>
      </w:r>
      <w:r>
        <w:rPr>
          <w:rFonts w:ascii="Consolas" w:cs="Consolas" w:eastAsia="Consolas" w:hAnsi="Consolas"/>
          <w:color w:val="0B3B36"/>
          <w:sz w:val="19"/>
          <w:szCs w:val="19"/>
        </w:rPr>
        <w:t xml:space="preserve">etip</w:t>
      </w:r>
      <w:r>
        <w:rPr>
          <w:color w:val="101828"/>
          <w:sz w:val="21"/>
          <w:szCs w:val="21"/>
        </w:rPr>
        <w:t xml:space="preserve">, and click </w:t>
      </w:r>
      <w:r>
        <w:rPr>
          <w:b/>
          <w:bCs/>
          <w:color w:val="101828"/>
          <w:sz w:val="21"/>
          <w:szCs w:val="21"/>
        </w:rPr>
        <w:t xml:space="preserve">Create</w:t>
      </w:r>
      <w:r>
        <w:rPr>
          <w:color w:val="101828"/>
          <w:sz w:val="21"/>
          <w:szCs w:val="21"/>
        </w:rPr>
        <w:t xml:space="preserve">.</w:t>
      </w:r>
    </w:p>
    <w:p>
      <w:pPr>
        <w:pStyle w:val="ListParagraph"/>
        <w:numPr>
          <w:ilvl w:val="0"/>
          <w:numId w:val="4"/>
        </w:numPr>
        <w:spacing w:after="60"/>
      </w:pPr>
      <w:r>
        <w:rPr>
          <w:color w:val="101828"/>
          <w:sz w:val="21"/>
          <w:szCs w:val="21"/>
        </w:rPr>
        <w:t xml:space="preserve">Click </w:t>
      </w:r>
      <w:r>
        <w:rPr>
          <w:b/>
          <w:bCs/>
          <w:color w:val="101828"/>
          <w:sz w:val="21"/>
          <w:szCs w:val="21"/>
        </w:rPr>
        <w:t xml:space="preserve">Copy</w:t>
      </w:r>
      <w:r>
        <w:rPr>
          <w:color w:val="101828"/>
          <w:sz w:val="21"/>
          <w:szCs w:val="21"/>
        </w:rPr>
        <w:t xml:space="preserve"> and paste the token somewhere safe now — Jira won't show it again.</w:t>
      </w:r>
    </w:p>
    <w:p>
      <w:pPr>
        <w:shd w:fill="FFF7ED" w:val="clear"/>
        <w:spacing w:after="120"/>
      </w:pPr>
      <w:r>
        <w:rPr>
          <w:color w:val="9A3412"/>
          <w:sz w:val="19"/>
          <w:szCs w:val="19"/>
        </w:rPr>
        <w:t xml:space="preserve">Note: Treat the API token like a password. It, plus your Jira login email, lets ETIP act as you in Jira.</w:t>
      </w:r>
    </w:p>
    <w:p>
      <w:pPr>
        <w:spacing w:after="100"/>
      </w:pPr>
      <w:r>
        <w:rPr>
          <w:b/>
          <w:bCs/>
          <w:color w:val="101828"/>
          <w:sz w:val="21"/>
          <w:szCs w:val="21"/>
        </w:rPr>
        <w:t xml:space="preserve">You now have four things from Jira: </w:t>
      </w:r>
      <w:r>
        <w:rPr>
          <w:color w:val="101828"/>
          <w:sz w:val="21"/>
          <w:szCs w:val="21"/>
        </w:rPr>
        <w:t xml:space="preserve">(1) base URL, (2) project key, (3) your Jira login email, (4) the API token.</w:t>
      </w:r>
    </w:p>
    <w:p>
      <w:pPr>
        <w:pStyle w:val="Heading1"/>
        <w:spacing w:after="120" w:before="280"/>
      </w:pPr>
      <w:r>
        <w:rPr>
          <w:b/>
          <w:bCs/>
          <w:color w:val="0F1B2D"/>
          <w:sz w:val="30"/>
          <w:szCs w:val="30"/>
        </w:rPr>
        <w:t xml:space="preserve">5. Part C — Make ETIP reachable from the internet</w:t>
      </w:r>
    </w:p>
    <w:p>
      <w:pPr>
        <w:spacing w:after="100"/>
      </w:pPr>
      <w:r>
        <w:rPr>
          <w:color w:val="101828"/>
          <w:sz w:val="21"/>
          <w:szCs w:val="21"/>
        </w:rPr>
        <w:t xml:space="preserve">Jira lives on the internet; your ETIP runs on your computer at localhost, which Jira can't reach. For the webhook and push to work with real Jira, we give ETIP a temporary public web address using a free tool called ngrok.</w:t>
      </w:r>
    </w:p>
    <w:p>
      <w:pPr>
        <w:shd w:fill="FFF7ED" w:val="clear"/>
        <w:spacing w:after="120"/>
      </w:pPr>
      <w:r>
        <w:rPr>
          <w:color w:val="9A3412"/>
          <w:sz w:val="19"/>
          <w:szCs w:val="19"/>
        </w:rPr>
        <w:t xml:space="preserve">Note: If you only want to test Import and the webhook logic locally, you can skip this Part and use the Appendix simulation instead. Import and Push call OUT to Jira, so they work as long as your computer has internet — only Jira calling IN (the webhook) needs a public URL.</w:t>
      </w:r>
    </w:p>
    <w:p>
      <w:pPr>
        <w:pStyle w:val="ListParagraph"/>
        <w:numPr>
          <w:ilvl w:val="0"/>
          <w:numId w:val="5"/>
        </w:numPr>
        <w:spacing w:after="60"/>
      </w:pPr>
      <w:r>
        <w:rPr>
          <w:color w:val="101828"/>
          <w:sz w:val="21"/>
          <w:szCs w:val="21"/>
        </w:rPr>
        <w:t xml:space="preserve">Create a free account at </w:t>
      </w:r>
      <w:r>
        <w:rPr>
          <w:rFonts w:ascii="Consolas" w:cs="Consolas" w:eastAsia="Consolas" w:hAnsi="Consolas"/>
          <w:color w:val="0B3B36"/>
          <w:sz w:val="19"/>
          <w:szCs w:val="19"/>
        </w:rPr>
        <w:t xml:space="preserve">https://ngrok.com</w:t>
      </w:r>
      <w:r>
        <w:rPr>
          <w:color w:val="101828"/>
          <w:sz w:val="21"/>
          <w:szCs w:val="21"/>
        </w:rPr>
        <w:t xml:space="preserve"> and follow its “Setup” page to install ngrok and run the one-time </w:t>
      </w:r>
      <w:r>
        <w:rPr>
          <w:rFonts w:ascii="Consolas" w:cs="Consolas" w:eastAsia="Consolas" w:hAnsi="Consolas"/>
          <w:color w:val="0B3B36"/>
          <w:sz w:val="19"/>
          <w:szCs w:val="19"/>
        </w:rPr>
        <w:t xml:space="preserve">ngrok config add-authtoken …</w:t>
      </w:r>
      <w:r>
        <w:rPr>
          <w:color w:val="101828"/>
          <w:sz w:val="21"/>
          <w:szCs w:val="21"/>
        </w:rPr>
        <w:t xml:space="preserve"> command it gives you.</w:t>
      </w:r>
    </w:p>
    <w:p>
      <w:pPr>
        <w:pStyle w:val="ListParagraph"/>
        <w:numPr>
          <w:ilvl w:val="0"/>
          <w:numId w:val="5"/>
        </w:numPr>
        <w:spacing w:after="60"/>
      </w:pPr>
      <w:r>
        <w:rPr>
          <w:color w:val="101828"/>
          <w:sz w:val="21"/>
          <w:szCs w:val="21"/>
        </w:rPr>
        <w:t xml:space="preserve">With ETIP running, open a new terminal and run: </w:t>
      </w:r>
      <w:r>
        <w:rPr>
          <w:rFonts w:ascii="Consolas" w:cs="Consolas" w:eastAsia="Consolas" w:hAnsi="Consolas"/>
          <w:color w:val="0B3B36"/>
          <w:sz w:val="19"/>
          <w:szCs w:val="19"/>
        </w:rPr>
        <w:t xml:space="preserve">ngrok http 8000</w:t>
      </w:r>
    </w:p>
    <w:p>
      <w:pPr>
        <w:pStyle w:val="ListParagraph"/>
        <w:numPr>
          <w:ilvl w:val="0"/>
          <w:numId w:val="5"/>
        </w:numPr>
        <w:spacing w:after="60"/>
      </w:pPr>
      <w:r>
        <w:rPr>
          <w:color w:val="101828"/>
          <w:sz w:val="21"/>
          <w:szCs w:val="21"/>
        </w:rPr>
        <w:t xml:space="preserve">ngrok prints a </w:t>
      </w:r>
      <w:r>
        <w:rPr>
          <w:b/>
          <w:bCs/>
          <w:color w:val="101828"/>
          <w:sz w:val="21"/>
          <w:szCs w:val="21"/>
        </w:rPr>
        <w:t xml:space="preserve">Forwarding</w:t>
      </w:r>
      <w:r>
        <w:rPr>
          <w:color w:val="101828"/>
          <w:sz w:val="21"/>
          <w:szCs w:val="21"/>
        </w:rPr>
        <w:t xml:space="preserve"> line like </w:t>
      </w:r>
      <w:r>
        <w:rPr>
          <w:rFonts w:ascii="Consolas" w:cs="Consolas" w:eastAsia="Consolas" w:hAnsi="Consolas"/>
          <w:color w:val="0B3B36"/>
          <w:sz w:val="19"/>
          <w:szCs w:val="19"/>
        </w:rPr>
        <w:t xml:space="preserve">https://ab12cd34.ngrok-free.app -&gt; http://localhost:8000</w:t>
      </w:r>
      <w:r>
        <w:rPr>
          <w:color w:val="101828"/>
          <w:sz w:val="21"/>
          <w:szCs w:val="21"/>
        </w:rPr>
        <w:t xml:space="preserve">. Copy that https address — this is your </w:t>
      </w:r>
      <w:r>
        <w:rPr>
          <w:b/>
          <w:bCs/>
          <w:color w:val="101828"/>
          <w:sz w:val="21"/>
          <w:szCs w:val="21"/>
        </w:rPr>
        <w:t xml:space="preserve">public ETIP URL</w:t>
      </w:r>
      <w:r>
        <w:rPr>
          <w:color w:val="101828"/>
          <w:sz w:val="21"/>
          <w:szCs w:val="21"/>
        </w:rPr>
        <w:t xml:space="preserve">.</w:t>
      </w:r>
    </w:p>
    <w:p>
      <w:pPr>
        <w:spacing w:after="120"/>
      </w:pPr>
      <w:r>
        <w:rPr>
          <w:i/>
          <w:iCs/>
          <w:color w:val="667085"/>
          <w:sz w:val="19"/>
          <w:szCs w:val="19"/>
        </w:rPr>
        <w:t xml:space="preserve">Tip: Keep this terminal open while testing. If you restart ngrok, the address changes and you must update the Jira webhook URL (Part G).</w:t>
      </w:r>
    </w:p>
    <w:p>
      <w:pPr>
        <w:pStyle w:val="Heading1"/>
        <w:spacing w:after="120" w:before="280"/>
      </w:pPr>
      <w:r>
        <w:rPr>
          <w:b/>
          <w:bCs/>
          <w:color w:val="0F1B2D"/>
          <w:sz w:val="30"/>
          <w:szCs w:val="30"/>
        </w:rPr>
        <w:t xml:space="preserve">6. Part D — Connect ETIP to Jira</w:t>
      </w:r>
    </w:p>
    <w:p>
      <w:pPr>
        <w:spacing w:after="100"/>
      </w:pPr>
      <w:r>
        <w:rPr>
          <w:color w:val="101828"/>
          <w:sz w:val="21"/>
          <w:szCs w:val="21"/>
        </w:rPr>
        <w:t xml:space="preserve">Back on the Swagger page (http://localhost:8000/docs), still signed in from Part A.</w:t>
      </w:r>
    </w:p>
    <w:p>
      <w:pPr>
        <w:pStyle w:val="ListParagraph"/>
        <w:numPr>
          <w:ilvl w:val="0"/>
          <w:numId w:val="6"/>
        </w:numPr>
        <w:spacing w:after="60"/>
      </w:pPr>
      <w:r>
        <w:rPr>
          <w:color w:val="101828"/>
          <w:sz w:val="21"/>
          <w:szCs w:val="21"/>
        </w:rPr>
        <w:t xml:space="preserve">Find </w:t>
      </w:r>
      <w:r>
        <w:rPr>
          <w:b/>
          <w:bCs/>
          <w:color w:val="101828"/>
          <w:sz w:val="21"/>
          <w:szCs w:val="21"/>
        </w:rPr>
        <w:t xml:space="preserve">Jira Connector → PUT /api/v1/integrations/jira/config</w:t>
      </w:r>
      <w:r>
        <w:rPr>
          <w:color w:val="101828"/>
          <w:sz w:val="21"/>
          <w:szCs w:val="21"/>
        </w:rPr>
        <w:t xml:space="preserve">. Click it → </w:t>
      </w:r>
      <w:r>
        <w:rPr>
          <w:b/>
          <w:bCs/>
          <w:color w:val="101828"/>
          <w:sz w:val="21"/>
          <w:szCs w:val="21"/>
        </w:rPr>
        <w:t xml:space="preserve">Try it out</w:t>
      </w:r>
      <w:r>
        <w:rPr>
          <w:color w:val="101828"/>
          <w:sz w:val="21"/>
          <w:szCs w:val="21"/>
        </w:rPr>
        <w:t xml:space="preserve">.</w:t>
      </w:r>
    </w:p>
    <w:p>
      <w:pPr>
        <w:pStyle w:val="ListParagraph"/>
        <w:numPr>
          <w:ilvl w:val="0"/>
          <w:numId w:val="6"/>
        </w:numPr>
        <w:spacing w:after="60"/>
      </w:pPr>
      <w:r>
        <w:rPr>
          <w:color w:val="101828"/>
          <w:sz w:val="21"/>
          <w:szCs w:val="21"/>
        </w:rPr>
        <w:t xml:space="preserve">Fill the request body with your four Jira values, a secret you invent for the webhook, and turn it on:</w:t>
      </w:r>
    </w:p>
    <w:p>
      <w:pPr>
        <w:shd w:fill="F2F4F7" w:val="clear"/>
        <w:spacing w:after="40"/>
      </w:pPr>
      <w:r>
        <w:rPr>
          <w:rFonts w:ascii="Consolas" w:cs="Consolas" w:eastAsia="Consolas" w:hAnsi="Consolas"/>
          <w:color w:val="0B3B36"/>
          <w:sz w:val="18"/>
          <w:szCs w:val="18"/>
        </w:rPr>
        <w:t xml:space="preserve">{ "base_url": "https://yourname.atlassian.net",</w:t>
      </w:r>
    </w:p>
    <w:p>
      <w:pPr>
        <w:shd w:fill="F2F4F7" w:val="clear"/>
        <w:spacing w:after="40"/>
      </w:pPr>
      <w:r>
        <w:rPr>
          <w:rFonts w:ascii="Consolas" w:cs="Consolas" w:eastAsia="Consolas" w:hAnsi="Consolas"/>
          <w:color w:val="0B3B36"/>
          <w:sz w:val="18"/>
          <w:szCs w:val="18"/>
        </w:rPr>
        <w:t xml:space="preserve">  "project_key": "ETIP",</w:t>
      </w:r>
    </w:p>
    <w:p>
      <w:pPr>
        <w:shd w:fill="F2F4F7" w:val="clear"/>
        <w:spacing w:after="40"/>
      </w:pPr>
      <w:r>
        <w:rPr>
          <w:rFonts w:ascii="Consolas" w:cs="Consolas" w:eastAsia="Consolas" w:hAnsi="Consolas"/>
          <w:color w:val="0B3B36"/>
          <w:sz w:val="18"/>
          <w:szCs w:val="18"/>
        </w:rPr>
        <w:t xml:space="preserve">  "user_email": "you@example.com",</w:t>
      </w:r>
    </w:p>
    <w:p>
      <w:pPr>
        <w:shd w:fill="F2F4F7" w:val="clear"/>
        <w:spacing w:after="40"/>
      </w:pPr>
      <w:r>
        <w:rPr>
          <w:rFonts w:ascii="Consolas" w:cs="Consolas" w:eastAsia="Consolas" w:hAnsi="Consolas"/>
          <w:color w:val="0B3B36"/>
          <w:sz w:val="18"/>
          <w:szCs w:val="18"/>
        </w:rPr>
        <w:t xml:space="preserve">  "api_token": "&lt;paste the Jira API token&gt;",</w:t>
      </w:r>
    </w:p>
    <w:p>
      <w:pPr>
        <w:shd w:fill="F2F4F7" w:val="clear"/>
        <w:spacing w:after="40"/>
      </w:pPr>
      <w:r>
        <w:rPr>
          <w:rFonts w:ascii="Consolas" w:cs="Consolas" w:eastAsia="Consolas" w:hAnsi="Consolas"/>
          <w:color w:val="0B3B36"/>
          <w:sz w:val="18"/>
          <w:szCs w:val="18"/>
        </w:rPr>
        <w:t xml:space="preserve">  "webhook_secret": "choose-any-secret-123",</w:t>
      </w:r>
    </w:p>
    <w:p>
      <w:pPr>
        <w:shd w:fill="F2F4F7" w:val="clear"/>
        <w:spacing w:after="40"/>
      </w:pPr>
      <w:r>
        <w:rPr>
          <w:rFonts w:ascii="Consolas" w:cs="Consolas" w:eastAsia="Consolas" w:hAnsi="Consolas"/>
          <w:color w:val="0B3B36"/>
          <w:sz w:val="18"/>
          <w:szCs w:val="18"/>
        </w:rPr>
        <w:t xml:space="preserve">  "default_project_id": "&lt;an ETIP project id&gt;",</w:t>
      </w:r>
    </w:p>
    <w:p>
      <w:pPr>
        <w:shd w:fill="F2F4F7" w:val="clear"/>
        <w:spacing w:after="40"/>
      </w:pPr>
      <w:r>
        <w:rPr>
          <w:rFonts w:ascii="Consolas" w:cs="Consolas" w:eastAsia="Consolas" w:hAnsi="Consolas"/>
          <w:color w:val="0B3B36"/>
          <w:sz w:val="18"/>
          <w:szCs w:val="18"/>
        </w:rPr>
        <w:t xml:space="preserve">  "is_enabled": true }</w:t>
      </w:r>
    </w:p>
    <w:p>
      <w:pPr>
        <w:pStyle w:val="ListParagraph"/>
        <w:numPr>
          <w:ilvl w:val="0"/>
          <w:numId w:val="6"/>
        </w:numPr>
        <w:spacing w:after="60"/>
      </w:pPr>
      <w:r>
        <w:rPr>
          <w:color w:val="101828"/>
          <w:sz w:val="21"/>
          <w:szCs w:val="21"/>
        </w:rPr>
        <w:t xml:space="preserve">For </w:t>
      </w:r>
      <w:r>
        <w:rPr>
          <w:rFonts w:ascii="Consolas" w:cs="Consolas" w:eastAsia="Consolas" w:hAnsi="Consolas"/>
          <w:color w:val="0B3B36"/>
          <w:sz w:val="19"/>
          <w:szCs w:val="19"/>
        </w:rPr>
        <w:t xml:space="preserve">default_project_id</w:t>
      </w:r>
      <w:r>
        <w:rPr>
          <w:color w:val="101828"/>
          <w:sz w:val="21"/>
          <w:szCs w:val="21"/>
        </w:rPr>
        <w:t xml:space="preserve"> (the ETIP project that imported issues land in): open </w:t>
      </w:r>
      <w:r>
        <w:rPr>
          <w:b/>
          <w:bCs/>
          <w:color w:val="101828"/>
          <w:sz w:val="21"/>
          <w:szCs w:val="21"/>
        </w:rPr>
        <w:t xml:space="preserve">Projects → GET /api/v1/projects</w:t>
      </w:r>
      <w:r>
        <w:rPr>
          <w:color w:val="101828"/>
          <w:sz w:val="21"/>
          <w:szCs w:val="21"/>
        </w:rPr>
        <w:t xml:space="preserve">, </w:t>
      </w:r>
      <w:r>
        <w:rPr>
          <w:b/>
          <w:bCs/>
          <w:color w:val="101828"/>
          <w:sz w:val="21"/>
          <w:szCs w:val="21"/>
        </w:rPr>
        <w:t xml:space="preserve">Try it out → Execute</w:t>
      </w:r>
      <w:r>
        <w:rPr>
          <w:color w:val="101828"/>
          <w:sz w:val="21"/>
          <w:szCs w:val="21"/>
        </w:rPr>
        <w:t xml:space="preserve">, and copy any </w:t>
      </w:r>
      <w:r>
        <w:rPr>
          <w:rFonts w:ascii="Consolas" w:cs="Consolas" w:eastAsia="Consolas" w:hAnsi="Consolas"/>
          <w:color w:val="0B3B36"/>
          <w:sz w:val="19"/>
          <w:szCs w:val="19"/>
        </w:rPr>
        <w:t xml:space="preserve">id</w:t>
      </w:r>
      <w:r>
        <w:rPr>
          <w:color w:val="101828"/>
          <w:sz w:val="21"/>
          <w:szCs w:val="21"/>
        </w:rPr>
        <w:t xml:space="preserve"> from the list. Paste it in.</w:t>
      </w:r>
    </w:p>
    <w:p>
      <w:pPr>
        <w:pStyle w:val="ListParagraph"/>
        <w:numPr>
          <w:ilvl w:val="0"/>
          <w:numId w:val="6"/>
        </w:numPr>
        <w:spacing w:after="60"/>
      </w:pPr>
      <w:r>
        <w:rPr>
          <w:color w:val="101828"/>
          <w:sz w:val="21"/>
          <w:szCs w:val="21"/>
        </w:rPr>
        <w:t xml:space="preserve">Click </w:t>
      </w:r>
      <w:r>
        <w:rPr>
          <w:b/>
          <w:bCs/>
          <w:color w:val="101828"/>
          <w:sz w:val="21"/>
          <w:szCs w:val="21"/>
        </w:rPr>
        <w:t xml:space="preserve">Execute</w:t>
      </w:r>
      <w:r>
        <w:rPr>
          <w:color w:val="101828"/>
          <w:sz w:val="21"/>
          <w:szCs w:val="21"/>
        </w:rPr>
        <w:t xml:space="preserve">. A 200 response means it saved. In that response, copy the </w:t>
      </w:r>
      <w:r>
        <w:rPr>
          <w:rFonts w:ascii="Consolas" w:cs="Consolas" w:eastAsia="Consolas" w:hAnsi="Consolas"/>
          <w:color w:val="0B3B36"/>
          <w:sz w:val="19"/>
          <w:szCs w:val="19"/>
        </w:rPr>
        <w:t xml:space="preserve">organization_id</w:t>
      </w:r>
      <w:r>
        <w:rPr>
          <w:color w:val="101828"/>
          <w:sz w:val="21"/>
          <w:szCs w:val="21"/>
        </w:rPr>
        <w:t xml:space="preserve"> value — you need it for the webhook URL in Part G.</w:t>
      </w:r>
    </w:p>
    <w:p>
      <w:pPr>
        <w:spacing w:after="120"/>
      </w:pPr>
      <w:r>
        <w:rPr>
          <w:i/>
          <w:iCs/>
          <w:color w:val="667085"/>
          <w:sz w:val="19"/>
          <w:szCs w:val="19"/>
        </w:rPr>
        <w:t xml:space="preserve">Tip: The API token is stored securely and never shown again; the response shows token_set: true instead.</w:t>
      </w:r>
    </w:p>
    <w:p>
      <w:pPr>
        <w:pStyle w:val="Heading1"/>
        <w:spacing w:after="120" w:before="280"/>
      </w:pPr>
      <w:r>
        <w:rPr>
          <w:b/>
          <w:bCs/>
          <w:color w:val="0F1B2D"/>
          <w:sz w:val="30"/>
          <w:szCs w:val="30"/>
        </w:rPr>
        <w:t xml:space="preserve">7. Part E — Test the connection</w:t>
      </w:r>
    </w:p>
    <w:p>
      <w:pPr>
        <w:pStyle w:val="ListParagraph"/>
        <w:numPr>
          <w:ilvl w:val="0"/>
          <w:numId w:val="7"/>
        </w:numPr>
        <w:spacing w:after="60"/>
      </w:pPr>
      <w:r>
        <w:rPr>
          <w:color w:val="101828"/>
          <w:sz w:val="21"/>
          <w:szCs w:val="21"/>
        </w:rPr>
        <w:t xml:space="preserve">Find </w:t>
      </w:r>
      <w:r>
        <w:rPr>
          <w:b/>
          <w:bCs/>
          <w:color w:val="101828"/>
          <w:sz w:val="21"/>
          <w:szCs w:val="21"/>
        </w:rPr>
        <w:t xml:space="preserve">Jira Connector → POST /api/v1/integrations/jira/test</w:t>
      </w:r>
      <w:r>
        <w:rPr>
          <w:color w:val="101828"/>
          <w:sz w:val="21"/>
          <w:szCs w:val="21"/>
        </w:rPr>
        <w:t xml:space="preserve"> → </w:t>
      </w:r>
      <w:r>
        <w:rPr>
          <w:b/>
          <w:bCs/>
          <w:color w:val="101828"/>
          <w:sz w:val="21"/>
          <w:szCs w:val="21"/>
        </w:rPr>
        <w:t xml:space="preserve">Try it out → Execute</w:t>
      </w:r>
      <w:r>
        <w:rPr>
          <w:color w:val="101828"/>
          <w:sz w:val="21"/>
          <w:szCs w:val="21"/>
        </w:rPr>
        <w:t xml:space="preserve">.</w:t>
      </w:r>
    </w:p>
    <w:p>
      <w:pPr>
        <w:pStyle w:val="ListParagraph"/>
        <w:numPr>
          <w:ilvl w:val="0"/>
          <w:numId w:val="7"/>
        </w:numPr>
        <w:spacing w:after="60"/>
      </w:pPr>
      <w:r>
        <w:rPr>
          <w:color w:val="101828"/>
          <w:sz w:val="21"/>
          <w:szCs w:val="21"/>
        </w:rPr>
        <w:t xml:space="preserve">A 200 response with </w:t>
      </w:r>
      <w:r>
        <w:rPr>
          <w:rFonts w:ascii="Consolas" w:cs="Consolas" w:eastAsia="Consolas" w:hAnsi="Consolas"/>
          <w:color w:val="0B3B36"/>
          <w:sz w:val="19"/>
          <w:szCs w:val="19"/>
        </w:rPr>
        <w:t xml:space="preserve">"ok": true</w:t>
      </w:r>
      <w:r>
        <w:rPr>
          <w:color w:val="101828"/>
          <w:sz w:val="21"/>
          <w:szCs w:val="21"/>
        </w:rPr>
        <w:t xml:space="preserve"> and your Jira display name means the credentials work.</w:t>
      </w:r>
    </w:p>
    <w:p>
      <w:pPr>
        <w:pStyle w:val="ListParagraph"/>
        <w:numPr>
          <w:ilvl w:val="0"/>
          <w:numId w:val="7"/>
        </w:numPr>
        <w:spacing w:after="60"/>
      </w:pPr>
      <w:r>
        <w:rPr>
          <w:color w:val="101828"/>
          <w:sz w:val="21"/>
          <w:szCs w:val="21"/>
        </w:rPr>
        <w:t xml:space="preserve">If you see </w:t>
      </w:r>
      <w:r>
        <w:rPr>
          <w:rFonts w:ascii="Consolas" w:cs="Consolas" w:eastAsia="Consolas" w:hAnsi="Consolas"/>
          <w:color w:val="0B3B36"/>
          <w:sz w:val="19"/>
          <w:szCs w:val="19"/>
        </w:rPr>
        <w:t xml:space="preserve">"ok": false</w:t>
      </w:r>
      <w:r>
        <w:rPr>
          <w:color w:val="101828"/>
          <w:sz w:val="21"/>
          <w:szCs w:val="21"/>
        </w:rPr>
        <w:t xml:space="preserve"> or an error: re-check the base URL (no trailing slash needed), the login email, and that the API token was pasted fully. Then run </w:t>
      </w:r>
      <w:r>
        <w:rPr>
          <w:b/>
          <w:bCs/>
          <w:color w:val="101828"/>
          <w:sz w:val="21"/>
          <w:szCs w:val="21"/>
        </w:rPr>
        <w:t xml:space="preserve">PUT config</w:t>
      </w:r>
      <w:r>
        <w:rPr>
          <w:color w:val="101828"/>
          <w:sz w:val="21"/>
          <w:szCs w:val="21"/>
        </w:rPr>
        <w:t xml:space="preserve"> again and retry.</w:t>
      </w:r>
    </w:p>
    <w:p>
      <w:pPr>
        <w:pStyle w:val="Heading1"/>
        <w:spacing w:after="120" w:before="280"/>
      </w:pPr>
      <w:r>
        <w:rPr>
          <w:b/>
          <w:bCs/>
          <w:color w:val="0F1B2D"/>
          <w:sz w:val="30"/>
          <w:szCs w:val="30"/>
        </w:rPr>
        <w:t xml:space="preserve">8. Part F — Import existing Jira issues into ETIP</w:t>
      </w:r>
    </w:p>
    <w:p>
      <w:pPr>
        <w:pStyle w:val="ListParagraph"/>
        <w:numPr>
          <w:ilvl w:val="0"/>
          <w:numId w:val="8"/>
        </w:numPr>
        <w:spacing w:after="60"/>
      </w:pPr>
      <w:r>
        <w:rPr>
          <w:color w:val="101828"/>
          <w:sz w:val="21"/>
          <w:szCs w:val="21"/>
        </w:rPr>
        <w:t xml:space="preserve">In Jira, create two or three issues in your project (click Create at the top, add a summary, Create).</w:t>
      </w:r>
    </w:p>
    <w:p>
      <w:pPr>
        <w:pStyle w:val="ListParagraph"/>
        <w:numPr>
          <w:ilvl w:val="0"/>
          <w:numId w:val="8"/>
        </w:numPr>
        <w:spacing w:after="60"/>
      </w:pPr>
      <w:r>
        <w:rPr>
          <w:color w:val="101828"/>
          <w:sz w:val="21"/>
          <w:szCs w:val="21"/>
        </w:rPr>
        <w:t xml:space="preserve">In Swagger: </w:t>
      </w:r>
      <w:r>
        <w:rPr>
          <w:b/>
          <w:bCs/>
          <w:color w:val="101828"/>
          <w:sz w:val="21"/>
          <w:szCs w:val="21"/>
        </w:rPr>
        <w:t xml:space="preserve">Jira Connector → POST /api/v1/integrations/jira/import</w:t>
      </w:r>
      <w:r>
        <w:rPr>
          <w:color w:val="101828"/>
          <w:sz w:val="21"/>
          <w:szCs w:val="21"/>
        </w:rPr>
        <w:t xml:space="preserve"> → </w:t>
      </w:r>
      <w:r>
        <w:rPr>
          <w:b/>
          <w:bCs/>
          <w:color w:val="101828"/>
          <w:sz w:val="21"/>
          <w:szCs w:val="21"/>
        </w:rPr>
        <w:t xml:space="preserve">Try it out</w:t>
      </w:r>
      <w:r>
        <w:rPr>
          <w:color w:val="101828"/>
          <w:sz w:val="21"/>
          <w:szCs w:val="21"/>
        </w:rPr>
        <w:t xml:space="preserve">. Body:</w:t>
      </w:r>
    </w:p>
    <w:p>
      <w:pPr>
        <w:shd w:fill="F2F4F7" w:val="clear"/>
        <w:spacing w:after="40"/>
      </w:pPr>
      <w:r>
        <w:rPr>
          <w:rFonts w:ascii="Consolas" w:cs="Consolas" w:eastAsia="Consolas" w:hAnsi="Consolas"/>
          <w:color w:val="0B3B36"/>
          <w:sz w:val="18"/>
          <w:szCs w:val="18"/>
        </w:rPr>
        <w:t xml:space="preserve">{ "max_results": 100 }</w:t>
      </w:r>
    </w:p>
    <w:p>
      <w:pPr>
        <w:pStyle w:val="ListParagraph"/>
        <w:numPr>
          <w:ilvl w:val="0"/>
          <w:numId w:val="8"/>
        </w:numPr>
        <w:spacing w:after="60"/>
      </w:pPr>
      <w:r>
        <w:rPr>
          <w:color w:val="101828"/>
          <w:sz w:val="21"/>
          <w:szCs w:val="21"/>
        </w:rPr>
        <w:t xml:space="preserve">Click </w:t>
      </w:r>
      <w:r>
        <w:rPr>
          <w:b/>
          <w:bCs/>
          <w:color w:val="101828"/>
          <w:sz w:val="21"/>
          <w:szCs w:val="21"/>
        </w:rPr>
        <w:t xml:space="preserve">Execute</w:t>
      </w:r>
      <w:r>
        <w:rPr>
          <w:color w:val="101828"/>
          <w:sz w:val="21"/>
          <w:szCs w:val="21"/>
        </w:rPr>
        <w:t xml:space="preserve">. The response shows counts like </w:t>
      </w:r>
      <w:r>
        <w:rPr>
          <w:rFonts w:ascii="Consolas" w:cs="Consolas" w:eastAsia="Consolas" w:hAnsi="Consolas"/>
          <w:color w:val="0B3B36"/>
          <w:sz w:val="19"/>
          <w:szCs w:val="19"/>
        </w:rPr>
        <w:t xml:space="preserve">{"created": 3, "updated": 0, …}</w:t>
      </w:r>
      <w:r>
        <w:rPr>
          <w:color w:val="101828"/>
          <w:sz w:val="21"/>
          <w:szCs w:val="21"/>
        </w:rPr>
        <w:t xml:space="preserve">.</w:t>
      </w:r>
    </w:p>
    <w:p>
      <w:pPr>
        <w:pStyle w:val="ListParagraph"/>
        <w:numPr>
          <w:ilvl w:val="0"/>
          <w:numId w:val="8"/>
        </w:numPr>
        <w:spacing w:after="60"/>
      </w:pPr>
      <w:r>
        <w:rPr>
          <w:color w:val="101828"/>
          <w:sz w:val="21"/>
          <w:szCs w:val="21"/>
        </w:rPr>
        <w:t xml:space="preserve">Verify: open </w:t>
      </w:r>
      <w:r>
        <w:rPr>
          <w:b/>
          <w:bCs/>
          <w:color w:val="101828"/>
          <w:sz w:val="21"/>
          <w:szCs w:val="21"/>
        </w:rPr>
        <w:t xml:space="preserve">Tasks → GET /api/v1/tasks</w:t>
      </w:r>
      <w:r>
        <w:rPr>
          <w:color w:val="101828"/>
          <w:sz w:val="21"/>
          <w:szCs w:val="21"/>
        </w:rPr>
        <w:t xml:space="preserve"> and pass your project id, or open the ETIP dashboard (http://localhost:8000) → Manage → Tasks. Your Jira issues are now ETIP tasks.</w:t>
      </w:r>
    </w:p>
    <w:p>
      <w:pPr>
        <w:pStyle w:val="ListParagraph"/>
        <w:numPr>
          <w:ilvl w:val="0"/>
          <w:numId w:val="8"/>
        </w:numPr>
        <w:spacing w:after="60"/>
      </w:pPr>
      <w:r>
        <w:rPr>
          <w:color w:val="101828"/>
          <w:sz w:val="21"/>
          <w:szCs w:val="21"/>
        </w:rPr>
        <w:t xml:space="preserve">Run import again — the counts move to </w:t>
      </w:r>
      <w:r>
        <w:rPr>
          <w:rFonts w:ascii="Consolas" w:cs="Consolas" w:eastAsia="Consolas" w:hAnsi="Consolas"/>
          <w:color w:val="0B3B36"/>
          <w:sz w:val="19"/>
          <w:szCs w:val="19"/>
        </w:rPr>
        <w:t xml:space="preserve">"updated"</w:t>
      </w:r>
      <w:r>
        <w:rPr>
          <w:color w:val="101828"/>
          <w:sz w:val="21"/>
          <w:szCs w:val="21"/>
        </w:rPr>
        <w:t xml:space="preserve">, proving it never creates duplicates.</w:t>
      </w:r>
    </w:p>
    <w:p>
      <w:pPr>
        <w:spacing w:after="120"/>
      </w:pPr>
      <w:r>
        <w:rPr>
          <w:i/>
          <w:iCs/>
          <w:color w:val="667085"/>
          <w:sz w:val="19"/>
          <w:szCs w:val="19"/>
        </w:rPr>
        <w:t xml:space="preserve">Tip: By default import pulls the whole project. To pull a subset, add a Jira query, e.g. "jql": "status = 'To Do'" in the body.</w:t>
      </w:r>
    </w:p>
    <w:p>
      <w:pPr>
        <w:pStyle w:val="Heading1"/>
        <w:spacing w:after="120" w:before="280"/>
      </w:pPr>
      <w:r>
        <w:rPr>
          <w:b/>
          <w:bCs/>
          <w:color w:val="0F1B2D"/>
          <w:sz w:val="30"/>
          <w:szCs w:val="30"/>
        </w:rPr>
        <w:t xml:space="preserve">9. Part G — Set up the webhook in Jira (automatic updates)</w:t>
      </w:r>
    </w:p>
    <w:p>
      <w:pPr>
        <w:spacing w:after="100"/>
      </w:pPr>
      <w:r>
        <w:rPr>
          <w:color w:val="101828"/>
          <w:sz w:val="21"/>
          <w:szCs w:val="21"/>
        </w:rPr>
        <w:t xml:space="preserve">Now we make Jira notify ETIP automatically whenever an issue changes.</w:t>
      </w:r>
    </w:p>
    <w:p>
      <w:pPr>
        <w:spacing w:after="100"/>
      </w:pPr>
      <w:r>
        <w:rPr>
          <w:b/>
          <w:bCs/>
          <w:color w:val="101828"/>
          <w:sz w:val="21"/>
          <w:szCs w:val="21"/>
        </w:rPr>
        <w:t xml:space="preserve">Your webhook URL is: </w:t>
      </w:r>
    </w:p>
    <w:p>
      <w:pPr>
        <w:shd w:fill="F2F4F7" w:val="clear"/>
        <w:spacing w:after="40"/>
      </w:pPr>
      <w:r>
        <w:rPr>
          <w:rFonts w:ascii="Consolas" w:cs="Consolas" w:eastAsia="Consolas" w:hAnsi="Consolas"/>
          <w:color w:val="0B3B36"/>
          <w:sz w:val="18"/>
          <w:szCs w:val="18"/>
        </w:rPr>
        <w:t xml:space="preserve">&lt;public ETIP URL&gt;/api/v1/integrations/jira/webhook/&lt;organization_id&gt;?secret=&lt;webhook_secret&gt;</w:t>
      </w:r>
    </w:p>
    <w:p>
      <w:pPr>
        <w:spacing w:after="100"/>
      </w:pPr>
      <w:r>
        <w:rPr>
          <w:color w:val="101828"/>
          <w:sz w:val="21"/>
          <w:szCs w:val="21"/>
        </w:rPr>
        <w:t xml:space="preserve">Example: </w:t>
      </w:r>
      <w:r>
        <w:rPr>
          <w:rFonts w:ascii="Consolas" w:cs="Consolas" w:eastAsia="Consolas" w:hAnsi="Consolas"/>
          <w:color w:val="0B3B36"/>
          <w:sz w:val="19"/>
          <w:szCs w:val="19"/>
        </w:rPr>
        <w:t xml:space="preserve">https://ab12cd34.ngrok-free.app/api/v1/integrations/jira/webhook/1a2b…?secret=choose-any-secret-123</w:t>
      </w:r>
    </w:p>
    <w:p>
      <w:pPr>
        <w:pStyle w:val="ListParagraph"/>
        <w:numPr>
          <w:ilvl w:val="0"/>
          <w:numId w:val="9"/>
        </w:numPr>
        <w:spacing w:after="60"/>
      </w:pPr>
      <w:r>
        <w:rPr>
          <w:color w:val="101828"/>
          <w:sz w:val="21"/>
          <w:szCs w:val="21"/>
        </w:rPr>
        <w:t xml:space="preserve">In Jira, click the </w:t>
      </w:r>
      <w:r>
        <w:rPr>
          <w:b/>
          <w:bCs/>
          <w:color w:val="101828"/>
          <w:sz w:val="21"/>
          <w:szCs w:val="21"/>
        </w:rPr>
        <w:t xml:space="preserve">gear icon (Settings)</w:t>
      </w:r>
      <w:r>
        <w:rPr>
          <w:color w:val="101828"/>
          <w:sz w:val="21"/>
          <w:szCs w:val="21"/>
        </w:rPr>
        <w:t xml:space="preserve"> at the top-right → </w:t>
      </w:r>
      <w:r>
        <w:rPr>
          <w:b/>
          <w:bCs/>
          <w:color w:val="101828"/>
          <w:sz w:val="21"/>
          <w:szCs w:val="21"/>
        </w:rPr>
        <w:t xml:space="preserve">System</w:t>
      </w:r>
      <w:r>
        <w:rPr>
          <w:color w:val="101828"/>
          <w:sz w:val="21"/>
          <w:szCs w:val="21"/>
        </w:rPr>
        <w:t xml:space="preserve">.</w:t>
      </w:r>
    </w:p>
    <w:p>
      <w:pPr>
        <w:pStyle w:val="ListParagraph"/>
        <w:numPr>
          <w:ilvl w:val="0"/>
          <w:numId w:val="9"/>
        </w:numPr>
        <w:spacing w:after="60"/>
      </w:pPr>
      <w:r>
        <w:rPr>
          <w:color w:val="101828"/>
          <w:sz w:val="21"/>
          <w:szCs w:val="21"/>
        </w:rPr>
        <w:t xml:space="preserve">In the left menu, scroll to the </w:t>
      </w:r>
      <w:r>
        <w:rPr>
          <w:b/>
          <w:bCs/>
          <w:color w:val="101828"/>
          <w:sz w:val="21"/>
          <w:szCs w:val="21"/>
        </w:rPr>
        <w:t xml:space="preserve">Advanced</w:t>
      </w:r>
      <w:r>
        <w:rPr>
          <w:color w:val="101828"/>
          <w:sz w:val="21"/>
          <w:szCs w:val="21"/>
        </w:rPr>
        <w:t xml:space="preserve"> section and click </w:t>
      </w:r>
      <w:r>
        <w:rPr>
          <w:b/>
          <w:bCs/>
          <w:color w:val="101828"/>
          <w:sz w:val="21"/>
          <w:szCs w:val="21"/>
        </w:rPr>
        <w:t xml:space="preserve">WebHooks</w:t>
      </w:r>
      <w:r>
        <w:rPr>
          <w:color w:val="101828"/>
          <w:sz w:val="21"/>
          <w:szCs w:val="21"/>
        </w:rPr>
        <w:t xml:space="preserve">.</w:t>
      </w:r>
    </w:p>
    <w:p>
      <w:pPr>
        <w:pStyle w:val="ListParagraph"/>
        <w:numPr>
          <w:ilvl w:val="0"/>
          <w:numId w:val="9"/>
        </w:numPr>
        <w:spacing w:after="60"/>
      </w:pPr>
      <w:r>
        <w:rPr>
          <w:color w:val="101828"/>
          <w:sz w:val="21"/>
          <w:szCs w:val="21"/>
        </w:rPr>
        <w:t xml:space="preserve">Click </w:t>
      </w:r>
      <w:r>
        <w:rPr>
          <w:b/>
          <w:bCs/>
          <w:color w:val="101828"/>
          <w:sz w:val="21"/>
          <w:szCs w:val="21"/>
        </w:rPr>
        <w:t xml:space="preserve">Create a WebHook</w:t>
      </w:r>
      <w:r>
        <w:rPr>
          <w:color w:val="101828"/>
          <w:sz w:val="21"/>
          <w:szCs w:val="21"/>
        </w:rPr>
        <w:t xml:space="preserve">.</w:t>
      </w:r>
    </w:p>
    <w:p>
      <w:pPr>
        <w:pStyle w:val="ListParagraph"/>
        <w:numPr>
          <w:ilvl w:val="0"/>
          <w:numId w:val="9"/>
        </w:numPr>
        <w:spacing w:after="60"/>
      </w:pPr>
      <w:r>
        <w:rPr>
          <w:color w:val="101828"/>
          <w:sz w:val="21"/>
          <w:szCs w:val="21"/>
        </w:rPr>
        <w:t xml:space="preserve">Give it a name (e.g. “ETIP sync”). Paste the full webhook URL above into the URL field (including the ?secret=… part).</w:t>
      </w:r>
    </w:p>
    <w:p>
      <w:pPr>
        <w:pStyle w:val="ListParagraph"/>
        <w:numPr>
          <w:ilvl w:val="0"/>
          <w:numId w:val="9"/>
        </w:numPr>
        <w:spacing w:after="60"/>
      </w:pPr>
      <w:r>
        <w:rPr>
          <w:color w:val="101828"/>
          <w:sz w:val="21"/>
          <w:szCs w:val="21"/>
        </w:rPr>
        <w:t xml:space="preserve">Under </w:t>
      </w:r>
      <w:r>
        <w:rPr>
          <w:b/>
          <w:bCs/>
          <w:color w:val="101828"/>
          <w:sz w:val="21"/>
          <w:szCs w:val="21"/>
        </w:rPr>
        <w:t xml:space="preserve">Events</w:t>
      </w:r>
      <w:r>
        <w:rPr>
          <w:color w:val="101828"/>
          <w:sz w:val="21"/>
          <w:szCs w:val="21"/>
        </w:rPr>
        <w:t xml:space="preserve">, tick </w:t>
      </w:r>
      <w:r>
        <w:rPr>
          <w:b/>
          <w:bCs/>
          <w:color w:val="101828"/>
          <w:sz w:val="21"/>
          <w:szCs w:val="21"/>
        </w:rPr>
        <w:t xml:space="preserve">Issue: created</w:t>
      </w:r>
      <w:r>
        <w:rPr>
          <w:color w:val="101828"/>
          <w:sz w:val="21"/>
          <w:szCs w:val="21"/>
        </w:rPr>
        <w:t xml:space="preserve"> and </w:t>
      </w:r>
      <w:r>
        <w:rPr>
          <w:b/>
          <w:bCs/>
          <w:color w:val="101828"/>
          <w:sz w:val="21"/>
          <w:szCs w:val="21"/>
        </w:rPr>
        <w:t xml:space="preserve">Issue: updated</w:t>
      </w:r>
      <w:r>
        <w:rPr>
          <w:color w:val="101828"/>
          <w:sz w:val="21"/>
          <w:szCs w:val="21"/>
        </w:rPr>
        <w:t xml:space="preserve">. Leave the JQL filter blank to send all issues, or add one to scope it.</w:t>
      </w:r>
    </w:p>
    <w:p>
      <w:pPr>
        <w:pStyle w:val="ListParagraph"/>
        <w:numPr>
          <w:ilvl w:val="0"/>
          <w:numId w:val="9"/>
        </w:numPr>
        <w:spacing w:after="60"/>
      </w:pPr>
      <w:r>
        <w:rPr>
          <w:color w:val="101828"/>
          <w:sz w:val="21"/>
          <w:szCs w:val="21"/>
        </w:rPr>
        <w:t xml:space="preserve">Click </w:t>
      </w:r>
      <w:r>
        <w:rPr>
          <w:b/>
          <w:bCs/>
          <w:color w:val="101828"/>
          <w:sz w:val="21"/>
          <w:szCs w:val="21"/>
        </w:rPr>
        <w:t xml:space="preserve">Create</w:t>
      </w:r>
      <w:r>
        <w:rPr>
          <w:color w:val="101828"/>
          <w:sz w:val="21"/>
          <w:szCs w:val="21"/>
        </w:rPr>
        <w:t xml:space="preserve">. The webhook is now active.</w:t>
      </w:r>
    </w:p>
    <w:p>
      <w:pPr>
        <w:shd w:fill="FFF7ED" w:val="clear"/>
        <w:spacing w:after="120"/>
      </w:pPr>
      <w:r>
        <w:rPr>
          <w:color w:val="9A3412"/>
          <w:sz w:val="19"/>
          <w:szCs w:val="19"/>
        </w:rPr>
        <w:t xml:space="preserve">Note: Menu labels in Jira can vary slightly by version; the path is Settings (gear) → System → (Advanced) WebHooks.</w:t>
      </w:r>
    </w:p>
    <w:p>
      <w:pPr>
        <w:pStyle w:val="Heading1"/>
        <w:spacing w:after="120" w:before="280"/>
      </w:pPr>
      <w:r>
        <w:rPr>
          <w:b/>
          <w:bCs/>
          <w:color w:val="0F1B2D"/>
          <w:sz w:val="30"/>
          <w:szCs w:val="30"/>
        </w:rPr>
        <w:t xml:space="preserve">10. Part H — Test the webhook</w:t>
      </w:r>
    </w:p>
    <w:p>
      <w:pPr>
        <w:pStyle w:val="ListParagraph"/>
        <w:numPr>
          <w:ilvl w:val="0"/>
          <w:numId w:val="10"/>
        </w:numPr>
        <w:spacing w:after="60"/>
      </w:pPr>
      <w:r>
        <w:rPr>
          <w:color w:val="101828"/>
          <w:sz w:val="21"/>
          <w:szCs w:val="21"/>
        </w:rPr>
        <w:t xml:space="preserve">In Jira, open one of your issues and change its summary or move it to another status (e.g. In Progress).</w:t>
      </w:r>
    </w:p>
    <w:p>
      <w:pPr>
        <w:pStyle w:val="ListParagraph"/>
        <w:numPr>
          <w:ilvl w:val="0"/>
          <w:numId w:val="10"/>
        </w:numPr>
        <w:spacing w:after="60"/>
      </w:pPr>
      <w:r>
        <w:rPr>
          <w:color w:val="101828"/>
          <w:sz w:val="21"/>
          <w:szCs w:val="21"/>
        </w:rPr>
        <w:t xml:space="preserve">Within a few seconds, check ETIP: open </w:t>
      </w:r>
      <w:r>
        <w:rPr>
          <w:b/>
          <w:bCs/>
          <w:color w:val="101828"/>
          <w:sz w:val="21"/>
          <w:szCs w:val="21"/>
        </w:rPr>
        <w:t xml:space="preserve">Jira Connector → GET /api/v1/integrations/jira/sync-log</w:t>
      </w:r>
      <w:r>
        <w:rPr>
          <w:color w:val="101828"/>
          <w:sz w:val="21"/>
          <w:szCs w:val="21"/>
        </w:rPr>
        <w:t xml:space="preserve"> → </w:t>
      </w:r>
      <w:r>
        <w:rPr>
          <w:b/>
          <w:bCs/>
          <w:color w:val="101828"/>
          <w:sz w:val="21"/>
          <w:szCs w:val="21"/>
        </w:rPr>
        <w:t xml:space="preserve">Execute</w:t>
      </w:r>
      <w:r>
        <w:rPr>
          <w:color w:val="101828"/>
          <w:sz w:val="21"/>
          <w:szCs w:val="21"/>
        </w:rPr>
        <w:t xml:space="preserve">. You'll see an </w:t>
      </w:r>
      <w:r>
        <w:rPr>
          <w:rFonts w:ascii="Consolas" w:cs="Consolas" w:eastAsia="Consolas" w:hAnsi="Consolas"/>
          <w:color w:val="0B3B36"/>
          <w:sz w:val="19"/>
          <w:szCs w:val="19"/>
        </w:rPr>
        <w:t xml:space="preserve">"direction": "inbound"</w:t>
      </w:r>
      <w:r>
        <w:rPr>
          <w:color w:val="101828"/>
          <w:sz w:val="21"/>
          <w:szCs w:val="21"/>
        </w:rPr>
        <w:t xml:space="preserve"> entry.</w:t>
      </w:r>
    </w:p>
    <w:p>
      <w:pPr>
        <w:pStyle w:val="ListParagraph"/>
        <w:numPr>
          <w:ilvl w:val="0"/>
          <w:numId w:val="10"/>
        </w:numPr>
        <w:spacing w:after="60"/>
      </w:pPr>
      <w:r>
        <w:rPr>
          <w:color w:val="101828"/>
          <w:sz w:val="21"/>
          <w:szCs w:val="21"/>
        </w:rPr>
        <w:t xml:space="preserve">Open the matching task (Tasks → GET, or the dashboard) — its title/status now matches Jira. </w:t>
      </w:r>
      <w:r>
        <w:rPr>
          <w:b/>
          <w:bCs/>
          <w:color w:val="101828"/>
          <w:sz w:val="21"/>
          <w:szCs w:val="21"/>
        </w:rPr>
        <w:t xml:space="preserve">You didn't touch ETIP; Jira updated it for you.</w:t>
      </w:r>
    </w:p>
    <w:p>
      <w:pPr>
        <w:pStyle w:val="ListParagraph"/>
        <w:numPr>
          <w:ilvl w:val="0"/>
          <w:numId w:val="10"/>
        </w:numPr>
        <w:spacing w:after="60"/>
      </w:pPr>
      <w:r>
        <w:rPr>
          <w:color w:val="101828"/>
          <w:sz w:val="21"/>
          <w:szCs w:val="21"/>
        </w:rPr>
        <w:t xml:space="preserve">Create a brand-new issue in Jira → a new ETIP task appears automatically in your default project.</w:t>
      </w:r>
    </w:p>
    <w:p>
      <w:pPr>
        <w:pStyle w:val="Heading2"/>
        <w:spacing w:after="90" w:before="200"/>
      </w:pPr>
      <w:r>
        <w:rPr>
          <w:b/>
          <w:bCs/>
          <w:color w:val="0E9488"/>
          <w:sz w:val="24"/>
          <w:szCs w:val="24"/>
        </w:rPr>
        <w:t xml:space="preserve">If nothing happens</w:t>
      </w:r>
    </w:p>
    <w:p>
      <w:pPr>
        <w:pStyle w:val="ListParagraph"/>
        <w:numPr>
          <w:ilvl w:val="0"/>
          <w:numId w:val="2"/>
        </w:numPr>
        <w:spacing w:after="50"/>
      </w:pPr>
      <w:r>
        <w:rPr>
          <w:b/>
          <w:bCs/>
          <w:color w:val="101828"/>
          <w:sz w:val="21"/>
          <w:szCs w:val="21"/>
        </w:rPr>
        <w:t xml:space="preserve">Check ngrok is still running</w:t>
      </w:r>
      <w:r>
        <w:rPr>
          <w:color w:val="101828"/>
          <w:sz w:val="21"/>
          <w:szCs w:val="21"/>
        </w:rPr>
        <w:t xml:space="preserve"> and that the webhook URL uses the current ngrok address.</w:t>
      </w:r>
    </w:p>
    <w:p>
      <w:pPr>
        <w:pStyle w:val="ListParagraph"/>
        <w:numPr>
          <w:ilvl w:val="0"/>
          <w:numId w:val="2"/>
        </w:numPr>
        <w:spacing w:after="50"/>
      </w:pPr>
      <w:r>
        <w:rPr>
          <w:b/>
          <w:bCs/>
          <w:color w:val="101828"/>
          <w:sz w:val="21"/>
          <w:szCs w:val="21"/>
        </w:rPr>
        <w:t xml:space="preserve">Check the secret matches</w:t>
      </w:r>
      <w:r>
        <w:rPr>
          <w:color w:val="101828"/>
          <w:sz w:val="21"/>
          <w:szCs w:val="21"/>
        </w:rPr>
        <w:t xml:space="preserve"> exactly what you set in Part D (case-sensitive).</w:t>
      </w:r>
    </w:p>
    <w:p>
      <w:pPr>
        <w:pStyle w:val="ListParagraph"/>
        <w:numPr>
          <w:ilvl w:val="0"/>
          <w:numId w:val="2"/>
        </w:numPr>
        <w:spacing w:after="50"/>
      </w:pPr>
      <w:r>
        <w:rPr>
          <w:color w:val="101828"/>
          <w:sz w:val="21"/>
          <w:szCs w:val="21"/>
        </w:rPr>
        <w:t xml:space="preserve">In Jira's WebHooks screen, some versions show a delivery/last-fired status — confirm it attempted a POST.</w:t>
      </w:r>
    </w:p>
    <w:p>
      <w:pPr>
        <w:pStyle w:val="ListParagraph"/>
        <w:numPr>
          <w:ilvl w:val="0"/>
          <w:numId w:val="2"/>
        </w:numPr>
        <w:spacing w:after="50"/>
      </w:pPr>
      <w:r>
        <w:rPr>
          <w:color w:val="101828"/>
          <w:sz w:val="21"/>
          <w:szCs w:val="21"/>
        </w:rPr>
        <w:t xml:space="preserve">A wrong secret returns 401 and is ignored on purpose — that's the security guard working.</w:t>
      </w:r>
    </w:p>
    <w:p>
      <w:pPr>
        <w:pStyle w:val="Heading1"/>
        <w:spacing w:after="120" w:before="280"/>
      </w:pPr>
      <w:r>
        <w:rPr>
          <w:b/>
          <w:bCs/>
          <w:color w:val="0F1B2D"/>
          <w:sz w:val="30"/>
          <w:szCs w:val="30"/>
        </w:rPr>
        <w:t xml:space="preserve">11. Part I — Push an ETIP task to Jira (the other direction)</w:t>
      </w:r>
    </w:p>
    <w:p>
      <w:pPr>
        <w:pStyle w:val="ListParagraph"/>
        <w:numPr>
          <w:ilvl w:val="0"/>
          <w:numId w:val="11"/>
        </w:numPr>
        <w:spacing w:after="60"/>
      </w:pPr>
      <w:r>
        <w:rPr>
          <w:color w:val="101828"/>
          <w:sz w:val="21"/>
          <w:szCs w:val="21"/>
        </w:rPr>
        <w:t xml:space="preserve">In the ETIP dashboard → Manage → Tasks, create a task (or pick one). Copy its id (or get it from Tasks → GET).</w:t>
      </w:r>
    </w:p>
    <w:p>
      <w:pPr>
        <w:pStyle w:val="ListParagraph"/>
        <w:numPr>
          <w:ilvl w:val="0"/>
          <w:numId w:val="11"/>
        </w:numPr>
        <w:spacing w:after="60"/>
      </w:pPr>
      <w:r>
        <w:rPr>
          <w:color w:val="101828"/>
          <w:sz w:val="21"/>
          <w:szCs w:val="21"/>
        </w:rPr>
        <w:t xml:space="preserve">In Swagger: </w:t>
      </w:r>
      <w:r>
        <w:rPr>
          <w:b/>
          <w:bCs/>
          <w:color w:val="101828"/>
          <w:sz w:val="21"/>
          <w:szCs w:val="21"/>
        </w:rPr>
        <w:t xml:space="preserve">Jira Connector → POST /api/v1/integrations/jira/tasks/{task_id}/push</w:t>
      </w:r>
      <w:r>
        <w:rPr>
          <w:color w:val="101828"/>
          <w:sz w:val="21"/>
          <w:szCs w:val="21"/>
        </w:rPr>
        <w:t xml:space="preserve">. Click it, </w:t>
      </w:r>
      <w:r>
        <w:rPr>
          <w:b/>
          <w:bCs/>
          <w:color w:val="101828"/>
          <w:sz w:val="21"/>
          <w:szCs w:val="21"/>
        </w:rPr>
        <w:t xml:space="preserve">Try it out</w:t>
      </w:r>
      <w:r>
        <w:rPr>
          <w:color w:val="101828"/>
          <w:sz w:val="21"/>
          <w:szCs w:val="21"/>
        </w:rPr>
        <w:t xml:space="preserve">, paste the task id, </w:t>
      </w:r>
      <w:r>
        <w:rPr>
          <w:b/>
          <w:bCs/>
          <w:color w:val="101828"/>
          <w:sz w:val="21"/>
          <w:szCs w:val="21"/>
        </w:rPr>
        <w:t xml:space="preserve">Execute</w:t>
      </w:r>
      <w:r>
        <w:rPr>
          <w:color w:val="101828"/>
          <w:sz w:val="21"/>
          <w:szCs w:val="21"/>
        </w:rPr>
        <w:t xml:space="preserve">.</w:t>
      </w:r>
    </w:p>
    <w:p>
      <w:pPr>
        <w:pStyle w:val="ListParagraph"/>
        <w:numPr>
          <w:ilvl w:val="0"/>
          <w:numId w:val="11"/>
        </w:numPr>
        <w:spacing w:after="60"/>
      </w:pPr>
      <w:r>
        <w:rPr>
          <w:color w:val="101828"/>
          <w:sz w:val="21"/>
          <w:szCs w:val="21"/>
        </w:rPr>
        <w:t xml:space="preserve">The response returns the new Jira issue key (e.g. </w:t>
      </w:r>
      <w:r>
        <w:rPr>
          <w:rFonts w:ascii="Consolas" w:cs="Consolas" w:eastAsia="Consolas" w:hAnsi="Consolas"/>
          <w:color w:val="0B3B36"/>
          <w:sz w:val="19"/>
          <w:szCs w:val="19"/>
        </w:rPr>
        <w:t xml:space="preserve">ETIP-42</w:t>
      </w:r>
      <w:r>
        <w:rPr>
          <w:color w:val="101828"/>
          <w:sz w:val="21"/>
          <w:szCs w:val="21"/>
        </w:rPr>
        <w:t xml:space="preserve">). Open Jira — the issue is there.</w:t>
      </w:r>
    </w:p>
    <w:p>
      <w:pPr>
        <w:pStyle w:val="ListParagraph"/>
        <w:numPr>
          <w:ilvl w:val="0"/>
          <w:numId w:val="11"/>
        </w:numPr>
        <w:spacing w:after="60"/>
      </w:pPr>
      <w:r>
        <w:rPr>
          <w:color w:val="101828"/>
          <w:sz w:val="21"/>
          <w:szCs w:val="21"/>
        </w:rPr>
        <w:t xml:space="preserve">Edit the same ETIP task and push again — it updates the same Jira issue instead of creating a new one.</w:t>
      </w:r>
    </w:p>
    <w:p>
      <w:pPr>
        <w:pStyle w:val="Heading1"/>
        <w:spacing w:after="120" w:before="280"/>
      </w:pPr>
      <w:r>
        <w:rPr>
          <w:b/>
          <w:bCs/>
          <w:color w:val="0F1B2D"/>
          <w:sz w:val="30"/>
          <w:szCs w:val="30"/>
        </w:rPr>
        <w:t xml:space="preserve">12. Part J — See what's linked and what happened</w:t>
      </w:r>
    </w:p>
    <w:p>
      <w:pPr>
        <w:pStyle w:val="ListParagraph"/>
        <w:numPr>
          <w:ilvl w:val="0"/>
          <w:numId w:val="2"/>
        </w:numPr>
        <w:spacing w:after="50"/>
      </w:pPr>
      <w:r>
        <w:rPr>
          <w:b/>
          <w:bCs/>
          <w:color w:val="101828"/>
          <w:sz w:val="21"/>
          <w:szCs w:val="21"/>
        </w:rPr>
        <w:t xml:space="preserve">GET /api/v1/integrations/jira/links</w:t>
      </w:r>
      <w:r>
        <w:rPr>
          <w:color w:val="101828"/>
          <w:sz w:val="21"/>
          <w:szCs w:val="21"/>
        </w:rPr>
        <w:t xml:space="preserve"> — every ETIP task ↔ Jira issue pairing, with a clickable Jira URL.</w:t>
      </w:r>
    </w:p>
    <w:p>
      <w:pPr>
        <w:pStyle w:val="ListParagraph"/>
        <w:numPr>
          <w:ilvl w:val="0"/>
          <w:numId w:val="2"/>
        </w:numPr>
        <w:spacing w:after="50"/>
      </w:pPr>
      <w:r>
        <w:rPr>
          <w:b/>
          <w:bCs/>
          <w:color w:val="101828"/>
          <w:sz w:val="21"/>
          <w:szCs w:val="21"/>
        </w:rPr>
        <w:t xml:space="preserve">GET /api/v1/integrations/jira/sync-log</w:t>
      </w:r>
      <w:r>
        <w:rPr>
          <w:color w:val="101828"/>
          <w:sz w:val="21"/>
          <w:szCs w:val="21"/>
        </w:rPr>
        <w:t xml:space="preserve"> — a timeline of every import, push, webhook and test, with counts and success/error status.</w:t>
      </w:r>
    </w:p>
    <w:p>
      <w:pPr>
        <w:pStyle w:val="Heading1"/>
        <w:spacing w:after="120" w:before="280"/>
      </w:pPr>
      <w:r>
        <w:rPr>
          <w:b/>
          <w:bCs/>
          <w:color w:val="0F1B2D"/>
          <w:sz w:val="30"/>
          <w:szCs w:val="30"/>
        </w:rPr>
        <w:t xml:space="preserve">13. Troubleshooting</w:t>
      </w:r>
    </w:p>
    <w:tbl>
      <w:tblPr>
        <w:tblW w:type="dxa" w:w="9360"/>
        <w:tblBorders>
          <w:top w:val="single" w:color="D8DEE7" w:sz="4"/>
          <w:left w:val="single" w:color="D8DEE7" w:sz="4"/>
          <w:bottom w:val="single" w:color="D8DEE7" w:sz="4"/>
          <w:right w:val="single" w:color="D8DEE7" w:sz="4"/>
          <w:insideH w:val="single" w:color="D8DEE7" w:sz="4"/>
          <w:insideV w:val="single" w:color="D8DEE7" w:sz="4"/>
        </w:tblBorders>
      </w:tblPr>
      <w:tblGrid>
        <w:gridCol w:w="3300"/>
        <w:gridCol w:w="6060"/>
      </w:tblGrid>
      <w:tr>
        <w:trPr>
          <w:tblHeader/>
        </w:trPr>
        <w:tc>
          <w:tcPr>
            <w:tcW w:type="dxa" w:w="3300"/>
            <w:shd w:fill="0F1B2D" w:val="clear"/>
            <w:tcMar>
              <w:top w:type="dxa" w:w="60"/>
              <w:left w:type="dxa" w:w="90"/>
              <w:bottom w:type="dxa" w:w="60"/>
              <w:right w:type="dxa" w:w="90"/>
            </w:tcMar>
          </w:tcPr>
          <w:p>
            <w:r>
              <w:rPr>
                <w:b/>
                <w:bCs/>
                <w:color w:val="FFFFFF"/>
                <w:sz w:val="19"/>
                <w:szCs w:val="19"/>
              </w:rPr>
              <w:t xml:space="preserve">Symptom</w:t>
            </w:r>
          </w:p>
        </w:tc>
        <w:tc>
          <w:tcPr>
            <w:tcW w:type="dxa" w:w="6060"/>
            <w:shd w:fill="0F1B2D" w:val="clear"/>
            <w:tcMar>
              <w:top w:type="dxa" w:w="60"/>
              <w:left w:type="dxa" w:w="90"/>
              <w:bottom w:type="dxa" w:w="60"/>
              <w:right w:type="dxa" w:w="90"/>
            </w:tcMar>
          </w:tcPr>
          <w:p>
            <w:r>
              <w:rPr>
                <w:b/>
                <w:bCs/>
                <w:color w:val="FFFFFF"/>
                <w:sz w:val="19"/>
                <w:szCs w:val="19"/>
              </w:rPr>
              <w:t xml:space="preserve">Fix</w:t>
            </w:r>
          </w:p>
        </w:tc>
      </w:tr>
      <w:tr>
        <w:tc>
          <w:tcPr>
            <w:tcW w:type="dxa" w:w="3300"/>
            <w:shd w:fill="FFFFFF" w:val="clear"/>
            <w:tcMar>
              <w:top w:type="dxa" w:w="60"/>
              <w:left w:type="dxa" w:w="90"/>
              <w:bottom w:type="dxa" w:w="60"/>
              <w:right w:type="dxa" w:w="90"/>
            </w:tcMar>
          </w:tcPr>
          <w:p>
            <w:r>
              <w:rPr>
                <w:b w:val="false"/>
                <w:bCs w:val="false"/>
                <w:color w:val="101828"/>
                <w:sz w:val="19"/>
                <w:szCs w:val="19"/>
              </w:rPr>
              <w:t xml:space="preserve">401 on Swagger calls</w:t>
            </w:r>
          </w:p>
        </w:tc>
        <w:tc>
          <w:tcPr>
            <w:tcW w:type="dxa" w:w="6060"/>
            <w:shd w:fill="FFFFFF" w:val="clear"/>
            <w:tcMar>
              <w:top w:type="dxa" w:w="60"/>
              <w:left w:type="dxa" w:w="90"/>
              <w:bottom w:type="dxa" w:w="60"/>
              <w:right w:type="dxa" w:w="90"/>
            </w:tcMar>
          </w:tcPr>
          <w:p>
            <w:r>
              <w:rPr>
                <w:b w:val="false"/>
                <w:bCs w:val="false"/>
                <w:color w:val="101828"/>
                <w:sz w:val="19"/>
                <w:szCs w:val="19"/>
              </w:rPr>
              <w:t xml:space="preserve">Your token expired — re-do Part A steps 3–5 and Authorize again.</w:t>
            </w:r>
          </w:p>
        </w:tc>
      </w:tr>
      <w:tr>
        <w:tc>
          <w:tcPr>
            <w:tcW w:type="dxa" w:w="3300"/>
            <w:shd w:fill="F7F9FB" w:val="clear"/>
            <w:tcMar>
              <w:top w:type="dxa" w:w="60"/>
              <w:left w:type="dxa" w:w="90"/>
              <w:bottom w:type="dxa" w:w="60"/>
              <w:right w:type="dxa" w:w="90"/>
            </w:tcMar>
          </w:tcPr>
          <w:p>
            <w:r>
              <w:rPr>
                <w:b w:val="false"/>
                <w:bCs w:val="false"/>
                <w:color w:val="101828"/>
                <w:sz w:val="19"/>
                <w:szCs w:val="19"/>
              </w:rPr>
              <w:t xml:space="preserve">test returns ok:false</w:t>
            </w:r>
          </w:p>
        </w:tc>
        <w:tc>
          <w:tcPr>
            <w:tcW w:type="dxa" w:w="6060"/>
            <w:shd w:fill="F7F9FB" w:val="clear"/>
            <w:tcMar>
              <w:top w:type="dxa" w:w="60"/>
              <w:left w:type="dxa" w:w="90"/>
              <w:bottom w:type="dxa" w:w="60"/>
              <w:right w:type="dxa" w:w="90"/>
            </w:tcMar>
          </w:tcPr>
          <w:p>
            <w:r>
              <w:rPr>
                <w:b w:val="false"/>
                <w:bCs w:val="false"/>
                <w:color w:val="101828"/>
                <w:sz w:val="19"/>
                <w:szCs w:val="19"/>
              </w:rPr>
              <w:t xml:space="preserve">Wrong base URL, email or API token. Re-run PUT config and try test again.</w:t>
            </w:r>
          </w:p>
        </w:tc>
      </w:tr>
      <w:tr>
        <w:tc>
          <w:tcPr>
            <w:tcW w:type="dxa" w:w="3300"/>
            <w:shd w:fill="FFFFFF" w:val="clear"/>
            <w:tcMar>
              <w:top w:type="dxa" w:w="60"/>
              <w:left w:type="dxa" w:w="90"/>
              <w:bottom w:type="dxa" w:w="60"/>
              <w:right w:type="dxa" w:w="90"/>
            </w:tcMar>
          </w:tcPr>
          <w:p>
            <w:r>
              <w:rPr>
                <w:b w:val="false"/>
                <w:bCs w:val="false"/>
                <w:color w:val="101828"/>
                <w:sz w:val="19"/>
                <w:szCs w:val="19"/>
              </w:rPr>
              <w:t xml:space="preserve">import says 'Set a default project'</w:t>
            </w:r>
          </w:p>
        </w:tc>
        <w:tc>
          <w:tcPr>
            <w:tcW w:type="dxa" w:w="6060"/>
            <w:shd w:fill="FFFFFF" w:val="clear"/>
            <w:tcMar>
              <w:top w:type="dxa" w:w="60"/>
              <w:left w:type="dxa" w:w="90"/>
              <w:bottom w:type="dxa" w:w="60"/>
              <w:right w:type="dxa" w:w="90"/>
            </w:tcMar>
          </w:tcPr>
          <w:p>
            <w:r>
              <w:rPr>
                <w:b w:val="false"/>
                <w:bCs w:val="false"/>
                <w:color w:val="101828"/>
                <w:sz w:val="19"/>
                <w:szCs w:val="19"/>
              </w:rPr>
              <w:t xml:space="preserve">default_project_id was empty in the config — set it (Part D step 3).</w:t>
            </w:r>
          </w:p>
        </w:tc>
      </w:tr>
      <w:tr>
        <w:tc>
          <w:tcPr>
            <w:tcW w:type="dxa" w:w="3300"/>
            <w:shd w:fill="F7F9FB" w:val="clear"/>
            <w:tcMar>
              <w:top w:type="dxa" w:w="60"/>
              <w:left w:type="dxa" w:w="90"/>
              <w:bottom w:type="dxa" w:w="60"/>
              <w:right w:type="dxa" w:w="90"/>
            </w:tcMar>
          </w:tcPr>
          <w:p>
            <w:r>
              <w:rPr>
                <w:b w:val="false"/>
                <w:bCs w:val="false"/>
                <w:color w:val="101828"/>
                <w:sz w:val="19"/>
                <w:szCs w:val="19"/>
              </w:rPr>
              <w:t xml:space="preserve">422 'Jira is not enabled'</w:t>
            </w:r>
          </w:p>
        </w:tc>
        <w:tc>
          <w:tcPr>
            <w:tcW w:type="dxa" w:w="6060"/>
            <w:shd w:fill="F7F9FB" w:val="clear"/>
            <w:tcMar>
              <w:top w:type="dxa" w:w="60"/>
              <w:left w:type="dxa" w:w="90"/>
              <w:bottom w:type="dxa" w:w="60"/>
              <w:right w:type="dxa" w:w="90"/>
            </w:tcMar>
          </w:tcPr>
          <w:p>
            <w:r>
              <w:rPr>
                <w:b w:val="false"/>
                <w:bCs w:val="false"/>
                <w:color w:val="101828"/>
                <w:sz w:val="19"/>
                <w:szCs w:val="19"/>
              </w:rPr>
              <w:t xml:space="preserve">is_enabled was false — set it to true in PUT config.</w:t>
            </w:r>
          </w:p>
        </w:tc>
      </w:tr>
      <w:tr>
        <w:tc>
          <w:tcPr>
            <w:tcW w:type="dxa" w:w="3300"/>
            <w:shd w:fill="FFFFFF" w:val="clear"/>
            <w:tcMar>
              <w:top w:type="dxa" w:w="60"/>
              <w:left w:type="dxa" w:w="90"/>
              <w:bottom w:type="dxa" w:w="60"/>
              <w:right w:type="dxa" w:w="90"/>
            </w:tcMar>
          </w:tcPr>
          <w:p>
            <w:r>
              <w:rPr>
                <w:b w:val="false"/>
                <w:bCs w:val="false"/>
                <w:color w:val="101828"/>
                <w:sz w:val="19"/>
                <w:szCs w:val="19"/>
              </w:rPr>
              <w:t xml:space="preserve">Webhook does nothing</w:t>
            </w:r>
          </w:p>
        </w:tc>
        <w:tc>
          <w:tcPr>
            <w:tcW w:type="dxa" w:w="6060"/>
            <w:shd w:fill="FFFFFF" w:val="clear"/>
            <w:tcMar>
              <w:top w:type="dxa" w:w="60"/>
              <w:left w:type="dxa" w:w="90"/>
              <w:bottom w:type="dxa" w:w="60"/>
              <w:right w:type="dxa" w:w="90"/>
            </w:tcMar>
          </w:tcPr>
          <w:p>
            <w:r>
              <w:rPr>
                <w:b w:val="false"/>
                <w:bCs w:val="false"/>
                <w:color w:val="101828"/>
                <w:sz w:val="19"/>
                <w:szCs w:val="19"/>
              </w:rPr>
              <w:t xml:space="preserve">ngrok not running, URL out of date, or the secret doesn't match. Recheck Part G.</w:t>
            </w:r>
          </w:p>
        </w:tc>
      </w:tr>
      <w:tr>
        <w:tc>
          <w:tcPr>
            <w:tcW w:type="dxa" w:w="3300"/>
            <w:shd w:fill="F7F9FB" w:val="clear"/>
            <w:tcMar>
              <w:top w:type="dxa" w:w="60"/>
              <w:left w:type="dxa" w:w="90"/>
              <w:bottom w:type="dxa" w:w="60"/>
              <w:right w:type="dxa" w:w="90"/>
            </w:tcMar>
          </w:tcPr>
          <w:p>
            <w:r>
              <w:rPr>
                <w:b w:val="false"/>
                <w:bCs w:val="false"/>
                <w:color w:val="101828"/>
                <w:sz w:val="19"/>
                <w:szCs w:val="19"/>
              </w:rPr>
              <w:t xml:space="preserve">Webhook returns 401</w:t>
            </w:r>
          </w:p>
        </w:tc>
        <w:tc>
          <w:tcPr>
            <w:tcW w:type="dxa" w:w="6060"/>
            <w:shd w:fill="F7F9FB" w:val="clear"/>
            <w:tcMar>
              <w:top w:type="dxa" w:w="60"/>
              <w:left w:type="dxa" w:w="90"/>
              <w:bottom w:type="dxa" w:w="60"/>
              <w:right w:type="dxa" w:w="90"/>
            </w:tcMar>
          </w:tcPr>
          <w:p>
            <w:r>
              <w:rPr>
                <w:b w:val="false"/>
                <w:bCs w:val="false"/>
                <w:color w:val="101828"/>
                <w:sz w:val="19"/>
                <w:szCs w:val="19"/>
              </w:rPr>
              <w:t xml:space="preserve">The ?secret= in the Jira URL doesn't match webhook_secret. Fix the URL in Jira.</w:t>
            </w:r>
          </w:p>
        </w:tc>
      </w:tr>
      <w:tr>
        <w:tc>
          <w:tcPr>
            <w:tcW w:type="dxa" w:w="3300"/>
            <w:shd w:fill="FFFFFF" w:val="clear"/>
            <w:tcMar>
              <w:top w:type="dxa" w:w="60"/>
              <w:left w:type="dxa" w:w="90"/>
              <w:bottom w:type="dxa" w:w="60"/>
              <w:right w:type="dxa" w:w="90"/>
            </w:tcMar>
          </w:tcPr>
          <w:p>
            <w:r>
              <w:rPr>
                <w:b w:val="false"/>
                <w:bCs w:val="false"/>
                <w:color w:val="101828"/>
                <w:sz w:val="19"/>
                <w:szCs w:val="19"/>
              </w:rPr>
              <w:t xml:space="preserve">ngrok address keeps changing</w:t>
            </w:r>
          </w:p>
        </w:tc>
        <w:tc>
          <w:tcPr>
            <w:tcW w:type="dxa" w:w="6060"/>
            <w:shd w:fill="FFFFFF" w:val="clear"/>
            <w:tcMar>
              <w:top w:type="dxa" w:w="60"/>
              <w:left w:type="dxa" w:w="90"/>
              <w:bottom w:type="dxa" w:w="60"/>
              <w:right w:type="dxa" w:w="90"/>
            </w:tcMar>
          </w:tcPr>
          <w:p>
            <w:r>
              <w:rPr>
                <w:b w:val="false"/>
                <w:bCs w:val="false"/>
                <w:color w:val="101828"/>
                <w:sz w:val="19"/>
                <w:szCs w:val="19"/>
              </w:rPr>
              <w:t xml:space="preserve">Free ngrok gives a new URL each run — update the Jira webhook URL when it changes.</w:t>
            </w:r>
          </w:p>
        </w:tc>
      </w:tr>
    </w:tbl>
    <w:p>
      <w:r>
        <w:br w:type="page"/>
      </w:r>
    </w:p>
    <w:p>
      <w:pPr>
        <w:pStyle w:val="Heading1"/>
        <w:spacing w:after="120" w:before="280"/>
      </w:pPr>
      <w:r>
        <w:rPr>
          <w:b/>
          <w:bCs/>
          <w:color w:val="0F1B2D"/>
          <w:sz w:val="30"/>
          <w:szCs w:val="30"/>
        </w:rPr>
        <w:t xml:space="preserve">Appendix — Try it without a Jira account</w:t>
      </w:r>
    </w:p>
    <w:p>
      <w:pPr>
        <w:spacing w:after="100"/>
      </w:pPr>
      <w:r>
        <w:rPr>
          <w:color w:val="101828"/>
          <w:sz w:val="21"/>
          <w:szCs w:val="21"/>
        </w:rPr>
        <w:t xml:space="preserve">You can prove the webhook works using only ETIP, by sending it a Jira-shaped message yourself. Run these in a terminal with ETIP running. (Requires the demo data — the launcher seeds it.)</w:t>
      </w:r>
    </w:p>
    <w:p>
      <w:pPr>
        <w:shd w:fill="F2F4F7" w:val="clear"/>
        <w:spacing w:after="40"/>
      </w:pPr>
      <w:r>
        <w:rPr>
          <w:rFonts w:ascii="Consolas" w:cs="Consolas" w:eastAsia="Consolas" w:hAnsi="Consolas"/>
          <w:color w:val="0B3B36"/>
          <w:sz w:val="18"/>
          <w:szCs w:val="18"/>
        </w:rPr>
        <w:t xml:space="preserve"># 1) get an admin token</w:t>
      </w:r>
    </w:p>
    <w:p>
      <w:pPr>
        <w:shd w:fill="F2F4F7" w:val="clear"/>
        <w:spacing w:after="40"/>
      </w:pPr>
      <w:r>
        <w:rPr>
          <w:rFonts w:ascii="Consolas" w:cs="Consolas" w:eastAsia="Consolas" w:hAnsi="Consolas"/>
          <w:color w:val="0B3B36"/>
          <w:sz w:val="18"/>
          <w:szCs w:val="18"/>
        </w:rPr>
        <w:t xml:space="preserve">TOKEN=$(curl -s -X POST http://localhost:8000/api/v1/auth/login -H "Content-Type: application/json" \</w:t>
      </w:r>
    </w:p>
    <w:p>
      <w:pPr>
        <w:shd w:fill="F2F4F7" w:val="clear"/>
        <w:spacing w:after="40"/>
      </w:pPr>
      <w:r>
        <w:rPr>
          <w:rFonts w:ascii="Consolas" w:cs="Consolas" w:eastAsia="Consolas" w:hAnsi="Consolas"/>
          <w:color w:val="0B3B36"/>
          <w:sz w:val="18"/>
          <w:szCs w:val="18"/>
        </w:rPr>
        <w:t xml:space="preserve">  -d '{"organization_slug":"demo-transformation-co","email":"admin@demo.co","password":"Str0ng-Passphrase!1"}' \</w:t>
      </w:r>
    </w:p>
    <w:p>
      <w:pPr>
        <w:shd w:fill="F2F4F7" w:val="clear"/>
        <w:spacing w:after="40"/>
      </w:pPr>
      <w:r>
        <w:rPr>
          <w:rFonts w:ascii="Consolas" w:cs="Consolas" w:eastAsia="Consolas" w:hAnsi="Consolas"/>
          <w:color w:val="0B3B36"/>
          <w:sz w:val="18"/>
          <w:szCs w:val="18"/>
        </w:rPr>
        <w:t xml:space="preserve">  | python -c "import sys,json;print(json.load(sys.stdin)['access_token'])")</w:t>
      </w:r>
    </w:p>
    <w:p>
      <w:pPr>
        <w:shd w:fill="F2F4F7" w:val="clear"/>
        <w:spacing w:after="40"/>
      </w:pPr>
      <w:r>
        <w:rPr>
          <w:rFonts w:ascii="Consolas" w:cs="Consolas" w:eastAsia="Consolas" w:hAnsi="Consolas"/>
          <w:color w:val="0B3B36"/>
          <w:sz w:val="18"/>
          <w:szCs w:val="18"/>
        </w:rPr>
        <w:t xml:space="preserve"># 2) pick a project id</w:t>
      </w:r>
    </w:p>
    <w:p>
      <w:pPr>
        <w:shd w:fill="F2F4F7" w:val="clear"/>
        <w:spacing w:after="40"/>
      </w:pPr>
      <w:r>
        <w:rPr>
          <w:rFonts w:ascii="Consolas" w:cs="Consolas" w:eastAsia="Consolas" w:hAnsi="Consolas"/>
          <w:color w:val="0B3B36"/>
          <w:sz w:val="18"/>
          <w:szCs w:val="18"/>
        </w:rPr>
        <w:t xml:space="preserve">PID=$(curl -s "http://localhost:8000/api/v1/projects?limit=1" -H "Authorization: Bearer $TOKEN" \</w:t>
      </w:r>
    </w:p>
    <w:p>
      <w:pPr>
        <w:shd w:fill="F2F4F7" w:val="clear"/>
        <w:spacing w:after="40"/>
      </w:pPr>
      <w:r>
        <w:rPr>
          <w:rFonts w:ascii="Consolas" w:cs="Consolas" w:eastAsia="Consolas" w:hAnsi="Consolas"/>
          <w:color w:val="0B3B36"/>
          <w:sz w:val="18"/>
          <w:szCs w:val="18"/>
        </w:rPr>
        <w:t xml:space="preserve">  | python -c "import sys,json;print(json.load(sys.stdin)['items'][0]['id'])")</w:t>
      </w:r>
    </w:p>
    <w:p>
      <w:pPr>
        <w:shd w:fill="F2F4F7" w:val="clear"/>
        <w:spacing w:after="40"/>
      </w:pPr>
      <w:r>
        <w:rPr>
          <w:rFonts w:ascii="Consolas" w:cs="Consolas" w:eastAsia="Consolas" w:hAnsi="Consolas"/>
          <w:color w:val="0B3B36"/>
          <w:sz w:val="18"/>
          <w:szCs w:val="18"/>
        </w:rPr>
        <w:t xml:space="preserve"># 3) enable the connector and capture your organization id</w:t>
      </w:r>
    </w:p>
    <w:p>
      <w:pPr>
        <w:shd w:fill="F2F4F7" w:val="clear"/>
        <w:spacing w:after="40"/>
      </w:pPr>
      <w:r>
        <w:rPr>
          <w:rFonts w:ascii="Consolas" w:cs="Consolas" w:eastAsia="Consolas" w:hAnsi="Consolas"/>
          <w:color w:val="0B3B36"/>
          <w:sz w:val="18"/>
          <w:szCs w:val="18"/>
        </w:rPr>
        <w:t xml:space="preserve">ORG=$(curl -s -X PUT http://localhost:8000/api/v1/integrations/jira/config \</w:t>
      </w:r>
    </w:p>
    <w:p>
      <w:pPr>
        <w:shd w:fill="F2F4F7" w:val="clear"/>
        <w:spacing w:after="40"/>
      </w:pPr>
      <w:r>
        <w:rPr>
          <w:rFonts w:ascii="Consolas" w:cs="Consolas" w:eastAsia="Consolas" w:hAnsi="Consolas"/>
          <w:color w:val="0B3B36"/>
          <w:sz w:val="18"/>
          <w:szCs w:val="18"/>
        </w:rPr>
        <w:t xml:space="preserve">  -H "Authorization: Bearer $TOKEN" -H "Content-Type: application/json" \</w:t>
      </w:r>
    </w:p>
    <w:p>
      <w:pPr>
        <w:shd w:fill="F2F4F7" w:val="clear"/>
        <w:spacing w:after="40"/>
      </w:pPr>
      <w:r>
        <w:rPr>
          <w:rFonts w:ascii="Consolas" w:cs="Consolas" w:eastAsia="Consolas" w:hAnsi="Consolas"/>
          <w:color w:val="0B3B36"/>
          <w:sz w:val="18"/>
          <w:szCs w:val="18"/>
        </w:rPr>
        <w:t xml:space="preserve">  -d "{\"base_url\":\"https://acme.atlassian.net\",\"project_key\":\"ETIP\",\"user_email\":\"bot@acme.com\",\"api_token\":\"x\",\"webhook_secret\":\"whsec\",\"default_project_id\":\"$PID\",\"is_enabled\":true}" \</w:t>
      </w:r>
    </w:p>
    <w:p>
      <w:pPr>
        <w:shd w:fill="F2F4F7" w:val="clear"/>
        <w:spacing w:after="40"/>
      </w:pPr>
      <w:r>
        <w:rPr>
          <w:rFonts w:ascii="Consolas" w:cs="Consolas" w:eastAsia="Consolas" w:hAnsi="Consolas"/>
          <w:color w:val="0B3B36"/>
          <w:sz w:val="18"/>
          <w:szCs w:val="18"/>
        </w:rPr>
        <w:t xml:space="preserve">  | python -c "import sys,json;print(json.load(sys.stdin)['organization_id'])")</w:t>
      </w:r>
    </w:p>
    <w:p>
      <w:pPr>
        <w:shd w:fill="F2F4F7" w:val="clear"/>
        <w:spacing w:after="40"/>
      </w:pPr>
      <w:r>
        <w:rPr>
          <w:rFonts w:ascii="Consolas" w:cs="Consolas" w:eastAsia="Consolas" w:hAnsi="Consolas"/>
          <w:color w:val="0B3B36"/>
          <w:sz w:val="18"/>
          <w:szCs w:val="18"/>
        </w:rPr>
        <w:t xml:space="preserve"># 4) simulate Jira firing a webhook (creates a task)</w:t>
      </w:r>
    </w:p>
    <w:p>
      <w:pPr>
        <w:shd w:fill="F2F4F7" w:val="clear"/>
        <w:spacing w:after="40"/>
      </w:pPr>
      <w:r>
        <w:rPr>
          <w:rFonts w:ascii="Consolas" w:cs="Consolas" w:eastAsia="Consolas" w:hAnsi="Consolas"/>
          <w:color w:val="0B3B36"/>
          <w:sz w:val="18"/>
          <w:szCs w:val="18"/>
        </w:rPr>
        <w:t xml:space="preserve">curl -s -X POST "http://localhost:8000/api/v1/integrations/jira/webhook/$ORG?secret=whsec" \</w:t>
      </w:r>
    </w:p>
    <w:p>
      <w:pPr>
        <w:shd w:fill="F2F4F7" w:val="clear"/>
        <w:spacing w:after="40"/>
      </w:pPr>
      <w:r>
        <w:rPr>
          <w:rFonts w:ascii="Consolas" w:cs="Consolas" w:eastAsia="Consolas" w:hAnsi="Consolas"/>
          <w:color w:val="0B3B36"/>
          <w:sz w:val="18"/>
          <w:szCs w:val="18"/>
        </w:rPr>
        <w:t xml:space="preserve">  -H "Content-Type: application/json" \</w:t>
      </w:r>
    </w:p>
    <w:p>
      <w:pPr>
        <w:shd w:fill="F2F4F7" w:val="clear"/>
        <w:spacing w:after="40"/>
      </w:pPr>
      <w:r>
        <w:rPr>
          <w:rFonts w:ascii="Consolas" w:cs="Consolas" w:eastAsia="Consolas" w:hAnsi="Consolas"/>
          <w:color w:val="0B3B36"/>
          <w:sz w:val="18"/>
          <w:szCs w:val="18"/>
        </w:rPr>
        <w:t xml:space="preserve">  -d '{"issue":{"id":"10001","key":"ETIP-1","fields":{"summary":"Fix login","status":{"name":"To Do"}}}}'</w:t>
      </w:r>
    </w:p>
    <w:p>
      <w:pPr>
        <w:shd w:fill="F2F4F7" w:val="clear"/>
        <w:spacing w:after="40"/>
      </w:pPr>
      <w:r>
        <w:rPr>
          <w:rFonts w:ascii="Consolas" w:cs="Consolas" w:eastAsia="Consolas" w:hAnsi="Consolas"/>
          <w:color w:val="0B3B36"/>
          <w:sz w:val="18"/>
          <w:szCs w:val="18"/>
        </w:rPr>
        <w:t xml:space="preserve"># 5) send the same key again -&gt; it UPDATES (no duplicate)</w:t>
      </w:r>
    </w:p>
    <w:p>
      <w:pPr>
        <w:shd w:fill="F2F4F7" w:val="clear"/>
        <w:spacing w:after="40"/>
      </w:pPr>
      <w:r>
        <w:rPr>
          <w:rFonts w:ascii="Consolas" w:cs="Consolas" w:eastAsia="Consolas" w:hAnsi="Consolas"/>
          <w:color w:val="0B3B36"/>
          <w:sz w:val="18"/>
          <w:szCs w:val="18"/>
        </w:rPr>
        <w:t xml:space="preserve">curl -s -X POST "http://localhost:8000/api/v1/integrations/jira/webhook/$ORG?secret=whsec" \</w:t>
      </w:r>
    </w:p>
    <w:p>
      <w:pPr>
        <w:shd w:fill="F2F4F7" w:val="clear"/>
        <w:spacing w:after="40"/>
      </w:pPr>
      <w:r>
        <w:rPr>
          <w:rFonts w:ascii="Consolas" w:cs="Consolas" w:eastAsia="Consolas" w:hAnsi="Consolas"/>
          <w:color w:val="0B3B36"/>
          <w:sz w:val="18"/>
          <w:szCs w:val="18"/>
        </w:rPr>
        <w:t xml:space="preserve">  -H "Content-Type: application/json" \</w:t>
      </w:r>
    </w:p>
    <w:p>
      <w:pPr>
        <w:shd w:fill="F2F4F7" w:val="clear"/>
        <w:spacing w:after="40"/>
      </w:pPr>
      <w:r>
        <w:rPr>
          <w:rFonts w:ascii="Consolas" w:cs="Consolas" w:eastAsia="Consolas" w:hAnsi="Consolas"/>
          <w:color w:val="0B3B36"/>
          <w:sz w:val="18"/>
          <w:szCs w:val="18"/>
        </w:rPr>
        <w:t xml:space="preserve">  -d '{"issue":{"key":"ETIP-1","fields":{"summary":"Fix login page","status":{"name":"In Progress"}}}}'</w:t>
      </w:r>
    </w:p>
    <w:p>
      <w:pPr>
        <w:spacing w:after="100"/>
      </w:pPr>
      <w:r>
        <w:rPr>
          <w:color w:val="101828"/>
          <w:sz w:val="21"/>
          <w:szCs w:val="21"/>
        </w:rPr>
        <w:t xml:space="preserve">Then view the results: </w:t>
      </w:r>
      <w:r>
        <w:rPr>
          <w:rFonts w:ascii="Consolas" w:cs="Consolas" w:eastAsia="Consolas" w:hAnsi="Consolas"/>
          <w:color w:val="0B3B36"/>
          <w:sz w:val="19"/>
          <w:szCs w:val="19"/>
        </w:rPr>
        <w:t xml:space="preserve">GET /integrations/jira/links</w:t>
      </w:r>
      <w:r>
        <w:rPr>
          <w:color w:val="101828"/>
          <w:sz w:val="21"/>
          <w:szCs w:val="21"/>
        </w:rPr>
        <w:t xml:space="preserve"> and </w:t>
      </w:r>
      <w:r>
        <w:rPr>
          <w:rFonts w:ascii="Consolas" w:cs="Consolas" w:eastAsia="Consolas" w:hAnsi="Consolas"/>
          <w:color w:val="0B3B36"/>
          <w:sz w:val="19"/>
          <w:szCs w:val="19"/>
        </w:rPr>
        <w:t xml:space="preserve">GET /integrations/jira/sync-log</w:t>
      </w:r>
      <w:r>
        <w:rPr>
          <w:color w:val="101828"/>
          <w:sz w:val="21"/>
          <w:szCs w:val="21"/>
        </w:rPr>
        <w:t xml:space="preserve">, or open the dashboard → Manage →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8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ETIP × Jira Integration Guide</dc:title>
  <dc:creator>ETIP</dc:creator>
  <cp:lastModifiedBy>Un-named</cp:lastModifiedBy>
  <cp:revision>1</cp:revision>
  <dcterms:created xsi:type="dcterms:W3CDTF">2026-09-27T04:20:25.940Z</dcterms:created>
  <dcterms:modified xsi:type="dcterms:W3CDTF">2026-09-27T04:20:25.940Z</dcterms:modified>
</cp:coreProperties>
</file>

<file path=docProps/custom.xml><?xml version="1.0" encoding="utf-8"?>
<Properties xmlns="http://schemas.openxmlformats.org/officeDocument/2006/custom-properties" xmlns:vt="http://schemas.openxmlformats.org/officeDocument/2006/docPropsVTypes"/>
</file>