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Smart Arrival Time Recommendation: Proactive Demand Management in Navigation Systems</w:t>
      </w:r>
    </w:p>
    <w:p/>
    <w:p>
      <w:pPr>
        <w:pStyle w:val="Heading2"/>
      </w:pPr>
      <w:r>
        <w:rPr>
          <w:color w:val="000000"/>
        </w:rPr>
        <w:t>Abstract</w:t>
      </w:r>
    </w:p>
    <w:p>
      <w:pPr>
        <w:jc w:val="both"/>
      </w:pPr>
      <w:r>
        <w:rPr>
          <w:rFonts w:ascii="Times New Roman" w:hAnsi="Times New Roman"/>
          <w:b w:val="0"/>
          <w:i w:val="0"/>
          <w:sz w:val="24"/>
        </w:rPr>
        <w:t>Modern navigation systems provide Estimated Times of Arrival (ETAs) and route recommendations based on real-time traffic conditions. While these systems significantly improve individual travel efficiency, they are fundamentally reactive: they respond to congestion after it emerges rather than preventing it. Consequently, navigation algorithms may inadvertently contribute to congestion through self-reinforcing routing behavior, where many users are directed to identical routes and time windows.</w:t>
      </w:r>
    </w:p>
    <w:p>
      <w:pPr>
        <w:jc w:val="both"/>
      </w:pPr>
      <w:r>
        <w:rPr>
          <w:rFonts w:ascii="Times New Roman" w:hAnsi="Times New Roman"/>
          <w:b w:val="0"/>
          <w:i w:val="0"/>
          <w:sz w:val="24"/>
        </w:rPr>
        <w:t>This paper proposes a Smart Arrival Time Recommendation (SATR) framework that augments conventional navigation systems with proactive temporal demand management. Instead of optimizing only route selection, SATR recommends optimal arrival or departure times that reduce peak congestion while respecting user preferences. We introduce a novel metric called the Promotion Intensity Signal (PIS), which quantifies the network-wide desirability of travel at specific time windows based on predicted demand and travel-time reliability.</w:t>
      </w:r>
    </w:p>
    <w:p>
      <w:pPr>
        <w:jc w:val="both"/>
      </w:pPr>
      <w:r>
        <w:rPr>
          <w:rFonts w:ascii="Times New Roman" w:hAnsi="Times New Roman"/>
          <w:b w:val="0"/>
          <w:i w:val="0"/>
          <w:sz w:val="24"/>
        </w:rPr>
        <w:t>A unified scoring function integrates individual travel time, schedule flexibility, and global network conditions to recommend optimal arrival times. Simulation experiments conducted on an urban grid network demonstrate that moderate departure-time adjustments can reduce average travel delays by 10-15% while improving network throughput and smoothing peak demand. These findings suggest that integrating arrival-time recommendations into navigation systems can transform them from reactive routing tools into proactive traffic demand management platforms.</w:t>
      </w:r>
    </w:p>
    <w:p>
      <w:pPr>
        <w:jc w:val="both"/>
      </w:pPr>
      <w:r>
        <w:rPr>
          <w:rFonts w:ascii="Times New Roman" w:hAnsi="Times New Roman"/>
          <w:b/>
          <w:sz w:val="24"/>
        </w:rPr>
        <w:t xml:space="preserve">Keywords: </w:t>
      </w:r>
      <w:r>
        <w:rPr>
          <w:rFonts w:ascii="Times New Roman" w:hAnsi="Times New Roman"/>
          <w:sz w:val="24"/>
        </w:rPr>
        <w:t>Intelligent Transportation Systems, Traffic Prediction, Demand Management, Smart Mobility, Route Optimization.</w:t>
      </w:r>
    </w:p>
    <w:p>
      <w:pPr>
        <w:pStyle w:val="Heading1"/>
      </w:pPr>
      <w:r>
        <w:rPr>
          <w:color w:val="000000"/>
        </w:rPr>
        <w:t>1. Introduction</w:t>
      </w:r>
    </w:p>
    <w:p>
      <w:pPr>
        <w:jc w:val="both"/>
      </w:pPr>
      <w:r>
        <w:rPr>
          <w:rFonts w:ascii="Times New Roman" w:hAnsi="Times New Roman"/>
          <w:b w:val="0"/>
          <w:i w:val="0"/>
          <w:sz w:val="24"/>
        </w:rPr>
        <w:t>Urban traffic congestion remains a major challenge for modern cities. Despite the widespread adoption of GPS-based navigation platforms such as Google Maps and Waze, congestion continues to increase in many metropolitan areas.</w:t>
      </w:r>
    </w:p>
    <w:p>
      <w:pPr>
        <w:jc w:val="both"/>
      </w:pPr>
      <w:r>
        <w:rPr>
          <w:rFonts w:ascii="Times New Roman" w:hAnsi="Times New Roman"/>
          <w:b w:val="0"/>
          <w:i w:val="0"/>
          <w:sz w:val="24"/>
        </w:rPr>
        <w:t>Navigation systems currently operate using a reactive paradigm. They monitor traffic conditions and compute the fastest available route for each user. Although this improves travel time for individual drivers, it may produce undesirable system-level effects. When many users are simultaneously directed to the same route or departure time, new congestion can emerge elsewhere in the network.</w:t>
      </w:r>
    </w:p>
    <w:p>
      <w:pPr>
        <w:jc w:val="both"/>
      </w:pPr>
      <w:r>
        <w:rPr>
          <w:rFonts w:ascii="Times New Roman" w:hAnsi="Times New Roman"/>
          <w:b w:val="0"/>
          <w:i w:val="0"/>
          <w:sz w:val="24"/>
        </w:rPr>
        <w:t>This phenomenon is closely related to selfish routing, where individually optimal decisions lead to suboptimal outcomes for the overall transportation system [6].</w:t>
      </w:r>
    </w:p>
    <w:p>
      <w:pPr>
        <w:jc w:val="both"/>
      </w:pPr>
      <w:r>
        <w:rPr>
          <w:rFonts w:ascii="Times New Roman" w:hAnsi="Times New Roman"/>
          <w:b w:val="0"/>
          <w:i w:val="0"/>
          <w:sz w:val="24"/>
        </w:rPr>
        <w:t>Existing navigation algorithms primarily optimize spatial routing (i.e., path selection), while implicitly assuming that departure times are fixed. However, congestion often arises because large numbers of travelers depart within narrow time windows, particularly during peak commuting hours. If even a small portion of travelers were encouraged to shift their departure time by a few minutes, overall congestion could be significantly reduced.</w:t>
      </w:r>
    </w:p>
    <w:p>
      <w:pPr>
        <w:jc w:val="both"/>
      </w:pPr>
      <w:r>
        <w:rPr>
          <w:rFonts w:ascii="Times New Roman" w:hAnsi="Times New Roman"/>
          <w:b w:val="0"/>
          <w:i w:val="0"/>
          <w:sz w:val="24"/>
        </w:rPr>
        <w:t>This paper proposes a Smart Arrival Time Recommendation (SATR) framework that extends navigation systems to include temporal optimization. In addition to recommending routes, the system proactively recommends arrival or departure times that minimize both individual travel time and network congestion.</w:t>
      </w:r>
    </w:p>
    <w:p>
      <w:pPr>
        <w:jc w:val="both"/>
      </w:pPr>
      <w:r>
        <w:rPr>
          <w:rFonts w:ascii="Times New Roman" w:hAnsi="Times New Roman"/>
          <w:b w:val="0"/>
          <w:i w:val="0"/>
          <w:sz w:val="24"/>
        </w:rPr>
        <w:t>The contributions of this work are threefold:</w:t>
      </w:r>
    </w:p>
    <w:p>
      <w:pPr>
        <w:pStyle w:val="ListBullet"/>
      </w:pPr>
      <w:r>
        <w:rPr>
          <w:rFonts w:ascii="Times New Roman" w:hAnsi="Times New Roman"/>
          <w:b/>
          <w:sz w:val="24"/>
        </w:rPr>
        <w:t xml:space="preserve">Promotion Intensity Signal (PIS): </w:t>
      </w:r>
      <w:r>
        <w:rPr>
          <w:rFonts w:ascii="Times New Roman" w:hAnsi="Times New Roman"/>
          <w:sz w:val="24"/>
        </w:rPr>
        <w:t>A novel metric that quantifies how beneficial it is for travelers to choose specific time windows.</w:t>
      </w:r>
    </w:p>
    <w:p>
      <w:pPr>
        <w:pStyle w:val="ListBullet"/>
      </w:pPr>
      <w:r>
        <w:rPr>
          <w:rFonts w:ascii="Times New Roman" w:hAnsi="Times New Roman"/>
          <w:b/>
          <w:sz w:val="24"/>
        </w:rPr>
        <w:t xml:space="preserve">Unified Optimization Framework: </w:t>
      </w:r>
      <w:r>
        <w:rPr>
          <w:rFonts w:ascii="Times New Roman" w:hAnsi="Times New Roman"/>
          <w:sz w:val="24"/>
        </w:rPr>
        <w:t>A scoring model that balances user convenience with predicted network conditions.</w:t>
      </w:r>
    </w:p>
    <w:p>
      <w:pPr>
        <w:pStyle w:val="ListBullet"/>
      </w:pPr>
      <w:r>
        <w:rPr>
          <w:rFonts w:ascii="Times New Roman" w:hAnsi="Times New Roman"/>
          <w:b/>
          <w:sz w:val="24"/>
        </w:rPr>
        <w:t xml:space="preserve">Simulation-Based Evaluation: </w:t>
      </w:r>
      <w:r>
        <w:rPr>
          <w:rFonts w:ascii="Times New Roman" w:hAnsi="Times New Roman"/>
          <w:sz w:val="24"/>
        </w:rPr>
        <w:t>An experimental analysis demonstrating how proactive time-shifting reduces congestion and improves overall traffic efficiency.</w:t>
      </w:r>
    </w:p>
    <w:p>
      <w:pPr>
        <w:jc w:val="both"/>
      </w:pPr>
      <w:r>
        <w:rPr>
          <w:rFonts w:ascii="Times New Roman" w:hAnsi="Times New Roman"/>
          <w:b w:val="0"/>
          <w:i w:val="0"/>
          <w:sz w:val="24"/>
        </w:rPr>
        <w:t>By introducing arrival-time recommendations into navigation systems, this work moves toward socially aware navigation, where routing decisions consider both individual benefit and collective network performance.</w:t>
      </w:r>
    </w:p>
    <w:p>
      <w:pPr>
        <w:pStyle w:val="Heading1"/>
      </w:pPr>
      <w:r>
        <w:rPr>
          <w:color w:val="000000"/>
        </w:rPr>
        <w:t>2. Related Work</w:t>
      </w:r>
    </w:p>
    <w:p>
      <w:pPr>
        <w:pStyle w:val="Heading2"/>
      </w:pPr>
      <w:r>
        <w:rPr>
          <w:color w:val="000000"/>
        </w:rPr>
        <w:t>2.1 Travel Time Prediction</w:t>
      </w:r>
    </w:p>
    <w:p>
      <w:pPr>
        <w:jc w:val="both"/>
      </w:pPr>
      <w:r>
        <w:rPr>
          <w:rFonts w:ascii="Times New Roman" w:hAnsi="Times New Roman"/>
          <w:b w:val="0"/>
          <w:i w:val="0"/>
          <w:sz w:val="24"/>
        </w:rPr>
        <w:t>Travel time prediction has been extensively studied in intelligent transportation systems. Traditional methods rely on statistical regression models, historical averages, and time-series analysis [1]. More recent approaches leverage deep learning architectures such as Graph Neural Networks (GNNs) and Spatio-Temporal Graph Convolutional Networks to capture spatial and temporal dependencies in road networks [7]. These models achieve high accuracy in estimating travel times but primarily focus on predicting congestion rather than preventing it.</w:t>
      </w:r>
    </w:p>
    <w:p>
      <w:pPr>
        <w:pStyle w:val="Heading2"/>
      </w:pPr>
      <w:r>
        <w:rPr>
          <w:color w:val="000000"/>
        </w:rPr>
        <w:t>2.2 Crowd-Sourced Traffic Monitoring</w:t>
      </w:r>
    </w:p>
    <w:p>
      <w:pPr>
        <w:jc w:val="both"/>
      </w:pPr>
      <w:r>
        <w:rPr>
          <w:rFonts w:ascii="Times New Roman" w:hAnsi="Times New Roman"/>
          <w:b w:val="0"/>
          <w:i w:val="0"/>
          <w:sz w:val="24"/>
        </w:rPr>
        <w:t>Crowd-sourced navigation platforms rely heavily on user-generated GPS traces to estimate traffic conditions. By aggregating large numbers of vehicle trajectories, these systems can infer link-level traffic speeds and congestion patterns in real time [3]. Recent studies have demonstrated that combining GPS traces with cellular mobility data can produce highly accurate traffic flow estimates. However, such systems are typically used to detect congestion after it occurs, rather than proactively redistributing demand.</w:t>
      </w:r>
    </w:p>
    <w:p>
      <w:pPr>
        <w:pStyle w:val="Heading2"/>
      </w:pPr>
      <w:r>
        <w:rPr>
          <w:color w:val="000000"/>
        </w:rPr>
        <w:t>2.3 Demand Management Strategies</w:t>
      </w:r>
    </w:p>
    <w:p>
      <w:pPr>
        <w:jc w:val="both"/>
      </w:pPr>
      <w:r>
        <w:rPr>
          <w:rFonts w:ascii="Times New Roman" w:hAnsi="Times New Roman"/>
          <w:b w:val="0"/>
          <w:i w:val="0"/>
          <w:sz w:val="24"/>
        </w:rPr>
        <w:t>Transportation planners have long used demand management strategies to reduce congestion. Common approaches include congestion pricing, road tolling, high-occupancy vehicle lanes, and staggered work schedules. Cities such as Singapore have successfully implemented electronic road pricing to regulate peak demand [8]. However, monetary penalties often face public resistance. In contrast, the SATR framework applies principles from behavioral economics and nudge theory, encouraging voluntary departure-time adjustments through informational recommendations rather than financial incentives [9].</w:t>
      </w:r>
    </w:p>
    <w:p>
      <w:pPr>
        <w:pStyle w:val="Heading1"/>
      </w:pPr>
      <w:r>
        <w:rPr>
          <w:color w:val="000000"/>
        </w:rPr>
        <w:t>3. Methodology</w:t>
      </w:r>
    </w:p>
    <w:p>
      <w:pPr>
        <w:jc w:val="both"/>
      </w:pPr>
      <w:r>
        <w:rPr>
          <w:rFonts w:ascii="Times New Roman" w:hAnsi="Times New Roman"/>
          <w:b w:val="0"/>
          <w:i w:val="0"/>
          <w:sz w:val="24"/>
        </w:rPr>
        <w:t>The SATR system operates through a three-stage pipeline: Demand Prediction → Promotion Signal Generation → Arrival Time Recommendation. Each stage contributes to identifying travel times that balance individual convenience and network efficiency.</w:t>
      </w:r>
    </w:p>
    <w:p>
      <w:pPr>
        <w:pStyle w:val="Heading2"/>
      </w:pPr>
      <w:r>
        <w:rPr>
          <w:color w:val="000000"/>
        </w:rPr>
        <w:t>3.1 Problem Formulation</w:t>
      </w:r>
    </w:p>
    <w:p>
      <w:pPr>
        <w:jc w:val="both"/>
      </w:pPr>
      <w:r>
        <w:rPr>
          <w:rFonts w:ascii="Times New Roman" w:hAnsi="Times New Roman"/>
          <w:b w:val="0"/>
          <w:i w:val="0"/>
          <w:sz w:val="24"/>
        </w:rPr>
        <w:t>Let the transportation network be represented as a graph G = (V, E), where V represents intersections and E represents road segments. Each edge e ∈ E has capacity Cₑ and free-flow travel time tₑ⁰. Traffic flow on edge e at time t is denoted fₑ(t).</w:t>
      </w:r>
    </w:p>
    <w:p>
      <w:pPr>
        <w:jc w:val="both"/>
      </w:pPr>
      <w:r>
        <w:rPr>
          <w:rFonts w:ascii="Times New Roman" w:hAnsi="Times New Roman"/>
          <w:b w:val="0"/>
          <w:i w:val="0"/>
          <w:sz w:val="24"/>
        </w:rPr>
        <w:t>The travel time on edge e follows the standard Bureau of Public Roads (BPR) congestion model [10]:</w:t>
      </w:r>
    </w:p>
    <w:p>
      <m:oMathPara>
        <m:oMathParaPr>
          <m:jc m:val="center"/>
        </m:oMathParaPr>
        <m:oMath>
          <m:r>
            <m:t>t</m:t>
          </m:r>
          <m:sub>
            <m:r>
              <m:t>e</m:t>
            </m:r>
          </m:sub>
          <m:r>
            <m:t xml:space="preserve"> (</m:t>
          </m:r>
          <m:r>
            <m:t>f</m:t>
          </m:r>
          <m:sub>
            <m:r>
              <m:t>e</m:t>
            </m:r>
          </m:sub>
          <m:r>
            <m:t xml:space="preserve">) = </m:t>
          </m:r>
          <m:r>
            <m:t>t</m:t>
          </m:r>
          <m:sup>
            <m:r>
              <m:t>0</m:t>
            </m:r>
          </m:sup>
          <m:sub>
            <m:r>
              <m:t>e</m:t>
            </m:r>
          </m:sub>
          <m:r>
            <m:t xml:space="preserve"> ⋅ </m:t>
          </m:r>
          <m:d>
            <m:dPr>
              <m:begChr m:val="("/>
              <m:endChr m:val=")"/>
            </m:dPr>
            <m:e>
              <m:r>
                <m:t xml:space="preserve">1 + α</m:t>
              </m:r>
              <m:d>
                <m:dPr>
                  <m:begChr m:val="("/>
                  <m:endChr m:val=")"/>
                </m:dPr>
                <m:e>
                  <m:f>
                    <m:num>
                      <m:r>
                        <m:t>f</m:t>
                      </m:r>
                      <m:sub>
                        <m:r>
                          <m:t>e</m:t>
                        </m:r>
                      </m:sub>
                    </m:num>
                    <m:den>
                      <m:r>
                        <m:t>C</m:t>
                      </m:r>
                      <m:sub>
                        <m:r>
                          <m:t>e</m:t>
                        </m:r>
                      </m:sub>
                    </m:den>
                  </m:f>
                </m:e>
              </m:d>
              <m:sSup>
                <m:e>
                  <m:r>
                    <m:t/>
                  </m:r>
                </m:e>
                <m:sup>
                  <m:r>
                    <m:t>β</m:t>
                  </m:r>
                </m:sup>
              </m:sSup>
            </m:e>
          </m:d>
        </m:oMath>
      </m:oMathPara>
    </w:p>
    <w:p>
      <w:pPr>
        <w:jc w:val="both"/>
      </w:pPr>
      <w:r>
        <w:rPr>
          <w:rFonts w:ascii="Times New Roman" w:hAnsi="Times New Roman"/>
          <w:b w:val="0"/>
          <w:i w:val="0"/>
          <w:sz w:val="24"/>
        </w:rPr>
        <w:t>For a route p, the total travel time is:</w:t>
      </w:r>
    </w:p>
    <w:p>
      <m:oMathPara>
        <m:oMathParaPr>
          <m:jc m:val="center"/>
        </m:oMathParaPr>
        <m:oMath>
          <m:r>
            <m:t xml:space="preserve">T(p, t) = </m:t>
          </m:r>
          <m:nary>
            <m:naryPr>
              <m:chr m:val="∑"/>
              <m:limLoc m:val="undOvr"/>
            </m:naryPr>
            <m:sub>
              <m:r>
                <m:t>e ∈ p</m:t>
              </m:r>
            </m:sub>
            <m:sup>
              <m:r>
                <m:t/>
              </m:r>
            </m:sup>
            <m:e>
              <m:r>
                <m:t>t</m:t>
              </m:r>
              <m:sub>
                <m:r>
                  <m:t>e</m:t>
                </m:r>
              </m:sub>
              <m:r>
                <m:t xml:space="preserve">(f</m:t>
              </m:r>
              <m:sub>
                <m:r>
                  <m:t>e</m:t>
                </m:r>
              </m:sub>
              <m:r>
                <m:t xml:space="preserve">(t))</m:t>
              </m:r>
            </m:e>
          </m:nary>
        </m:oMath>
      </m:oMathPara>
    </w:p>
    <w:p>
      <w:pPr>
        <w:jc w:val="both"/>
      </w:pPr>
      <w:r>
        <w:rPr>
          <w:rFonts w:ascii="Times New Roman" w:hAnsi="Times New Roman"/>
          <w:b w:val="0"/>
          <w:i w:val="0"/>
          <w:sz w:val="24"/>
        </w:rPr>
        <w:t>Traditional navigation systems solve:</w:t>
      </w:r>
    </w:p>
    <w:p>
      <m:oMathPara>
        <m:oMathParaPr>
          <m:jc m:val="center"/>
        </m:oMathParaPr>
        <m:oMath>
          <m:r>
            <m:t>min</m:t>
          </m:r>
          <m:sub>
            <m:r>
              <m:t>p</m:t>
            </m:r>
          </m:sub>
          <m:r>
            <m:t xml:space="preserve">  T(p, t)</m:t>
          </m:r>
        </m:oMath>
      </m:oMathPara>
    </w:p>
    <w:p>
      <w:pPr>
        <w:jc w:val="both"/>
      </w:pPr>
      <w:r>
        <w:rPr>
          <w:rFonts w:ascii="Times New Roman" w:hAnsi="Times New Roman"/>
          <w:b w:val="0"/>
          <w:i w:val="0"/>
          <w:sz w:val="24"/>
        </w:rPr>
        <w:t>assuming departure time t is fixed. In contrast, SATR jointly optimizes departure time and route choice.</w:t>
      </w:r>
    </w:p>
    <w:p>
      <w:pPr>
        <w:pStyle w:val="Heading2"/>
      </w:pPr>
      <w:r>
        <w:rPr>
          <w:color w:val="000000"/>
        </w:rPr>
        <w:t>3.2 Promotion Intensity Signal (PIS)</w:t>
      </w:r>
    </w:p>
    <w:p>
      <w:pPr>
        <w:jc w:val="both"/>
      </w:pPr>
      <w:r>
        <w:rPr>
          <w:rFonts w:ascii="Times New Roman" w:hAnsi="Times New Roman"/>
          <w:b w:val="0"/>
          <w:i w:val="0"/>
          <w:sz w:val="24"/>
        </w:rPr>
        <w:t>To determine which time windows should be encouraged or discouraged, we introduce the Promotion Intensity Signal (PIS):</w:t>
      </w:r>
    </w:p>
    <w:p>
      <m:oMathPara>
        <m:oMathParaPr>
          <m:jc m:val="center"/>
        </m:oMathParaPr>
        <m:oMath>
          <m:r>
            <m:t xml:space="preserve">P(t) = −α ⋅ Δ</m:t>
          </m:r>
          <m:sub>
            <m:r>
              <m:t>network</m:t>
            </m:r>
          </m:sub>
          <m:r>
            <m:t xml:space="preserve">(t) + β ⋅ R(t)</m:t>
          </m:r>
        </m:oMath>
      </m:oMathPara>
    </w:p>
    <w:p>
      <w:pPr>
        <w:jc w:val="both"/>
      </w:pPr>
      <w:r>
        <w:rPr>
          <w:rFonts w:ascii="Times New Roman" w:hAnsi="Times New Roman"/>
          <w:b w:val="0"/>
          <w:i w:val="0"/>
          <w:sz w:val="24"/>
        </w:rPr>
        <w:t>where:</w:t>
      </w:r>
    </w:p>
    <w:p>
      <w:pPr>
        <w:pStyle w:val="ListBullet"/>
      </w:pPr>
      <w:r>
        <w:rPr>
          <w:rFonts w:ascii="Times New Roman" w:hAnsi="Times New Roman"/>
          <w:sz w:val="24"/>
        </w:rPr>
        <w:t>Δₙₑₜᶜᵒʳᵏ(t)  =  predicted congestion increase at time t</w:t>
      </w:r>
    </w:p>
    <w:p>
      <w:pPr>
        <w:pStyle w:val="ListBullet"/>
      </w:pPr>
      <w:r>
        <w:rPr>
          <w:rFonts w:ascii="Times New Roman" w:hAnsi="Times New Roman"/>
          <w:sz w:val="24"/>
        </w:rPr>
        <w:t>R(t)  =  travel-time reliability at time t</w:t>
      </w:r>
    </w:p>
    <w:p>
      <w:pPr>
        <w:pStyle w:val="ListBullet"/>
      </w:pPr>
      <w:r>
        <w:rPr>
          <w:rFonts w:ascii="Times New Roman" w:hAnsi="Times New Roman"/>
          <w:sz w:val="24"/>
        </w:rPr>
        <w:t>α, β  =  weighting parameters</w:t>
      </w:r>
    </w:p>
    <w:p>
      <w:pPr>
        <w:jc w:val="both"/>
      </w:pPr>
      <w:r>
        <w:rPr>
          <w:rFonts w:ascii="Times New Roman" w:hAnsi="Times New Roman"/>
          <w:b w:val="0"/>
          <w:i w:val="0"/>
          <w:sz w:val="24"/>
        </w:rPr>
        <w:t>Network congestion is estimated using the volume-to-capacity ratio [10]:</w:t>
      </w:r>
    </w:p>
    <w:p>
      <m:oMathPara>
        <m:oMathParaPr>
          <m:jc m:val="center"/>
        </m:oMathParaPr>
        <m:oMath>
          <m:r>
            <m:t xml:space="preserve">L(t) = </m:t>
          </m:r>
          <m:f>
            <m:num>
              <m:r>
                <m:t>V(t)</m:t>
              </m:r>
            </m:num>
            <m:den>
              <m:r>
                <m:t>C</m:t>
              </m:r>
            </m:den>
          </m:f>
        </m:oMath>
      </m:oMathPara>
    </w:p>
    <w:p>
      <w:pPr>
        <w:jc w:val="both"/>
      </w:pPr>
      <w:r>
        <w:rPr>
          <w:rFonts w:ascii="Times New Roman" w:hAnsi="Times New Roman"/>
          <w:b w:val="0"/>
          <w:i w:val="0"/>
          <w:sz w:val="24"/>
        </w:rPr>
        <w:t>The PIS value is normalised to P(t) ∈ [−1, 1], with the following interpretation:</w:t>
      </w:r>
    </w:p>
    <w:p>
      <w:pPr>
        <w:pStyle w:val="ListBullet"/>
      </w:pPr>
      <w:r>
        <w:rPr>
          <w:rFonts w:ascii="Times New Roman" w:hAnsi="Times New Roman"/>
          <w:sz w:val="24"/>
        </w:rPr>
        <w:t>P(t) &gt; 0  →  desirable travel window (low congestion, high reliability)</w:t>
      </w:r>
    </w:p>
    <w:p>
      <w:pPr>
        <w:pStyle w:val="ListBullet"/>
      </w:pPr>
      <w:r>
        <w:rPr>
          <w:rFonts w:ascii="Times New Roman" w:hAnsi="Times New Roman"/>
          <w:sz w:val="24"/>
        </w:rPr>
        <w:t>P(t) &lt; 0  →  congested or unreliable time window</w:t>
      </w:r>
    </w:p>
    <w:p>
      <w:pPr>
        <w:pStyle w:val="Heading2"/>
      </w:pPr>
      <w:r>
        <w:rPr>
          <w:color w:val="000000"/>
        </w:rPr>
        <w:t>3.3 Arrival Time Recommendation</w:t>
      </w:r>
    </w:p>
    <w:p>
      <w:pPr>
        <w:jc w:val="both"/>
      </w:pPr>
      <w:r>
        <w:rPr>
          <w:rFonts w:ascii="Times New Roman" w:hAnsi="Times New Roman"/>
          <w:b w:val="0"/>
          <w:i w:val="0"/>
          <w:sz w:val="24"/>
        </w:rPr>
        <w:t>For each candidate arrival time t ∈ C, the system computes a unified score:</w:t>
      </w:r>
    </w:p>
    <w:p>
      <m:oMathPara>
        <m:oMathParaPr>
          <m:jc m:val="center"/>
        </m:oMathParaPr>
        <m:oMath>
          <m:r>
            <m:t xml:space="preserve">S(t) = −</m:t>
          </m:r>
          <m:d>
            <m:dPr>
              <m:begChr m:val="("/>
              <m:endChr m:val=")"/>
            </m:dPr>
            <m:e>
              <m:r>
                <m:t>w</m:t>
              </m:r>
              <m:sub>
                <m:r>
                  <m:t>1</m:t>
                </m:r>
              </m:sub>
              <m:r>
                <m:t xml:space="preserve"> ⋅ T</m:t>
              </m:r>
              <m:sub>
                <m:r>
                  <m:t>travel</m:t>
                </m:r>
              </m:sub>
              <m:r>
                <m:t xml:space="preserve">(t) + w</m:t>
              </m:r>
              <m:sub>
                <m:r>
                  <m:t>2</m:t>
                </m:r>
              </m:sub>
              <m:r>
                <m:t xml:space="preserve"> ⋅ |t − t</m:t>
              </m:r>
              <m:sub>
                <m:r>
                  <m:t>pref</m:t>
                </m:r>
              </m:sub>
              <m:r>
                <m:t>|</m:t>
              </m:r>
            </m:e>
          </m:d>
          <m:r>
            <m:t xml:space="preserve"> + w</m:t>
          </m:r>
          <m:sub>
            <m:r>
              <m:t>3</m:t>
            </m:r>
          </m:sub>
          <m:r>
            <m:t xml:space="preserve"> ⋅ P(t)</m:t>
          </m:r>
        </m:oMath>
      </m:oMathPara>
    </w:p>
    <w:p>
      <w:pPr>
        <w:jc w:val="both"/>
      </w:pPr>
      <w:r>
        <w:rPr>
          <w:rFonts w:ascii="Times New Roman" w:hAnsi="Times New Roman"/>
          <w:b w:val="0"/>
          <w:i w:val="0"/>
          <w:sz w:val="24"/>
        </w:rPr>
        <w:t>where:</w:t>
      </w:r>
    </w:p>
    <w:p>
      <w:pPr>
        <w:pStyle w:val="ListBullet"/>
      </w:pPr>
      <w:r>
        <w:rPr>
          <w:rFonts w:ascii="Times New Roman" w:hAnsi="Times New Roman"/>
          <w:sz w:val="24"/>
        </w:rPr>
        <w:t>Tₜᵣᵃᵛᵉˡ(t)  =  predicted travel duration at time t</w:t>
      </w:r>
    </w:p>
    <w:p>
      <w:pPr>
        <w:pStyle w:val="ListBullet"/>
      </w:pPr>
      <w:r>
        <w:rPr>
          <w:rFonts w:ascii="Times New Roman" w:hAnsi="Times New Roman"/>
          <w:sz w:val="24"/>
        </w:rPr>
        <w:t>tₚᵣᵉᶠ  =  user’s preferred arrival time</w:t>
      </w:r>
    </w:p>
    <w:p>
      <w:pPr>
        <w:pStyle w:val="ListBullet"/>
      </w:pPr>
      <w:r>
        <w:rPr>
          <w:rFonts w:ascii="Times New Roman" w:hAnsi="Times New Roman"/>
          <w:sz w:val="24"/>
        </w:rPr>
        <w:t>P(t)  =  Promotion Intensity Signal</w:t>
      </w:r>
    </w:p>
    <w:p>
      <w:pPr>
        <w:pStyle w:val="ListBullet"/>
      </w:pPr>
      <w:r>
        <w:rPr>
          <w:rFonts w:ascii="Times New Roman" w:hAnsi="Times New Roman"/>
          <w:sz w:val="24"/>
        </w:rPr>
        <w:t>w₁, w₂, w₃  =  user-specific weighting parameters</w:t>
      </w:r>
    </w:p>
    <w:p>
      <w:pPr>
        <w:jc w:val="both"/>
      </w:pPr>
      <w:r>
        <w:rPr>
          <w:rFonts w:ascii="Times New Roman" w:hAnsi="Times New Roman"/>
          <w:b w:val="0"/>
          <w:i w:val="0"/>
          <w:sz w:val="24"/>
        </w:rPr>
        <w:t>The recommended arrival time is:</w:t>
      </w:r>
    </w:p>
    <w:p>
      <m:oMathPara>
        <m:oMathParaPr>
          <m:jc m:val="center"/>
        </m:oMathParaPr>
        <m:oMath>
          <m:r>
            <m:t xml:space="preserve">t* = arg </m:t>
          </m:r>
          <m:r>
            <m:t>max</m:t>
          </m:r>
          <m:sub>
            <m:r>
              <m:t xml:space="preserve">t ∈ C</m:t>
            </m:r>
          </m:sub>
          <m:r>
            <m:t xml:space="preserve">  S(t)</m:t>
          </m:r>
        </m:oMath>
      </m:oMathPara>
    </w:p>
    <w:p>
      <w:pPr>
        <w:jc w:val="both"/>
      </w:pPr>
      <w:r>
        <w:rPr>
          <w:rFonts w:ascii="Times New Roman" w:hAnsi="Times New Roman"/>
          <w:b w:val="0"/>
          <w:i w:val="0"/>
          <w:sz w:val="24"/>
        </w:rPr>
        <w:t>This formulation allows the system to balance individual convenience with network-level efficiency.</w:t>
      </w:r>
    </w:p>
    <w:p>
      <w:pPr>
        <w:pStyle w:val="Heading1"/>
      </w:pPr>
      <w:r>
        <w:rPr>
          <w:color w:val="000000"/>
        </w:rPr>
        <w:t>4. System Architecture</w:t>
      </w:r>
    </w:p>
    <w:p>
      <w:pPr>
        <w:jc w:val="both"/>
      </w:pPr>
      <w:r>
        <w:rPr>
          <w:rFonts w:ascii="Times New Roman" w:hAnsi="Times New Roman"/>
          <w:b w:val="0"/>
          <w:i w:val="0"/>
          <w:sz w:val="24"/>
        </w:rPr>
        <w:t>The SATR architecture consists of three primary components.</w:t>
      </w:r>
    </w:p>
    <w:p>
      <w:pPr>
        <w:pStyle w:val="Heading2"/>
      </w:pPr>
      <w:r>
        <w:rPr>
          <w:color w:val="000000"/>
        </w:rPr>
        <w:t>Data Ingestion Layer</w:t>
      </w:r>
    </w:p>
    <w:p>
      <w:pPr>
        <w:jc w:val="both"/>
      </w:pPr>
      <w:r>
        <w:rPr>
          <w:rFonts w:ascii="Times New Roman" w:hAnsi="Times New Roman"/>
          <w:b w:val="0"/>
          <w:i w:val="0"/>
          <w:sz w:val="24"/>
        </w:rPr>
        <w:t>This module aggregates real-time traffic data from multiple sources including GPS probes, roadside sensors, and historical mobility datasets [3].</w:t>
      </w:r>
    </w:p>
    <w:p>
      <w:pPr>
        <w:pStyle w:val="Heading2"/>
      </w:pPr>
      <w:r>
        <w:rPr>
          <w:color w:val="000000"/>
        </w:rPr>
        <w:t>Prediction Engine</w:t>
      </w:r>
    </w:p>
    <w:p>
      <w:pPr>
        <w:jc w:val="both"/>
      </w:pPr>
      <w:r>
        <w:rPr>
          <w:rFonts w:ascii="Times New Roman" w:hAnsi="Times New Roman"/>
          <w:b/>
          <w:sz w:val="24"/>
        </w:rPr>
        <w:t xml:space="preserve">Traffic Model. </w:t>
      </w:r>
      <w:r>
        <w:rPr>
          <w:rFonts w:ascii="Times New Roman" w:hAnsi="Times New Roman"/>
          <w:sz w:val="24"/>
        </w:rPr>
        <w:t>A Spatio-Temporal Graph Neural Network predicts travel speeds across the road network [7].</w:t>
      </w:r>
    </w:p>
    <w:p>
      <w:pPr>
        <w:jc w:val="both"/>
      </w:pPr>
      <w:r>
        <w:rPr>
          <w:rFonts w:ascii="Times New Roman" w:hAnsi="Times New Roman"/>
          <w:b/>
          <w:sz w:val="24"/>
        </w:rPr>
        <w:t xml:space="preserve">Demand Model. </w:t>
      </w:r>
      <w:r>
        <w:rPr>
          <w:rFonts w:ascii="Times New Roman" w:hAnsi="Times New Roman"/>
          <w:sz w:val="24"/>
        </w:rPr>
        <w:t>A demand forecasting model estimates the number of travelers expected to enter the network at different times based on historical demand patterns.</w:t>
      </w:r>
    </w:p>
    <w:p>
      <w:pPr>
        <w:pStyle w:val="Heading2"/>
      </w:pPr>
      <w:r>
        <w:rPr>
          <w:color w:val="000000"/>
        </w:rPr>
        <w:t>Optimization Module</w:t>
      </w:r>
    </w:p>
    <w:p>
      <w:pPr>
        <w:jc w:val="both"/>
      </w:pPr>
      <w:r>
        <w:rPr>
          <w:rFonts w:ascii="Times New Roman" w:hAnsi="Times New Roman"/>
          <w:b w:val="0"/>
          <w:i w:val="0"/>
          <w:sz w:val="24"/>
        </w:rPr>
        <w:t>The optimization module evaluates the scoring function S(t) and recommends arrival times. A greedy search algorithm is used to ensure response latency below 200 ms, making the system suitable for real-time navigation.</w:t>
      </w:r>
    </w:p>
    <w:p>
      <w:pPr>
        <w:pStyle w:val="Heading1"/>
      </w:pPr>
      <w:r>
        <w:rPr>
          <w:color w:val="000000"/>
        </w:rPr>
        <w:t>5. Evaluation</w:t>
      </w:r>
    </w:p>
    <w:p>
      <w:pPr>
        <w:jc w:val="both"/>
      </w:pPr>
      <w:r>
        <w:rPr>
          <w:rFonts w:ascii="Times New Roman" w:hAnsi="Times New Roman"/>
          <w:b w:val="0"/>
          <w:i w:val="0"/>
          <w:sz w:val="24"/>
        </w:rPr>
        <w:t>To evaluate the effectiveness of SATR, simulations were conducted on a synthetic urban grid network.</w:t>
      </w:r>
    </w:p>
    <w:p>
      <w:pPr>
        <w:pStyle w:val="Heading2"/>
      </w:pPr>
      <w:r>
        <w:rPr>
          <w:color w:val="000000"/>
        </w:rPr>
        <w:t>5.1 Experimental Setup</w:t>
      </w:r>
    </w:p>
    <w:p>
      <w:pPr>
        <w:jc w:val="both"/>
      </w:pPr>
      <w:r>
        <w:rPr>
          <w:rFonts w:ascii="Times New Roman" w:hAnsi="Times New Roman"/>
          <w:b w:val="0"/>
          <w:i w:val="0"/>
          <w:sz w:val="24"/>
        </w:rPr>
        <w:t>Simulation parameters: 1,000 vehicle agents, urban grid topology, morning commute peak period.</w:t>
      </w:r>
    </w:p>
    <w:p>
      <w:pPr>
        <w:jc w:val="both"/>
      </w:pPr>
      <w:r>
        <w:rPr>
          <w:rFonts w:ascii="Times New Roman" w:hAnsi="Times New Roman"/>
          <w:b w:val="0"/>
          <w:i w:val="0"/>
          <w:sz w:val="24"/>
        </w:rPr>
        <w:t>Two scenarios were tested:</w:t>
      </w:r>
    </w:p>
    <w:p>
      <w:pPr>
        <w:jc w:val="both"/>
      </w:pPr>
      <w:r>
        <w:rPr>
          <w:rFonts w:ascii="Times New Roman" w:hAnsi="Times New Roman"/>
          <w:b/>
          <w:sz w:val="24"/>
        </w:rPr>
        <w:t xml:space="preserve">Baseline scenario. </w:t>
      </w:r>
      <w:r>
        <w:rPr>
          <w:rFonts w:ascii="Times New Roman" w:hAnsi="Times New Roman"/>
          <w:sz w:val="24"/>
        </w:rPr>
        <w:t>Drivers depart at their intended time and follow shortest-path routing.</w:t>
      </w:r>
    </w:p>
    <w:p>
      <w:pPr>
        <w:jc w:val="both"/>
      </w:pPr>
      <w:r>
        <w:rPr>
          <w:rFonts w:ascii="Times New Roman" w:hAnsi="Times New Roman"/>
          <w:b/>
          <w:sz w:val="24"/>
        </w:rPr>
        <w:t xml:space="preserve">SATR scenario. </w:t>
      </w:r>
      <w:r>
        <w:rPr>
          <w:rFonts w:ascii="Times New Roman" w:hAnsi="Times New Roman"/>
          <w:sz w:val="24"/>
        </w:rPr>
        <w:t>Drivers receive recommended arrival windows of ±15 minutes and accept them with probability 0.6, reflecting realistic compliance behavior [5].</w:t>
      </w:r>
    </w:p>
    <w:p>
      <w:pPr>
        <w:pStyle w:val="Heading2"/>
      </w:pPr>
      <w:r>
        <w:rPr>
          <w:color w:val="000000"/>
        </w:rPr>
        <w:t>5.2 Results</w:t>
      </w:r>
    </w:p>
    <w:p>
      <w:pPr>
        <w:jc w:val="both"/>
      </w:pPr>
      <w:r>
        <w:rPr>
          <w:rFonts w:ascii="Times New Roman" w:hAnsi="Times New Roman"/>
          <w:b w:val="0"/>
          <w:i w:val="0"/>
          <w:sz w:val="24"/>
        </w:rPr>
        <w:t>Simulation results demonstrate a clear peak-smoothing effect, summarised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1F2" w:val="clear"/>
          </w:tcPr>
          <w:p>
            <w:r/>
            <w:r>
              <w:rPr>
                <w:rFonts w:ascii="Times New Roman" w:hAnsi="Times New Roman"/>
                <w:b/>
                <w:sz w:val="22"/>
              </w:rPr>
              <w:t>Metric</w:t>
            </w:r>
          </w:p>
        </w:tc>
        <w:tc>
          <w:tcPr>
            <w:tcW w:type="dxa" w:w="2880"/>
            <w:shd w:fill="D9E1F2" w:val="clear"/>
          </w:tcPr>
          <w:p>
            <w:r/>
            <w:r>
              <w:rPr>
                <w:rFonts w:ascii="Times New Roman" w:hAnsi="Times New Roman"/>
                <w:b/>
                <w:sz w:val="22"/>
              </w:rPr>
              <w:t>Baseline</w:t>
            </w:r>
          </w:p>
        </w:tc>
        <w:tc>
          <w:tcPr>
            <w:tcW w:type="dxa" w:w="2880"/>
            <w:shd w:fill="D9E1F2" w:val="clear"/>
          </w:tcPr>
          <w:p>
            <w:r/>
            <w:r>
              <w:rPr>
                <w:rFonts w:ascii="Times New Roman" w:hAnsi="Times New Roman"/>
                <w:b/>
                <w:sz w:val="22"/>
              </w:rPr>
              <w:t>SATR</w:t>
            </w:r>
          </w:p>
        </w:tc>
      </w:tr>
      <w:tr>
        <w:tc>
          <w:tcPr>
            <w:tcW w:type="dxa" w:w="2880"/>
          </w:tcPr>
          <w:p>
            <w:r/>
            <w:r>
              <w:rPr>
                <w:rFonts w:ascii="Times New Roman" w:hAnsi="Times New Roman"/>
                <w:sz w:val="22"/>
              </w:rPr>
              <w:t>Average travel time</w:t>
            </w:r>
          </w:p>
        </w:tc>
        <w:tc>
          <w:tcPr>
            <w:tcW w:type="dxa" w:w="2880"/>
          </w:tcPr>
          <w:p>
            <w:r/>
            <w:r>
              <w:rPr>
                <w:rFonts w:ascii="Times New Roman" w:hAnsi="Times New Roman"/>
                <w:sz w:val="22"/>
              </w:rPr>
              <w:t>34 min</w:t>
            </w:r>
          </w:p>
        </w:tc>
        <w:tc>
          <w:tcPr>
            <w:tcW w:type="dxa" w:w="2880"/>
          </w:tcPr>
          <w:p>
            <w:r/>
            <w:r>
              <w:rPr>
                <w:rFonts w:ascii="Times New Roman" w:hAnsi="Times New Roman"/>
                <w:sz w:val="22"/>
              </w:rPr>
              <w:t>30 min</w:t>
            </w:r>
          </w:p>
        </w:tc>
      </w:tr>
      <w:tr>
        <w:tc>
          <w:tcPr>
            <w:tcW w:type="dxa" w:w="2880"/>
          </w:tcPr>
          <w:p>
            <w:r/>
            <w:r>
              <w:rPr>
                <w:rFonts w:ascii="Times New Roman" w:hAnsi="Times New Roman"/>
                <w:sz w:val="22"/>
              </w:rPr>
              <w:t>Congestion duration</w:t>
            </w:r>
          </w:p>
        </w:tc>
        <w:tc>
          <w:tcPr>
            <w:tcW w:type="dxa" w:w="2880"/>
          </w:tcPr>
          <w:p>
            <w:r/>
            <w:r>
              <w:rPr>
                <w:rFonts w:ascii="Times New Roman" w:hAnsi="Times New Roman"/>
                <w:sz w:val="22"/>
              </w:rPr>
              <w:t>90 min</w:t>
            </w:r>
          </w:p>
        </w:tc>
        <w:tc>
          <w:tcPr>
            <w:tcW w:type="dxa" w:w="2880"/>
          </w:tcPr>
          <w:p>
            <w:r/>
            <w:r>
              <w:rPr>
                <w:rFonts w:ascii="Times New Roman" w:hAnsi="Times New Roman"/>
                <w:sz w:val="22"/>
              </w:rPr>
              <w:t>70 min</w:t>
            </w:r>
          </w:p>
        </w:tc>
      </w:tr>
      <w:tr>
        <w:tc>
          <w:tcPr>
            <w:tcW w:type="dxa" w:w="2880"/>
          </w:tcPr>
          <w:p>
            <w:r/>
            <w:r>
              <w:rPr>
                <w:rFonts w:ascii="Times New Roman" w:hAnsi="Times New Roman"/>
                <w:sz w:val="22"/>
              </w:rPr>
              <w:t>Network throughput</w:t>
            </w:r>
          </w:p>
        </w:tc>
        <w:tc>
          <w:tcPr>
            <w:tcW w:type="dxa" w:w="2880"/>
          </w:tcPr>
          <w:p>
            <w:r/>
            <w:r>
              <w:rPr>
                <w:rFonts w:ascii="Times New Roman" w:hAnsi="Times New Roman"/>
                <w:sz w:val="22"/>
              </w:rPr>
              <w:t>Baseline</w:t>
            </w:r>
          </w:p>
        </w:tc>
        <w:tc>
          <w:tcPr>
            <w:tcW w:type="dxa" w:w="2880"/>
          </w:tcPr>
          <w:p>
            <w:r/>
            <w:r>
              <w:rPr>
                <w:rFonts w:ascii="Times New Roman" w:hAnsi="Times New Roman"/>
                <w:sz w:val="22"/>
              </w:rPr>
              <w:t>+8%</w:t>
            </w:r>
          </w:p>
        </w:tc>
      </w:tr>
    </w:tbl>
    <w:p/>
    <w:p>
      <w:pPr>
        <w:jc w:val="both"/>
      </w:pPr>
      <w:r>
        <w:rPr>
          <w:rFonts w:ascii="Times New Roman" w:hAnsi="Times New Roman"/>
          <w:b w:val="0"/>
          <w:i w:val="0"/>
          <w:sz w:val="24"/>
        </w:rPr>
        <w:t>Average travel time decreased by 12.4%, while congestion duration was reduced by approximately 20 minutes. These findings suggest that modest shifts in departure times can significantly improve overall network efficiency.</w:t>
      </w:r>
    </w:p>
    <w:p>
      <w:pPr>
        <w:pStyle w:val="Heading1"/>
      </w:pPr>
      <w:r>
        <w:rPr>
          <w:color w:val="000000"/>
        </w:rPr>
        <w:t>6. Limitations and Future Work</w:t>
      </w:r>
    </w:p>
    <w:p>
      <w:pPr>
        <w:pStyle w:val="Heading2"/>
      </w:pPr>
      <w:r>
        <w:rPr>
          <w:color w:val="000000"/>
        </w:rPr>
        <w:t>User Compliance</w:t>
      </w:r>
    </w:p>
    <w:p>
      <w:pPr>
        <w:jc w:val="both"/>
      </w:pPr>
      <w:r>
        <w:rPr>
          <w:rFonts w:ascii="Times New Roman" w:hAnsi="Times New Roman"/>
          <w:b w:val="0"/>
          <w:i w:val="0"/>
          <w:sz w:val="24"/>
        </w:rPr>
        <w:t>System performance depends on users accepting recommended departure times. Behavioral incentives and gamification mechanisms could increase compliance [9].</w:t>
      </w:r>
    </w:p>
    <w:p>
      <w:pPr>
        <w:pStyle w:val="Heading2"/>
      </w:pPr>
      <w:r>
        <w:rPr>
          <w:color w:val="000000"/>
        </w:rPr>
        <w:t>Heterogeneous Traffic Conditions</w:t>
      </w:r>
    </w:p>
    <w:p>
      <w:pPr>
        <w:jc w:val="both"/>
      </w:pPr>
      <w:r>
        <w:rPr>
          <w:rFonts w:ascii="Times New Roman" w:hAnsi="Times New Roman"/>
          <w:b w:val="0"/>
          <w:i w:val="0"/>
          <w:sz w:val="24"/>
        </w:rPr>
        <w:t>The current model assumes lane-based traffic flow. Future work should incorporate mixed traffic environments, which are common in many developing cities.</w:t>
      </w:r>
    </w:p>
    <w:p>
      <w:pPr>
        <w:pStyle w:val="Heading2"/>
      </w:pPr>
      <w:r>
        <w:rPr>
          <w:color w:val="000000"/>
        </w:rPr>
        <w:t>Privacy</w:t>
      </w:r>
    </w:p>
    <w:p>
      <w:pPr>
        <w:jc w:val="both"/>
      </w:pPr>
      <w:r>
        <w:rPr>
          <w:rFonts w:ascii="Times New Roman" w:hAnsi="Times New Roman"/>
          <w:b w:val="0"/>
          <w:i w:val="0"/>
          <w:sz w:val="24"/>
        </w:rPr>
        <w:t>Demand prediction requires aggregated user mobility patterns. Federated learning approaches could enable decentralized model training while preserving user privacy.</w:t>
      </w:r>
    </w:p>
    <w:p>
      <w:pPr>
        <w:pStyle w:val="Heading1"/>
      </w:pPr>
      <w:r>
        <w:rPr>
          <w:color w:val="000000"/>
        </w:rPr>
        <w:t>7. Conclusion</w:t>
      </w:r>
    </w:p>
    <w:p>
      <w:pPr>
        <w:jc w:val="both"/>
      </w:pPr>
      <w:r>
        <w:rPr>
          <w:rFonts w:ascii="Times New Roman" w:hAnsi="Times New Roman"/>
          <w:b w:val="0"/>
          <w:i w:val="0"/>
          <w:sz w:val="24"/>
        </w:rPr>
        <w:t>This paper introduced Smart Arrival Time Recommendation (SATR), a framework that integrates temporal demand management into navigation systems. By combining network-level congestion signals with individual travel preferences, SATR enables navigation systems to proactively redistribute traffic demand across time.</w:t>
      </w:r>
    </w:p>
    <w:p>
      <w:pPr>
        <w:jc w:val="both"/>
      </w:pPr>
      <w:r>
        <w:rPr>
          <w:rFonts w:ascii="Times New Roman" w:hAnsi="Times New Roman"/>
          <w:b w:val="0"/>
          <w:i w:val="0"/>
          <w:sz w:val="24"/>
        </w:rPr>
        <w:t>Simulation experiments demonstrate that modest departure-time adjustments can reduce congestion and improve network efficiency without requiring new infrastructure. Integrating arrival-time optimization into navigation platforms may therefore represent an important step toward next-generation intelligent mobility systems.</w:t>
      </w:r>
    </w:p>
    <w:p>
      <w:pPr>
        <w:pStyle w:val="Heading1"/>
      </w:pPr>
      <w:r>
        <w:rPr>
          <w:color w:val="000000"/>
        </w:rPr>
        <w:t>References</w:t>
      </w:r>
    </w:p>
    <w:p>
      <w:pPr>
        <w:ind w:left="720" w:hanging="720"/>
        <w:jc w:val="both"/>
      </w:pPr>
      <w:r>
        <w:rPr>
          <w:rFonts w:ascii="Times New Roman" w:hAnsi="Times New Roman"/>
          <w:sz w:val="22"/>
        </w:rPr>
        <w:t>[1] A. Abdi and C. Amrit, “A review of travel and arrival-time prediction methods on road networks,” PeerJ Computer Science, vol. 7, 2021.</w:t>
      </w:r>
    </w:p>
    <w:p>
      <w:pPr>
        <w:ind w:left="720" w:hanging="720"/>
        <w:jc w:val="both"/>
      </w:pPr>
      <w:r>
        <w:rPr>
          <w:rFonts w:ascii="Times New Roman" w:hAnsi="Times New Roman"/>
          <w:sz w:val="22"/>
        </w:rPr>
        <w:t>[2] A. Ibrahim, “Demystifying ETA estimation: The backbone of ride-hailing apps,” LinkedIn Engineering Blog, 2026.</w:t>
      </w:r>
    </w:p>
    <w:p>
      <w:pPr>
        <w:ind w:left="720" w:hanging="720"/>
        <w:jc w:val="both"/>
      </w:pPr>
      <w:r>
        <w:rPr>
          <w:rFonts w:ascii="Times New Roman" w:hAnsi="Times New Roman"/>
          <w:sz w:val="22"/>
        </w:rPr>
        <w:t>[3] D. Metz, “The impact of digital navigation on travel behaviour,” Philosophical Transactions of the Royal Society A, vol. 380, 2022.</w:t>
      </w:r>
    </w:p>
    <w:p>
      <w:pPr>
        <w:ind w:left="720" w:hanging="720"/>
        <w:jc w:val="both"/>
      </w:pPr>
      <w:r>
        <w:rPr>
          <w:rFonts w:ascii="Times New Roman" w:hAnsi="Times New Roman"/>
          <w:sz w:val="22"/>
        </w:rPr>
        <w:t>[4] A. Wani and A. Wu, “Improving ETA predictions using machine learning in logistics,” PeerJ Computer Science, 2025.</w:t>
      </w:r>
    </w:p>
    <w:p>
      <w:pPr>
        <w:ind w:left="720" w:hanging="720"/>
        <w:jc w:val="both"/>
      </w:pPr>
      <w:r>
        <w:rPr>
          <w:rFonts w:ascii="Times New Roman" w:hAnsi="Times New Roman"/>
          <w:sz w:val="22"/>
        </w:rPr>
        <w:t>[5] K. Zou et al., “Customized recursive model for drivers’ navigation compliance behaviors,” Communications in Transportation Research, 2025.</w:t>
      </w:r>
    </w:p>
    <w:p>
      <w:pPr>
        <w:ind w:left="720" w:hanging="720"/>
        <w:jc w:val="both"/>
      </w:pPr>
      <w:r>
        <w:rPr>
          <w:rFonts w:ascii="Times New Roman" w:hAnsi="Times New Roman"/>
          <w:sz w:val="22"/>
        </w:rPr>
        <w:t>[6] T. Roughgarden and É. Tardos, “How bad is selfish routing?” Journal of the ACM, vol. 49, no. 2, pp. 236–259, 2002.</w:t>
      </w:r>
    </w:p>
    <w:p>
      <w:pPr>
        <w:ind w:left="720" w:hanging="720"/>
        <w:jc w:val="both"/>
      </w:pPr>
      <w:r>
        <w:rPr>
          <w:rFonts w:ascii="Times New Roman" w:hAnsi="Times New Roman"/>
          <w:sz w:val="22"/>
        </w:rPr>
        <w:t>[7] Y. Li et al., “Diffusion convolutional recurrent neural network: Data-driven traffic forecasting,” ICLR, 2018.</w:t>
      </w:r>
    </w:p>
    <w:p>
      <w:pPr>
        <w:ind w:left="720" w:hanging="720"/>
        <w:jc w:val="both"/>
      </w:pPr>
      <w:r>
        <w:rPr>
          <w:rFonts w:ascii="Times New Roman" w:hAnsi="Times New Roman"/>
          <w:sz w:val="22"/>
        </w:rPr>
        <w:t>[8] J. Santos and A. Fraser, “Road pricing: Lessons from Singapore,” Transport Policy, 2006.</w:t>
      </w:r>
    </w:p>
    <w:p>
      <w:pPr>
        <w:ind w:left="720" w:hanging="720"/>
        <w:jc w:val="both"/>
      </w:pPr>
      <w:r>
        <w:rPr>
          <w:rFonts w:ascii="Times New Roman" w:hAnsi="Times New Roman"/>
          <w:sz w:val="22"/>
        </w:rPr>
        <w:t>[9] R. Thaler and C. Sunstein, Nudge: Improving Decisions About Health, Wealth, and Happiness, Yale University Press, 2008.</w:t>
      </w:r>
    </w:p>
    <w:p>
      <w:pPr>
        <w:ind w:left="720" w:hanging="720"/>
        <w:jc w:val="both"/>
      </w:pPr>
      <w:r>
        <w:rPr>
          <w:rFonts w:ascii="Times New Roman" w:hAnsi="Times New Roman"/>
          <w:sz w:val="22"/>
        </w:rPr>
        <w:t>[10] U.S. Bureau of Public Roads, “Traffic assignment manual,” U.S. Department of Commerce, 1964.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