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E37" w:rsidRDefault="00861E37" w:rsidP="00861E37">
      <w:pPr>
        <w:pStyle w:val="Default"/>
        <w:ind w:left="2700"/>
        <w:rPr>
          <w:b/>
          <w:bCs/>
          <w:sz w:val="28"/>
          <w:szCs w:val="28"/>
          <w:lang w:val="en-US"/>
        </w:rPr>
      </w:pPr>
      <w:smartTag w:uri="urn:schemas-microsoft-com:office:smarttags" w:element="PlaceName">
        <w:r w:rsidRPr="005F51EC">
          <w:rPr>
            <w:b/>
            <w:bCs/>
            <w:sz w:val="28"/>
            <w:szCs w:val="28"/>
            <w:lang w:val="en-US"/>
          </w:rPr>
          <w:t>Kazakh-British</w:t>
        </w:r>
      </w:smartTag>
      <w:r w:rsidRPr="005F51EC">
        <w:rPr>
          <w:b/>
          <w:bCs/>
          <w:sz w:val="28"/>
          <w:szCs w:val="28"/>
          <w:lang w:val="en-US"/>
        </w:rPr>
        <w:t xml:space="preserve"> </w:t>
      </w:r>
      <w:smartTag w:uri="urn:schemas-microsoft-com:office:smarttags" w:element="PlaceName">
        <w:r w:rsidRPr="005F51EC">
          <w:rPr>
            <w:b/>
            <w:bCs/>
            <w:sz w:val="28"/>
            <w:szCs w:val="28"/>
            <w:lang w:val="en-US"/>
          </w:rPr>
          <w:t>Technical</w:t>
        </w:r>
      </w:smartTag>
      <w:r w:rsidRPr="005F51EC">
        <w:rPr>
          <w:b/>
          <w:bCs/>
          <w:sz w:val="28"/>
          <w:szCs w:val="28"/>
          <w:lang w:val="en-US"/>
        </w:rPr>
        <w:t xml:space="preserve"> University</w:t>
      </w:r>
    </w:p>
    <w:p w:rsidR="00861E37" w:rsidRPr="00001731" w:rsidRDefault="00861E37" w:rsidP="00861E37">
      <w:pPr>
        <w:pStyle w:val="Default"/>
        <w:jc w:val="center"/>
        <w:rPr>
          <w:b/>
          <w:bCs/>
          <w:sz w:val="28"/>
          <w:szCs w:val="28"/>
          <w:lang w:val="en-US"/>
        </w:rPr>
      </w:pPr>
      <w:r w:rsidRPr="00001731">
        <w:rPr>
          <w:b/>
          <w:bCs/>
          <w:sz w:val="28"/>
          <w:szCs w:val="28"/>
          <w:lang w:val="en-US"/>
        </w:rPr>
        <w:t xml:space="preserve">School of </w:t>
      </w:r>
      <w:r>
        <w:rPr>
          <w:b/>
          <w:bCs/>
          <w:sz w:val="28"/>
          <w:szCs w:val="28"/>
          <w:lang w:val="en-US"/>
        </w:rPr>
        <w:t xml:space="preserve">Applied </w:t>
      </w:r>
      <w:r w:rsidRPr="00001731">
        <w:rPr>
          <w:b/>
          <w:bCs/>
          <w:sz w:val="28"/>
          <w:szCs w:val="28"/>
          <w:lang w:val="en-US"/>
        </w:rPr>
        <w:t xml:space="preserve">Mathematics </w:t>
      </w:r>
    </w:p>
    <w:p w:rsidR="00861E37" w:rsidRPr="00AD5D4B" w:rsidRDefault="00861E37" w:rsidP="00861E37">
      <w:pPr>
        <w:jc w:val="right"/>
        <w:rPr>
          <w:lang w:val="en-US"/>
        </w:rPr>
      </w:pPr>
      <w:r w:rsidRPr="00AD5D4B">
        <w:rPr>
          <w:lang w:val="en-US"/>
        </w:rPr>
        <w:t>«APPROVED BY»</w:t>
      </w:r>
    </w:p>
    <w:p w:rsidR="00861E37" w:rsidRPr="00AD5D4B" w:rsidRDefault="00861E37" w:rsidP="00861E37">
      <w:pPr>
        <w:ind w:left="7200"/>
        <w:rPr>
          <w:bCs/>
          <w:lang w:val="en-US"/>
        </w:rPr>
      </w:pPr>
      <w:r w:rsidRPr="00AD5D4B">
        <w:rPr>
          <w:i/>
          <w:lang w:val="en-US"/>
        </w:rPr>
        <w:t>Dean of School of Applied Mathematics</w:t>
      </w:r>
      <w:r w:rsidRPr="00AD5D4B">
        <w:rPr>
          <w:lang w:val="en-US"/>
        </w:rPr>
        <w:t xml:space="preserve"> </w:t>
      </w:r>
      <w:proofErr w:type="spellStart"/>
      <w:r w:rsidRPr="00AD5D4B">
        <w:rPr>
          <w:bCs/>
          <w:lang w:val="en-US"/>
        </w:rPr>
        <w:t>A.Issakhov</w:t>
      </w:r>
      <w:proofErr w:type="spellEnd"/>
    </w:p>
    <w:p w:rsidR="00861E37" w:rsidRPr="00AD5D4B" w:rsidRDefault="00861E37" w:rsidP="00861E37">
      <w:pPr>
        <w:ind w:left="7200"/>
        <w:rPr>
          <w:lang w:val="en-US"/>
        </w:rPr>
      </w:pPr>
      <w:r w:rsidRPr="00AD5D4B">
        <w:rPr>
          <w:lang w:val="en-US"/>
        </w:rPr>
        <w:t>___________</w:t>
      </w:r>
    </w:p>
    <w:p w:rsidR="00861E37" w:rsidRPr="00AD5D4B" w:rsidRDefault="00861E37" w:rsidP="00861E37">
      <w:pPr>
        <w:ind w:left="7200"/>
        <w:rPr>
          <w:lang w:val="en-US"/>
        </w:rPr>
      </w:pPr>
      <w:r w:rsidRPr="00AD5D4B">
        <w:rPr>
          <w:lang w:val="kk-KZ"/>
        </w:rPr>
        <w:t>«</w:t>
      </w:r>
      <w:r w:rsidRPr="00AD5D4B">
        <w:rPr>
          <w:lang w:val="en-US"/>
        </w:rPr>
        <w:t>____</w:t>
      </w:r>
      <w:r w:rsidRPr="00AD5D4B">
        <w:rPr>
          <w:lang w:val="kk-KZ"/>
        </w:rPr>
        <w:t xml:space="preserve">» </w:t>
      </w:r>
      <w:r w:rsidRPr="00AD5D4B">
        <w:rPr>
          <w:lang w:val="en-US"/>
        </w:rPr>
        <w:t>______ 2022</w:t>
      </w:r>
    </w:p>
    <w:p w:rsidR="00376891" w:rsidRDefault="00376891" w:rsidP="00376891">
      <w:pPr>
        <w:jc w:val="center"/>
        <w:rPr>
          <w:b/>
          <w:sz w:val="28"/>
          <w:szCs w:val="28"/>
          <w:lang w:val="en-US"/>
        </w:rPr>
      </w:pPr>
    </w:p>
    <w:p w:rsidR="00C153A7" w:rsidRDefault="00C153A7" w:rsidP="00376891">
      <w:pPr>
        <w:jc w:val="center"/>
        <w:rPr>
          <w:b/>
          <w:sz w:val="28"/>
          <w:szCs w:val="28"/>
          <w:lang w:val="en-US"/>
        </w:rPr>
      </w:pPr>
    </w:p>
    <w:p w:rsidR="00C153A7" w:rsidRPr="005F51EC" w:rsidRDefault="00C153A7" w:rsidP="00C153A7">
      <w:pPr>
        <w:pStyle w:val="Default"/>
        <w:jc w:val="center"/>
        <w:rPr>
          <w:lang w:val="en-US"/>
        </w:rPr>
      </w:pPr>
      <w:r w:rsidRPr="005F51EC">
        <w:rPr>
          <w:b/>
          <w:bCs/>
          <w:lang w:val="en-US"/>
        </w:rPr>
        <w:t xml:space="preserve">SYLLABUS </w:t>
      </w:r>
    </w:p>
    <w:p w:rsidR="00C153A7" w:rsidRPr="00E0530D" w:rsidRDefault="00C153A7" w:rsidP="00C153A7">
      <w:pPr>
        <w:pStyle w:val="Default"/>
        <w:jc w:val="center"/>
        <w:rPr>
          <w:b/>
          <w:lang w:val="en-US"/>
        </w:rPr>
      </w:pPr>
      <w:r w:rsidRPr="00D74FD6">
        <w:rPr>
          <w:lang w:val="en-US"/>
        </w:rPr>
        <w:t xml:space="preserve">Discipline: </w:t>
      </w:r>
      <w:r w:rsidRPr="00D74FD6">
        <w:rPr>
          <w:b/>
          <w:lang w:val="en-US"/>
        </w:rPr>
        <w:t xml:space="preserve"> </w:t>
      </w:r>
      <w:r w:rsidR="00A91BDA">
        <w:rPr>
          <w:b/>
          <w:lang w:val="en-US"/>
        </w:rPr>
        <w:t>Numerical Methods</w:t>
      </w:r>
      <w:r w:rsidR="00E0530D">
        <w:rPr>
          <w:b/>
        </w:rPr>
        <w:t xml:space="preserve"> </w:t>
      </w:r>
      <w:r w:rsidR="00E0530D">
        <w:rPr>
          <w:b/>
          <w:lang w:val="en-US"/>
        </w:rPr>
        <w:t>for MCM</w:t>
      </w:r>
    </w:p>
    <w:p w:rsidR="00C153A7" w:rsidRPr="00D74FD6" w:rsidRDefault="00C153A7" w:rsidP="00C153A7">
      <w:pPr>
        <w:pStyle w:val="Default"/>
        <w:jc w:val="center"/>
        <w:rPr>
          <w:lang w:val="en-US"/>
        </w:rPr>
      </w:pPr>
      <w:r w:rsidRPr="00D74FD6">
        <w:rPr>
          <w:lang w:val="en-US"/>
        </w:rPr>
        <w:t xml:space="preserve">Number of credits: </w:t>
      </w:r>
      <w:r w:rsidRPr="00D74FD6">
        <w:rPr>
          <w:b/>
          <w:lang w:val="en-US"/>
        </w:rPr>
        <w:t>3 credits</w:t>
      </w:r>
      <w:r w:rsidRPr="00D74FD6">
        <w:rPr>
          <w:lang w:val="en-US"/>
        </w:rPr>
        <w:t xml:space="preserve"> </w:t>
      </w:r>
      <w:r>
        <w:rPr>
          <w:b/>
          <w:lang w:val="en-US"/>
        </w:rPr>
        <w:t>(2</w:t>
      </w:r>
      <w:r w:rsidRPr="00D74FD6">
        <w:rPr>
          <w:b/>
          <w:lang w:val="en-US"/>
        </w:rPr>
        <w:t>/0/</w:t>
      </w:r>
      <w:r>
        <w:rPr>
          <w:b/>
          <w:lang w:val="en-US"/>
        </w:rPr>
        <w:t>1</w:t>
      </w:r>
      <w:r w:rsidRPr="00D74FD6">
        <w:rPr>
          <w:b/>
          <w:lang w:val="en-US"/>
        </w:rPr>
        <w:t>)</w:t>
      </w:r>
    </w:p>
    <w:p w:rsidR="00C153A7" w:rsidRPr="00861E37" w:rsidRDefault="00C153A7" w:rsidP="00C153A7">
      <w:pPr>
        <w:pStyle w:val="Default"/>
        <w:jc w:val="center"/>
        <w:rPr>
          <w:lang w:val="en-US"/>
        </w:rPr>
      </w:pPr>
      <w:r w:rsidRPr="00D74FD6">
        <w:rPr>
          <w:lang w:val="en-US"/>
        </w:rPr>
        <w:t xml:space="preserve">Terms: </w:t>
      </w:r>
      <w:r w:rsidRPr="00D74FD6">
        <w:rPr>
          <w:b/>
          <w:lang w:val="en-US"/>
        </w:rPr>
        <w:t>Autumn 20</w:t>
      </w:r>
      <w:r w:rsidR="00DA104C">
        <w:rPr>
          <w:b/>
          <w:lang w:val="en-US"/>
        </w:rPr>
        <w:t>2</w:t>
      </w:r>
      <w:r w:rsidR="00861E37">
        <w:rPr>
          <w:b/>
          <w:lang w:val="en-US"/>
        </w:rPr>
        <w:t>2</w:t>
      </w:r>
    </w:p>
    <w:p w:rsidR="00C153A7" w:rsidRPr="00D74FD6" w:rsidRDefault="00C153A7" w:rsidP="00C153A7">
      <w:pPr>
        <w:pStyle w:val="Default"/>
        <w:jc w:val="center"/>
        <w:rPr>
          <w:lang w:val="en-US"/>
        </w:rPr>
      </w:pPr>
      <w:r w:rsidRPr="00D74FD6">
        <w:rPr>
          <w:lang w:val="en-US"/>
        </w:rPr>
        <w:t xml:space="preserve">Name/Initials of the teacher: </w:t>
      </w:r>
      <w:proofErr w:type="spellStart"/>
      <w:r w:rsidRPr="00B16DA9">
        <w:rPr>
          <w:lang w:val="en-US"/>
        </w:rPr>
        <w:t>Kenzhebayev</w:t>
      </w:r>
      <w:proofErr w:type="spellEnd"/>
      <w:r>
        <w:rPr>
          <w:lang w:val="en-US"/>
        </w:rPr>
        <w:t xml:space="preserve"> </w:t>
      </w:r>
      <w:proofErr w:type="spellStart"/>
      <w:r>
        <w:rPr>
          <w:lang w:val="en-US"/>
        </w:rPr>
        <w:t>Talgatbek</w:t>
      </w:r>
      <w:proofErr w:type="spellEnd"/>
      <w:r>
        <w:rPr>
          <w:lang w:val="en-US"/>
        </w:rPr>
        <w:t xml:space="preserve"> </w:t>
      </w:r>
      <w:proofErr w:type="spellStart"/>
      <w:r>
        <w:rPr>
          <w:lang w:val="en-US"/>
        </w:rPr>
        <w:t>Saduahasovych</w:t>
      </w:r>
      <w:proofErr w:type="spellEnd"/>
    </w:p>
    <w:p w:rsidR="00C153A7" w:rsidRPr="00D74FD6" w:rsidRDefault="00C153A7" w:rsidP="00C153A7">
      <w:pPr>
        <w:pStyle w:val="Default"/>
        <w:jc w:val="center"/>
        <w:rPr>
          <w:lang w:val="en-U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980"/>
        <w:gridCol w:w="1519"/>
        <w:gridCol w:w="1276"/>
        <w:gridCol w:w="2425"/>
      </w:tblGrid>
      <w:tr w:rsidR="00C153A7" w:rsidRPr="00D74FD6" w:rsidTr="00C412F0">
        <w:trPr>
          <w:cantSplit/>
        </w:trPr>
        <w:tc>
          <w:tcPr>
            <w:tcW w:w="2880" w:type="dxa"/>
            <w:vMerge w:val="restart"/>
          </w:tcPr>
          <w:p w:rsidR="00C153A7" w:rsidRPr="00D74FD6" w:rsidRDefault="00C153A7" w:rsidP="00C412F0">
            <w:pPr>
              <w:pStyle w:val="Default"/>
            </w:pPr>
            <w:proofErr w:type="spellStart"/>
            <w:r w:rsidRPr="00D74FD6">
              <w:t>Information</w:t>
            </w:r>
            <w:proofErr w:type="spellEnd"/>
            <w:r w:rsidRPr="00D74FD6">
              <w:t xml:space="preserve"> </w:t>
            </w:r>
            <w:proofErr w:type="spellStart"/>
            <w:r w:rsidRPr="00D74FD6">
              <w:t>about</w:t>
            </w:r>
            <w:proofErr w:type="spellEnd"/>
            <w:r w:rsidRPr="00D74FD6">
              <w:t xml:space="preserve"> </w:t>
            </w:r>
            <w:proofErr w:type="spellStart"/>
            <w:r w:rsidRPr="00D74FD6">
              <w:t>the</w:t>
            </w:r>
            <w:proofErr w:type="spellEnd"/>
            <w:r w:rsidRPr="00D74FD6">
              <w:t xml:space="preserve"> </w:t>
            </w:r>
            <w:proofErr w:type="spellStart"/>
            <w:r w:rsidRPr="00D74FD6">
              <w:t>teacher</w:t>
            </w:r>
            <w:proofErr w:type="spellEnd"/>
          </w:p>
        </w:tc>
        <w:tc>
          <w:tcPr>
            <w:tcW w:w="3499" w:type="dxa"/>
            <w:gridSpan w:val="2"/>
          </w:tcPr>
          <w:p w:rsidR="00C153A7" w:rsidRPr="00D74FD6" w:rsidRDefault="00C153A7" w:rsidP="00C412F0">
            <w:pPr>
              <w:pStyle w:val="Default"/>
            </w:pPr>
            <w:proofErr w:type="spellStart"/>
            <w:r w:rsidRPr="00D74FD6">
              <w:t>Time</w:t>
            </w:r>
            <w:proofErr w:type="spellEnd"/>
            <w:r w:rsidRPr="00D74FD6">
              <w:t xml:space="preserve"> </w:t>
            </w:r>
            <w:proofErr w:type="spellStart"/>
            <w:r w:rsidRPr="00D74FD6">
              <w:t>and</w:t>
            </w:r>
            <w:proofErr w:type="spellEnd"/>
            <w:r w:rsidRPr="00D74FD6">
              <w:t xml:space="preserve"> </w:t>
            </w:r>
            <w:proofErr w:type="spellStart"/>
            <w:r w:rsidRPr="00D74FD6">
              <w:t>place</w:t>
            </w:r>
            <w:proofErr w:type="spellEnd"/>
            <w:r w:rsidRPr="00D74FD6">
              <w:t xml:space="preserve"> </w:t>
            </w:r>
          </w:p>
        </w:tc>
        <w:tc>
          <w:tcPr>
            <w:tcW w:w="3701" w:type="dxa"/>
            <w:gridSpan w:val="2"/>
          </w:tcPr>
          <w:p w:rsidR="00C153A7" w:rsidRPr="00D74FD6" w:rsidRDefault="00C153A7" w:rsidP="00C412F0">
            <w:pPr>
              <w:pStyle w:val="Default"/>
            </w:pPr>
            <w:proofErr w:type="spellStart"/>
            <w:r w:rsidRPr="00D74FD6">
              <w:t>Contact</w:t>
            </w:r>
            <w:proofErr w:type="spellEnd"/>
            <w:r w:rsidRPr="00D74FD6">
              <w:t xml:space="preserve"> </w:t>
            </w:r>
            <w:proofErr w:type="spellStart"/>
            <w:r w:rsidRPr="00D74FD6">
              <w:t>information</w:t>
            </w:r>
            <w:proofErr w:type="spellEnd"/>
          </w:p>
        </w:tc>
      </w:tr>
      <w:tr w:rsidR="00C153A7" w:rsidRPr="00D74FD6" w:rsidTr="00C412F0">
        <w:trPr>
          <w:cantSplit/>
        </w:trPr>
        <w:tc>
          <w:tcPr>
            <w:tcW w:w="2880" w:type="dxa"/>
            <w:vMerge/>
          </w:tcPr>
          <w:p w:rsidR="00C153A7" w:rsidRPr="00D74FD6" w:rsidRDefault="00C153A7" w:rsidP="00C412F0">
            <w:pPr>
              <w:pStyle w:val="Default"/>
              <w:jc w:val="center"/>
            </w:pPr>
          </w:p>
        </w:tc>
        <w:tc>
          <w:tcPr>
            <w:tcW w:w="1980" w:type="dxa"/>
          </w:tcPr>
          <w:p w:rsidR="00C153A7" w:rsidRPr="00D74FD6" w:rsidRDefault="00C153A7" w:rsidP="00C412F0">
            <w:pPr>
              <w:pStyle w:val="Default"/>
            </w:pPr>
            <w:proofErr w:type="spellStart"/>
            <w:r w:rsidRPr="00D74FD6">
              <w:t>Room</w:t>
            </w:r>
            <w:proofErr w:type="spellEnd"/>
          </w:p>
        </w:tc>
        <w:tc>
          <w:tcPr>
            <w:tcW w:w="1519" w:type="dxa"/>
          </w:tcPr>
          <w:p w:rsidR="00C153A7" w:rsidRPr="00D74FD6" w:rsidRDefault="00C153A7" w:rsidP="00C412F0">
            <w:pPr>
              <w:pStyle w:val="Default"/>
            </w:pPr>
            <w:proofErr w:type="spellStart"/>
            <w:r w:rsidRPr="00D74FD6">
              <w:t>Office</w:t>
            </w:r>
            <w:proofErr w:type="spellEnd"/>
            <w:r w:rsidRPr="00D74FD6">
              <w:t xml:space="preserve"> </w:t>
            </w:r>
            <w:proofErr w:type="spellStart"/>
            <w:r w:rsidRPr="00D74FD6">
              <w:t>hours</w:t>
            </w:r>
            <w:proofErr w:type="spellEnd"/>
            <w:r w:rsidRPr="00D74FD6">
              <w:t xml:space="preserve"> (TSIS)</w:t>
            </w:r>
          </w:p>
        </w:tc>
        <w:tc>
          <w:tcPr>
            <w:tcW w:w="1276" w:type="dxa"/>
          </w:tcPr>
          <w:p w:rsidR="00C153A7" w:rsidRPr="00D74FD6" w:rsidRDefault="00C153A7" w:rsidP="00C412F0">
            <w:pPr>
              <w:pStyle w:val="Default"/>
            </w:pPr>
            <w:proofErr w:type="spellStart"/>
            <w:r w:rsidRPr="00D74FD6">
              <w:t>Tel</w:t>
            </w:r>
            <w:proofErr w:type="spellEnd"/>
            <w:r w:rsidRPr="00D74FD6">
              <w:t>.:</w:t>
            </w:r>
          </w:p>
        </w:tc>
        <w:tc>
          <w:tcPr>
            <w:tcW w:w="2425" w:type="dxa"/>
          </w:tcPr>
          <w:p w:rsidR="00C153A7" w:rsidRPr="00D74FD6" w:rsidRDefault="00C153A7" w:rsidP="00C412F0">
            <w:pPr>
              <w:pStyle w:val="Default"/>
            </w:pPr>
            <w:r w:rsidRPr="00D74FD6">
              <w:t>e-</w:t>
            </w:r>
            <w:proofErr w:type="spellStart"/>
            <w:r w:rsidRPr="00D74FD6">
              <w:t>mail</w:t>
            </w:r>
            <w:proofErr w:type="spellEnd"/>
          </w:p>
        </w:tc>
      </w:tr>
      <w:tr w:rsidR="00C153A7" w:rsidRPr="007A02DF" w:rsidTr="00C412F0">
        <w:tc>
          <w:tcPr>
            <w:tcW w:w="2880" w:type="dxa"/>
          </w:tcPr>
          <w:p w:rsidR="00C153A7" w:rsidRPr="008121C4" w:rsidRDefault="00C153A7" w:rsidP="00C412F0">
            <w:pPr>
              <w:pStyle w:val="Default"/>
              <w:rPr>
                <w:lang w:val="en-US"/>
              </w:rPr>
            </w:pPr>
            <w:r w:rsidRPr="008121C4">
              <w:rPr>
                <w:lang w:val="en-US"/>
              </w:rPr>
              <w:t xml:space="preserve"> candidate of physical and mathematical sciences</w:t>
            </w:r>
            <w:r>
              <w:rPr>
                <w:lang w:val="en-US"/>
              </w:rPr>
              <w:t>,</w:t>
            </w:r>
          </w:p>
          <w:p w:rsidR="00C153A7" w:rsidRPr="00D74FD6" w:rsidRDefault="00C153A7" w:rsidP="00C412F0">
            <w:pPr>
              <w:pStyle w:val="Default"/>
              <w:rPr>
                <w:lang w:val="en-US"/>
              </w:rPr>
            </w:pPr>
            <w:r w:rsidRPr="006A15CB">
              <w:rPr>
                <w:lang w:val="en-US"/>
              </w:rPr>
              <w:t>associate professor</w:t>
            </w:r>
          </w:p>
        </w:tc>
        <w:tc>
          <w:tcPr>
            <w:tcW w:w="1980" w:type="dxa"/>
          </w:tcPr>
          <w:p w:rsidR="00C153A7" w:rsidRPr="007A02DF" w:rsidRDefault="00C153A7" w:rsidP="00C412F0">
            <w:pPr>
              <w:pStyle w:val="Default"/>
              <w:rPr>
                <w:lang w:val="en-US"/>
              </w:rPr>
            </w:pPr>
            <w:r>
              <w:rPr>
                <w:lang w:val="en-US"/>
              </w:rPr>
              <w:t>315</w:t>
            </w:r>
          </w:p>
        </w:tc>
        <w:tc>
          <w:tcPr>
            <w:tcW w:w="1519" w:type="dxa"/>
          </w:tcPr>
          <w:p w:rsidR="00C153A7" w:rsidRPr="007A02DF" w:rsidRDefault="00C153A7" w:rsidP="00C412F0">
            <w:pPr>
              <w:pStyle w:val="Default"/>
              <w:jc w:val="center"/>
              <w:rPr>
                <w:lang w:val="en-US"/>
              </w:rPr>
            </w:pPr>
            <w:r>
              <w:rPr>
                <w:lang w:val="en-US"/>
              </w:rPr>
              <w:t>315</w:t>
            </w:r>
          </w:p>
        </w:tc>
        <w:tc>
          <w:tcPr>
            <w:tcW w:w="1276" w:type="dxa"/>
          </w:tcPr>
          <w:p w:rsidR="00C153A7" w:rsidRPr="007A02DF" w:rsidRDefault="00C153A7" w:rsidP="00C412F0">
            <w:pPr>
              <w:pStyle w:val="Default"/>
              <w:jc w:val="center"/>
              <w:rPr>
                <w:lang w:val="en-US"/>
              </w:rPr>
            </w:pPr>
            <w:r>
              <w:rPr>
                <w:lang w:val="en-US"/>
              </w:rPr>
              <w:t>2726935</w:t>
            </w:r>
          </w:p>
        </w:tc>
        <w:tc>
          <w:tcPr>
            <w:tcW w:w="2425" w:type="dxa"/>
          </w:tcPr>
          <w:p w:rsidR="00C153A7" w:rsidRPr="007A02DF" w:rsidRDefault="00C153A7" w:rsidP="00C412F0">
            <w:pPr>
              <w:pStyle w:val="Default"/>
              <w:rPr>
                <w:lang w:val="en-US"/>
              </w:rPr>
            </w:pPr>
            <w:r>
              <w:rPr>
                <w:lang w:val="es-ES"/>
              </w:rPr>
              <w:t>tkenzhebaev</w:t>
            </w:r>
            <w:r w:rsidRPr="00D74FD6">
              <w:rPr>
                <w:lang w:val="es-ES"/>
              </w:rPr>
              <w:t>@mail.</w:t>
            </w:r>
            <w:r>
              <w:rPr>
                <w:lang w:val="es-ES"/>
              </w:rPr>
              <w:t>ru</w:t>
            </w:r>
          </w:p>
          <w:p w:rsidR="00C153A7" w:rsidRPr="007A02DF" w:rsidRDefault="00C153A7" w:rsidP="00C412F0">
            <w:pPr>
              <w:pStyle w:val="Default"/>
              <w:rPr>
                <w:lang w:val="en-US"/>
              </w:rPr>
            </w:pPr>
          </w:p>
        </w:tc>
      </w:tr>
    </w:tbl>
    <w:p w:rsidR="005D5EEC" w:rsidRPr="00C6101F" w:rsidRDefault="00FC67C3" w:rsidP="00B542C4">
      <w:pPr>
        <w:pStyle w:val="1"/>
        <w:jc w:val="center"/>
        <w:rPr>
          <w:lang w:val="en-US"/>
        </w:rPr>
      </w:pPr>
      <w:r w:rsidRPr="00C6101F">
        <w:rPr>
          <w:lang w:val="en-US"/>
        </w:rPr>
        <w:t>Goals and O</w:t>
      </w:r>
      <w:r w:rsidRPr="00FC67C3">
        <w:rPr>
          <w:lang w:val="en-US"/>
        </w:rPr>
        <w:t>bjectives</w:t>
      </w:r>
      <w:r w:rsidR="005D5EEC" w:rsidRPr="00C6101F">
        <w:rPr>
          <w:lang w:val="en-US"/>
        </w:rPr>
        <w:t>:</w:t>
      </w:r>
    </w:p>
    <w:p w:rsidR="00020B37" w:rsidRPr="00020B37" w:rsidRDefault="00020B37" w:rsidP="00020B37">
      <w:pPr>
        <w:ind w:firstLine="426"/>
        <w:jc w:val="both"/>
        <w:rPr>
          <w:color w:val="000000"/>
          <w:lang w:val="en-US"/>
        </w:rPr>
      </w:pPr>
      <w:r w:rsidRPr="00020B37">
        <w:rPr>
          <w:color w:val="000000"/>
          <w:lang w:val="en-US"/>
        </w:rPr>
        <w:t xml:space="preserve">The goal of </w:t>
      </w:r>
      <w:r>
        <w:rPr>
          <w:color w:val="000000"/>
          <w:lang w:val="en-US"/>
        </w:rPr>
        <w:t>Numerical Methods</w:t>
      </w:r>
      <w:r w:rsidRPr="00020B37">
        <w:rPr>
          <w:color w:val="000000"/>
          <w:lang w:val="en-US"/>
        </w:rPr>
        <w:t xml:space="preserve"> is to teach students how to apply computational methodologies to solve engineering problems when no closed-form, analytical solution exists. Achievement of this goal requires learning the basics of structured programming as well as learning how to combine engineering knowledge, judgment, and intuition to develop reasonable approximations through the engineering modeling process. Emphasis will be placed on understanding the basic concepts behind the various numerical methods studied, implementing basic numerical methods using the MATLAB structured programming environment, and utilizing more sophisticated numerical methods provided as built-in MATLAB functions. This approach is taken since understanding how numerical methods work is essential for choosing the correct method and understanding its limitations. </w:t>
      </w:r>
    </w:p>
    <w:p w:rsidR="00020B37" w:rsidRPr="00020B37" w:rsidRDefault="00020B37" w:rsidP="00020B37">
      <w:pPr>
        <w:ind w:firstLine="360"/>
        <w:jc w:val="both"/>
        <w:rPr>
          <w:color w:val="000000"/>
          <w:lang w:val="en-US"/>
        </w:rPr>
      </w:pPr>
      <w:r w:rsidRPr="00020B37">
        <w:rPr>
          <w:color w:val="000000"/>
          <w:lang w:val="en-US"/>
        </w:rPr>
        <w:t xml:space="preserve">By the end of this course, </w:t>
      </w:r>
      <w:r>
        <w:rPr>
          <w:color w:val="000000"/>
          <w:lang w:val="en-US"/>
        </w:rPr>
        <w:t>students</w:t>
      </w:r>
      <w:r w:rsidRPr="00020B37">
        <w:rPr>
          <w:color w:val="000000"/>
          <w:lang w:val="en-US"/>
        </w:rPr>
        <w:t xml:space="preserve"> should be able to do the following:</w:t>
      </w:r>
    </w:p>
    <w:p w:rsidR="00020B37" w:rsidRPr="00020B37" w:rsidRDefault="00020B37" w:rsidP="00020B37">
      <w:pPr>
        <w:pStyle w:val="a8"/>
        <w:spacing w:before="0" w:beforeAutospacing="0" w:after="0" w:afterAutospacing="0"/>
        <w:ind w:left="720" w:hanging="360"/>
        <w:jc w:val="both"/>
        <w:rPr>
          <w:color w:val="000000"/>
          <w:lang w:val="en-US"/>
        </w:rPr>
      </w:pPr>
      <w:proofErr w:type="spellStart"/>
      <w:proofErr w:type="gramStart"/>
      <w:r w:rsidRPr="00020B37">
        <w:rPr>
          <w:i/>
          <w:iCs/>
          <w:color w:val="000000"/>
          <w:lang w:val="en-US"/>
        </w:rPr>
        <w:t>Sturcutred</w:t>
      </w:r>
      <w:proofErr w:type="spellEnd"/>
      <w:r w:rsidRPr="00020B37">
        <w:rPr>
          <w:i/>
          <w:iCs/>
          <w:color w:val="000000"/>
          <w:lang w:val="en-US"/>
        </w:rPr>
        <w:t xml:space="preserve"> programming</w:t>
      </w:r>
      <w:r w:rsidRPr="00020B37">
        <w:rPr>
          <w:color w:val="000000"/>
          <w:lang w:val="en-US"/>
        </w:rPr>
        <w:t>.</w:t>
      </w:r>
      <w:proofErr w:type="gramEnd"/>
      <w:r w:rsidRPr="00020B37">
        <w:rPr>
          <w:color w:val="000000"/>
          <w:lang w:val="en-US"/>
        </w:rPr>
        <w:t xml:space="preserve"> Understand basic structured programming concepts involving decision making, loops, functions, and parameter passing implemented within the MATLAB programming environment.</w:t>
      </w:r>
    </w:p>
    <w:p w:rsidR="00020B37" w:rsidRPr="00020B37" w:rsidRDefault="00020B37" w:rsidP="00020B37">
      <w:pPr>
        <w:pStyle w:val="a8"/>
        <w:spacing w:before="0" w:beforeAutospacing="0" w:after="0" w:afterAutospacing="0"/>
        <w:ind w:left="720" w:hanging="360"/>
        <w:jc w:val="both"/>
        <w:rPr>
          <w:color w:val="000000"/>
          <w:lang w:val="en-US"/>
        </w:rPr>
      </w:pPr>
      <w:proofErr w:type="gramStart"/>
      <w:r w:rsidRPr="00020B37">
        <w:rPr>
          <w:i/>
          <w:iCs/>
          <w:color w:val="000000"/>
          <w:lang w:val="en-US"/>
        </w:rPr>
        <w:t>Numerical methods.</w:t>
      </w:r>
      <w:proofErr w:type="gramEnd"/>
      <w:r w:rsidRPr="00020B37">
        <w:rPr>
          <w:rStyle w:val="apple-converted-space"/>
          <w:color w:val="000000"/>
          <w:lang w:val="en-US"/>
        </w:rPr>
        <w:t> </w:t>
      </w:r>
      <w:r w:rsidRPr="00020B37">
        <w:rPr>
          <w:color w:val="000000"/>
          <w:lang w:val="en-US"/>
        </w:rPr>
        <w:t>Understand the most common numerical methods used in engineering analysis, when to use each method, and how to implement basic methods in a structured manner using MATLAB’s programming language.</w:t>
      </w:r>
    </w:p>
    <w:p w:rsidR="00020B37" w:rsidRPr="00020B37" w:rsidRDefault="00020B37" w:rsidP="00020B37">
      <w:pPr>
        <w:pStyle w:val="a8"/>
        <w:spacing w:before="0" w:beforeAutospacing="0" w:after="0" w:afterAutospacing="0"/>
        <w:ind w:left="720" w:hanging="360"/>
        <w:jc w:val="both"/>
        <w:rPr>
          <w:color w:val="000000"/>
          <w:lang w:val="en-US"/>
        </w:rPr>
      </w:pPr>
      <w:proofErr w:type="gramStart"/>
      <w:r w:rsidRPr="00020B37">
        <w:rPr>
          <w:i/>
          <w:iCs/>
          <w:color w:val="000000"/>
          <w:lang w:val="en-US"/>
        </w:rPr>
        <w:t>Numerical accuracy.</w:t>
      </w:r>
      <w:proofErr w:type="gramEnd"/>
      <w:r w:rsidRPr="00020B37">
        <w:rPr>
          <w:rStyle w:val="apple-converted-space"/>
          <w:color w:val="000000"/>
          <w:lang w:val="en-US"/>
        </w:rPr>
        <w:t> </w:t>
      </w:r>
      <w:r w:rsidRPr="00020B37">
        <w:rPr>
          <w:color w:val="000000"/>
          <w:lang w:val="en-US"/>
        </w:rPr>
        <w:t>Estimate the amount of error inherent in different numerical methods.</w:t>
      </w:r>
    </w:p>
    <w:p w:rsidR="00020B37" w:rsidRPr="00020B37" w:rsidRDefault="00020B37" w:rsidP="00020B37">
      <w:pPr>
        <w:pStyle w:val="a8"/>
        <w:spacing w:before="0" w:beforeAutospacing="0" w:after="0" w:afterAutospacing="0"/>
        <w:ind w:left="720" w:hanging="360"/>
        <w:jc w:val="both"/>
        <w:rPr>
          <w:color w:val="000000"/>
          <w:lang w:val="en-US"/>
        </w:rPr>
      </w:pPr>
      <w:proofErr w:type="gramStart"/>
      <w:r w:rsidRPr="00020B37">
        <w:rPr>
          <w:i/>
          <w:iCs/>
          <w:color w:val="000000"/>
          <w:lang w:val="en-US"/>
        </w:rPr>
        <w:t>Numerical efficiency.</w:t>
      </w:r>
      <w:proofErr w:type="gramEnd"/>
      <w:r w:rsidRPr="00020B37">
        <w:rPr>
          <w:rStyle w:val="apple-converted-space"/>
          <w:color w:val="000000"/>
          <w:lang w:val="en-US"/>
        </w:rPr>
        <w:t> </w:t>
      </w:r>
      <w:r w:rsidRPr="00020B37">
        <w:rPr>
          <w:color w:val="000000"/>
          <w:lang w:val="en-US"/>
        </w:rPr>
        <w:t>Assess the efficiency of a selected numerical method when more than one option is available to solve a certain class of problem.</w:t>
      </w:r>
    </w:p>
    <w:p w:rsidR="00020B37" w:rsidRPr="00020B37" w:rsidRDefault="00020B37" w:rsidP="00020B37">
      <w:pPr>
        <w:pStyle w:val="a8"/>
        <w:spacing w:before="0" w:beforeAutospacing="0" w:after="0" w:afterAutospacing="0"/>
        <w:ind w:left="720" w:hanging="360"/>
        <w:jc w:val="both"/>
        <w:rPr>
          <w:color w:val="000000"/>
          <w:lang w:val="en-US"/>
        </w:rPr>
      </w:pPr>
      <w:proofErr w:type="gramStart"/>
      <w:r w:rsidRPr="00020B37">
        <w:rPr>
          <w:i/>
          <w:iCs/>
          <w:color w:val="000000"/>
          <w:lang w:val="en-US"/>
        </w:rPr>
        <w:t>Numerical stability.</w:t>
      </w:r>
      <w:proofErr w:type="gramEnd"/>
      <w:r w:rsidRPr="00020B37">
        <w:rPr>
          <w:rStyle w:val="apple-converted-space"/>
          <w:color w:val="000000"/>
          <w:lang w:val="en-US"/>
        </w:rPr>
        <w:t> </w:t>
      </w:r>
      <w:r w:rsidRPr="00020B37">
        <w:rPr>
          <w:color w:val="000000"/>
          <w:lang w:val="en-US"/>
        </w:rPr>
        <w:t>Understand the convergence properties and limitations of different numerical methods.</w:t>
      </w:r>
    </w:p>
    <w:p w:rsidR="00385CAF" w:rsidRDefault="00385CAF" w:rsidP="00385CAF">
      <w:pPr>
        <w:pStyle w:val="Default"/>
        <w:jc w:val="both"/>
        <w:rPr>
          <w:lang w:val="en-US"/>
        </w:rPr>
      </w:pPr>
      <w:r>
        <w:rPr>
          <w:lang w:val="en-US"/>
        </w:rPr>
        <w:t xml:space="preserve"> </w:t>
      </w:r>
      <w:r w:rsidR="008B3B66">
        <w:rPr>
          <w:lang w:val="en-US"/>
        </w:rPr>
        <w:t xml:space="preserve"> </w:t>
      </w:r>
      <w:r w:rsidR="00B77811">
        <w:rPr>
          <w:lang w:val="en-US"/>
        </w:rPr>
        <w:t xml:space="preserve">     </w:t>
      </w:r>
    </w:p>
    <w:p w:rsidR="00C6101F" w:rsidRPr="003025C3" w:rsidRDefault="00C6101F" w:rsidP="00C6101F">
      <w:pPr>
        <w:pStyle w:val="1"/>
        <w:rPr>
          <w:sz w:val="28"/>
          <w:szCs w:val="28"/>
          <w:lang w:val="en-US"/>
        </w:rPr>
      </w:pPr>
      <w:r w:rsidRPr="003025C3">
        <w:rPr>
          <w:sz w:val="28"/>
          <w:szCs w:val="28"/>
          <w:lang w:val="en-US"/>
        </w:rPr>
        <w:t>Study Materials:</w:t>
      </w:r>
    </w:p>
    <w:p w:rsidR="00C6101F" w:rsidRPr="00FE6CE1" w:rsidRDefault="00C6101F" w:rsidP="00C6101F">
      <w:pPr>
        <w:rPr>
          <w:b/>
          <w:i/>
          <w:lang w:val="en-US"/>
        </w:rPr>
      </w:pPr>
      <w:r>
        <w:rPr>
          <w:b/>
          <w:i/>
          <w:lang w:val="en-US"/>
        </w:rPr>
        <w:t>Main Textbooks</w:t>
      </w:r>
    </w:p>
    <w:p w:rsidR="00C6101F" w:rsidRPr="00BC011A" w:rsidRDefault="0093285F" w:rsidP="00381BFB">
      <w:pPr>
        <w:rPr>
          <w:lang w:val="en-US"/>
        </w:rPr>
      </w:pPr>
      <w:r>
        <w:rPr>
          <w:lang w:val="en-US"/>
        </w:rPr>
        <w:lastRenderedPageBreak/>
        <w:t>[</w:t>
      </w:r>
      <w:r w:rsidR="00C6101F" w:rsidRPr="00BC011A">
        <w:rPr>
          <w:lang w:val="en-US"/>
        </w:rPr>
        <w:t>1</w:t>
      </w:r>
      <w:r>
        <w:rPr>
          <w:lang w:val="en-US"/>
        </w:rPr>
        <w:t>]</w:t>
      </w:r>
      <w:r w:rsidR="00C6101F" w:rsidRPr="00BC011A">
        <w:rPr>
          <w:lang w:val="en-US"/>
        </w:rPr>
        <w:t>.</w:t>
      </w:r>
      <w:r w:rsidR="003A627C">
        <w:rPr>
          <w:lang w:val="en-US"/>
        </w:rPr>
        <w:t xml:space="preserve"> </w:t>
      </w:r>
      <w:proofErr w:type="spellStart"/>
      <w:r w:rsidR="00071E93">
        <w:rPr>
          <w:b/>
          <w:i/>
          <w:lang w:val="en-US"/>
        </w:rPr>
        <w:t>J</w:t>
      </w:r>
      <w:r w:rsidR="00FC44DE">
        <w:rPr>
          <w:b/>
          <w:i/>
          <w:lang w:val="en-US"/>
        </w:rPr>
        <w:t>.</w:t>
      </w:r>
      <w:r w:rsidR="00071E93">
        <w:rPr>
          <w:b/>
          <w:i/>
          <w:lang w:val="en-US"/>
        </w:rPr>
        <w:t>H.Mathews</w:t>
      </w:r>
      <w:proofErr w:type="spellEnd"/>
      <w:r w:rsidR="00FC44DE">
        <w:rPr>
          <w:b/>
          <w:i/>
          <w:lang w:val="en-US"/>
        </w:rPr>
        <w:t xml:space="preserve">, </w:t>
      </w:r>
      <w:proofErr w:type="spellStart"/>
      <w:r w:rsidR="00071E93">
        <w:rPr>
          <w:b/>
          <w:i/>
          <w:lang w:val="en-US"/>
        </w:rPr>
        <w:t>K</w:t>
      </w:r>
      <w:r w:rsidR="00FC44DE">
        <w:rPr>
          <w:b/>
          <w:i/>
          <w:lang w:val="en-US"/>
        </w:rPr>
        <w:t>.</w:t>
      </w:r>
      <w:r w:rsidR="00071E93">
        <w:rPr>
          <w:b/>
          <w:i/>
          <w:lang w:val="en-US"/>
        </w:rPr>
        <w:t>D</w:t>
      </w:r>
      <w:r w:rsidR="00FC44DE">
        <w:rPr>
          <w:b/>
          <w:i/>
          <w:lang w:val="en-US"/>
        </w:rPr>
        <w:t>.</w:t>
      </w:r>
      <w:r w:rsidR="00071E93">
        <w:rPr>
          <w:b/>
          <w:i/>
          <w:lang w:val="en-US"/>
        </w:rPr>
        <w:t>Fink</w:t>
      </w:r>
      <w:proofErr w:type="spellEnd"/>
      <w:r w:rsidR="003A627C" w:rsidRPr="003A627C">
        <w:rPr>
          <w:b/>
          <w:i/>
          <w:lang w:val="en-US"/>
        </w:rPr>
        <w:t xml:space="preserve">. </w:t>
      </w:r>
      <w:proofErr w:type="gramStart"/>
      <w:r w:rsidR="00071E93">
        <w:rPr>
          <w:lang w:val="en-US"/>
        </w:rPr>
        <w:t>Numerical Methods using MATLAB</w:t>
      </w:r>
      <w:r w:rsidR="00381BFB">
        <w:rPr>
          <w:lang w:val="en-US"/>
        </w:rPr>
        <w:t>.</w:t>
      </w:r>
      <w:proofErr w:type="gramEnd"/>
      <w:r w:rsidR="00FC44DE">
        <w:rPr>
          <w:lang w:val="en-US"/>
        </w:rPr>
        <w:t xml:space="preserve"> </w:t>
      </w:r>
      <w:proofErr w:type="gramStart"/>
      <w:r w:rsidR="00071E93">
        <w:rPr>
          <w:lang w:val="en-US"/>
        </w:rPr>
        <w:t>3</w:t>
      </w:r>
      <w:r w:rsidR="00071E93">
        <w:rPr>
          <w:vertAlign w:val="superscript"/>
          <w:lang w:val="en-US"/>
        </w:rPr>
        <w:t>d</w:t>
      </w:r>
      <w:r w:rsidR="00FC44DE">
        <w:rPr>
          <w:lang w:val="en-US"/>
        </w:rPr>
        <w:t xml:space="preserve"> edition.</w:t>
      </w:r>
      <w:proofErr w:type="gramEnd"/>
      <w:r w:rsidR="00FC44DE">
        <w:rPr>
          <w:lang w:val="en-US"/>
        </w:rPr>
        <w:t xml:space="preserve"> </w:t>
      </w:r>
      <w:proofErr w:type="gramStart"/>
      <w:r w:rsidR="00071E93">
        <w:rPr>
          <w:lang w:val="en-US"/>
        </w:rPr>
        <w:t>Prentice Hall</w:t>
      </w:r>
      <w:r w:rsidR="00FC44DE">
        <w:rPr>
          <w:lang w:val="en-US"/>
        </w:rPr>
        <w:t>.</w:t>
      </w:r>
      <w:proofErr w:type="gramEnd"/>
      <w:r w:rsidR="00FC44DE">
        <w:rPr>
          <w:lang w:val="en-US"/>
        </w:rPr>
        <w:t xml:space="preserve"> </w:t>
      </w:r>
      <w:r w:rsidR="00071E93">
        <w:rPr>
          <w:lang w:val="en-US"/>
        </w:rPr>
        <w:t>1999</w:t>
      </w:r>
      <w:r w:rsidR="003A627C" w:rsidRPr="003A627C">
        <w:rPr>
          <w:lang w:val="en-US"/>
        </w:rPr>
        <w:t>.</w:t>
      </w:r>
      <w:r w:rsidR="00C6101F">
        <w:rPr>
          <w:lang w:val="en-US"/>
        </w:rPr>
        <w:t xml:space="preserve"> </w:t>
      </w:r>
    </w:p>
    <w:p w:rsidR="00C6101F" w:rsidRPr="00C6101F" w:rsidRDefault="00381BFB" w:rsidP="00C6101F">
      <w:pPr>
        <w:jc w:val="both"/>
        <w:rPr>
          <w:lang w:val="en-US"/>
        </w:rPr>
      </w:pPr>
      <w:r>
        <w:rPr>
          <w:lang w:val="en-US"/>
        </w:rPr>
        <w:t xml:space="preserve"> </w:t>
      </w:r>
      <w:r w:rsidR="0093285F">
        <w:rPr>
          <w:lang w:val="en-US"/>
        </w:rPr>
        <w:t>[</w:t>
      </w:r>
      <w:r>
        <w:rPr>
          <w:lang w:val="en-US"/>
        </w:rPr>
        <w:t>2</w:t>
      </w:r>
      <w:r w:rsidR="0093285F">
        <w:rPr>
          <w:lang w:val="en-US"/>
        </w:rPr>
        <w:t>]</w:t>
      </w:r>
      <w:r w:rsidR="00C6101F" w:rsidRPr="00157D01">
        <w:rPr>
          <w:lang w:val="en-US"/>
        </w:rPr>
        <w:t xml:space="preserve">. </w:t>
      </w:r>
      <w:r w:rsidR="00071E93">
        <w:rPr>
          <w:b/>
          <w:lang w:val="en-US"/>
        </w:rPr>
        <w:t>S</w:t>
      </w:r>
      <w:r w:rsidR="00FC44DE">
        <w:rPr>
          <w:b/>
          <w:lang w:val="en-US"/>
        </w:rPr>
        <w:t>.</w:t>
      </w:r>
      <w:r w:rsidR="00071E93">
        <w:rPr>
          <w:b/>
          <w:lang w:val="en-US"/>
        </w:rPr>
        <w:t>T</w:t>
      </w:r>
      <w:r w:rsidR="00FC44DE">
        <w:rPr>
          <w:b/>
          <w:lang w:val="en-US"/>
        </w:rPr>
        <w:t xml:space="preserve">. </w:t>
      </w:r>
      <w:r w:rsidR="00071E93">
        <w:rPr>
          <w:b/>
          <w:lang w:val="en-US"/>
        </w:rPr>
        <w:t>Karris</w:t>
      </w:r>
      <w:r w:rsidR="00FC44DE">
        <w:rPr>
          <w:b/>
          <w:lang w:val="en-US"/>
        </w:rPr>
        <w:t xml:space="preserve">. </w:t>
      </w:r>
      <w:proofErr w:type="gramStart"/>
      <w:r w:rsidR="00071E93" w:rsidRPr="00071E93">
        <w:rPr>
          <w:lang w:val="en-US"/>
        </w:rPr>
        <w:t>Numerical</w:t>
      </w:r>
      <w:r w:rsidR="00071E93">
        <w:rPr>
          <w:b/>
          <w:lang w:val="en-US"/>
        </w:rPr>
        <w:t xml:space="preserve"> </w:t>
      </w:r>
      <w:r w:rsidR="00071E93" w:rsidRPr="00071E93">
        <w:rPr>
          <w:lang w:val="en-US"/>
        </w:rPr>
        <w:t>Analys</w:t>
      </w:r>
      <w:r w:rsidR="005B39F5">
        <w:rPr>
          <w:lang w:val="en-US"/>
        </w:rPr>
        <w:t>i</w:t>
      </w:r>
      <w:r w:rsidR="00071E93" w:rsidRPr="00071E93">
        <w:rPr>
          <w:lang w:val="en-US"/>
        </w:rPr>
        <w:t>s</w:t>
      </w:r>
      <w:r w:rsidR="00FC44DE">
        <w:rPr>
          <w:lang w:val="en-US"/>
        </w:rPr>
        <w:t xml:space="preserve"> </w:t>
      </w:r>
      <w:r w:rsidR="00071E93">
        <w:rPr>
          <w:lang w:val="en-US"/>
        </w:rPr>
        <w:t xml:space="preserve">using MATLAB and </w:t>
      </w:r>
      <w:proofErr w:type="spellStart"/>
      <w:r w:rsidR="00071E93">
        <w:rPr>
          <w:lang w:val="en-US"/>
        </w:rPr>
        <w:t>Excell</w:t>
      </w:r>
      <w:proofErr w:type="spellEnd"/>
      <w:r w:rsidR="00071E93">
        <w:rPr>
          <w:lang w:val="en-US"/>
        </w:rPr>
        <w:t>.</w:t>
      </w:r>
      <w:proofErr w:type="gramEnd"/>
      <w:r w:rsidR="00071E93">
        <w:rPr>
          <w:lang w:val="en-US"/>
        </w:rPr>
        <w:t xml:space="preserve"> </w:t>
      </w:r>
      <w:proofErr w:type="gramStart"/>
      <w:r w:rsidR="005B39F5">
        <w:rPr>
          <w:lang w:val="en-US"/>
        </w:rPr>
        <w:t>3</w:t>
      </w:r>
      <w:r w:rsidR="005B39F5">
        <w:rPr>
          <w:vertAlign w:val="superscript"/>
          <w:lang w:val="en-US"/>
        </w:rPr>
        <w:t>d</w:t>
      </w:r>
      <w:r w:rsidR="005B39F5">
        <w:rPr>
          <w:lang w:val="en-US"/>
        </w:rPr>
        <w:t xml:space="preserve"> edition.</w:t>
      </w:r>
      <w:proofErr w:type="gramEnd"/>
      <w:r w:rsidR="005B39F5">
        <w:rPr>
          <w:lang w:val="en-US"/>
        </w:rPr>
        <w:t xml:space="preserve"> </w:t>
      </w:r>
      <w:proofErr w:type="gramStart"/>
      <w:r w:rsidR="005B39F5">
        <w:rPr>
          <w:lang w:val="en-US"/>
        </w:rPr>
        <w:t>Orchard Publications.</w:t>
      </w:r>
      <w:proofErr w:type="gramEnd"/>
      <w:r w:rsidR="00071E93">
        <w:rPr>
          <w:lang w:val="en-US"/>
        </w:rPr>
        <w:t xml:space="preserve"> </w:t>
      </w:r>
      <w:r w:rsidR="00FC44DE">
        <w:rPr>
          <w:lang w:val="en-US"/>
        </w:rPr>
        <w:t>200</w:t>
      </w:r>
      <w:r w:rsidR="005B39F5">
        <w:rPr>
          <w:lang w:val="en-US"/>
        </w:rPr>
        <w:t>7</w:t>
      </w:r>
      <w:r w:rsidR="00C6101F" w:rsidRPr="00C6101F">
        <w:rPr>
          <w:lang w:val="en-US"/>
        </w:rPr>
        <w:t>.</w:t>
      </w:r>
      <w:r w:rsidR="00C6101F" w:rsidRPr="00C6101F">
        <w:rPr>
          <w:i/>
          <w:lang w:val="en-US"/>
        </w:rPr>
        <w:t xml:space="preserve"> </w:t>
      </w:r>
    </w:p>
    <w:p w:rsidR="003F433D" w:rsidRDefault="003F433D" w:rsidP="00676ACD">
      <w:pPr>
        <w:ind w:left="360" w:hanging="360"/>
        <w:rPr>
          <w:b/>
          <w:i/>
          <w:lang w:val="en-US"/>
        </w:rPr>
      </w:pPr>
    </w:p>
    <w:p w:rsidR="0010347E" w:rsidRPr="00094B46" w:rsidRDefault="0010347E" w:rsidP="00094B46">
      <w:pPr>
        <w:pStyle w:val="1"/>
        <w:rPr>
          <w:lang w:val="en-US"/>
        </w:rPr>
      </w:pPr>
      <w:r w:rsidRPr="00094B46">
        <w:rPr>
          <w:lang w:val="en-US"/>
        </w:rPr>
        <w:t>Course Structure:</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6893"/>
        <w:gridCol w:w="1620"/>
      </w:tblGrid>
      <w:tr w:rsidR="00B542C4" w:rsidRPr="005B39F5" w:rsidTr="00B542C4">
        <w:tblPrEx>
          <w:tblCellMar>
            <w:top w:w="0" w:type="dxa"/>
            <w:bottom w:w="0" w:type="dxa"/>
          </w:tblCellMar>
        </w:tblPrEx>
        <w:trPr>
          <w:trHeight w:val="811"/>
        </w:trPr>
        <w:tc>
          <w:tcPr>
            <w:tcW w:w="1027" w:type="dxa"/>
            <w:vAlign w:val="center"/>
          </w:tcPr>
          <w:p w:rsidR="00B542C4" w:rsidRPr="0022224B" w:rsidRDefault="00B542C4" w:rsidP="00B542C4">
            <w:pPr>
              <w:jc w:val="center"/>
              <w:rPr>
                <w:b/>
                <w:lang w:val="en-US"/>
              </w:rPr>
            </w:pPr>
            <w:r w:rsidRPr="0022224B">
              <w:rPr>
                <w:b/>
                <w:lang w:val="en-US"/>
              </w:rPr>
              <w:t>Weeks</w:t>
            </w:r>
          </w:p>
        </w:tc>
        <w:tc>
          <w:tcPr>
            <w:tcW w:w="6893" w:type="dxa"/>
            <w:vAlign w:val="center"/>
          </w:tcPr>
          <w:p w:rsidR="00B542C4" w:rsidRPr="0022224B" w:rsidRDefault="00B542C4" w:rsidP="00B542C4">
            <w:pPr>
              <w:jc w:val="center"/>
              <w:rPr>
                <w:b/>
                <w:lang w:val="en-US"/>
              </w:rPr>
            </w:pPr>
            <w:r w:rsidRPr="0022224B">
              <w:rPr>
                <w:b/>
                <w:lang w:val="en-US"/>
              </w:rPr>
              <w:t>Topic and Content</w:t>
            </w:r>
          </w:p>
        </w:tc>
        <w:tc>
          <w:tcPr>
            <w:tcW w:w="1620" w:type="dxa"/>
            <w:vAlign w:val="center"/>
          </w:tcPr>
          <w:p w:rsidR="00B542C4" w:rsidRPr="0022224B" w:rsidRDefault="00B542C4" w:rsidP="00B542C4">
            <w:pPr>
              <w:jc w:val="center"/>
              <w:rPr>
                <w:b/>
                <w:lang w:val="en-US"/>
              </w:rPr>
            </w:pPr>
            <w:r w:rsidRPr="0022224B">
              <w:rPr>
                <w:b/>
                <w:lang w:val="en-US"/>
              </w:rPr>
              <w:t>References</w:t>
            </w:r>
            <w:r>
              <w:rPr>
                <w:b/>
                <w:lang w:val="en-US"/>
              </w:rPr>
              <w:t xml:space="preserve"> </w:t>
            </w:r>
          </w:p>
        </w:tc>
      </w:tr>
      <w:tr w:rsidR="00B542C4" w:rsidRPr="005B39F5" w:rsidTr="00B542C4">
        <w:tblPrEx>
          <w:tblCellMar>
            <w:top w:w="0" w:type="dxa"/>
            <w:bottom w:w="0" w:type="dxa"/>
          </w:tblCellMar>
        </w:tblPrEx>
        <w:tc>
          <w:tcPr>
            <w:tcW w:w="1027" w:type="dxa"/>
          </w:tcPr>
          <w:p w:rsidR="00B542C4" w:rsidRPr="005E1C1B" w:rsidRDefault="00B542C4" w:rsidP="00B542C4">
            <w:pPr>
              <w:jc w:val="center"/>
              <w:rPr>
                <w:b/>
                <w:sz w:val="22"/>
                <w:szCs w:val="22"/>
                <w:lang w:val="en-US"/>
              </w:rPr>
            </w:pPr>
            <w:r w:rsidRPr="005E1C1B">
              <w:rPr>
                <w:b/>
                <w:sz w:val="22"/>
                <w:szCs w:val="22"/>
                <w:lang w:val="en-US"/>
              </w:rPr>
              <w:t>A</w:t>
            </w:r>
          </w:p>
        </w:tc>
        <w:tc>
          <w:tcPr>
            <w:tcW w:w="6893" w:type="dxa"/>
          </w:tcPr>
          <w:p w:rsidR="00B542C4" w:rsidRPr="005E1C1B" w:rsidRDefault="00B542C4" w:rsidP="00B542C4">
            <w:pPr>
              <w:pStyle w:val="20"/>
              <w:ind w:firstLine="0"/>
              <w:jc w:val="center"/>
              <w:rPr>
                <w:b/>
                <w:sz w:val="22"/>
                <w:szCs w:val="22"/>
              </w:rPr>
            </w:pPr>
            <w:r w:rsidRPr="005E1C1B">
              <w:rPr>
                <w:b/>
                <w:sz w:val="22"/>
                <w:szCs w:val="22"/>
              </w:rPr>
              <w:t>B</w:t>
            </w:r>
          </w:p>
        </w:tc>
        <w:tc>
          <w:tcPr>
            <w:tcW w:w="1620" w:type="dxa"/>
          </w:tcPr>
          <w:p w:rsidR="00B542C4" w:rsidRPr="005E1C1B" w:rsidRDefault="00B542C4" w:rsidP="00B542C4">
            <w:pPr>
              <w:jc w:val="center"/>
              <w:rPr>
                <w:b/>
                <w:sz w:val="22"/>
                <w:szCs w:val="22"/>
                <w:lang w:val="en-US"/>
              </w:rPr>
            </w:pPr>
            <w:r w:rsidRPr="005E1C1B">
              <w:rPr>
                <w:b/>
                <w:sz w:val="22"/>
                <w:szCs w:val="22"/>
                <w:lang w:val="en-US"/>
              </w:rPr>
              <w:t>C</w:t>
            </w:r>
          </w:p>
        </w:tc>
      </w:tr>
      <w:tr w:rsidR="00B542C4" w:rsidRPr="00F95881" w:rsidTr="00B542C4">
        <w:tblPrEx>
          <w:tblCellMar>
            <w:top w:w="0" w:type="dxa"/>
            <w:bottom w:w="0" w:type="dxa"/>
          </w:tblCellMar>
        </w:tblPrEx>
        <w:tc>
          <w:tcPr>
            <w:tcW w:w="1027" w:type="dxa"/>
          </w:tcPr>
          <w:p w:rsidR="00B542C4" w:rsidRPr="005B39F5" w:rsidRDefault="00B542C4" w:rsidP="00B542C4">
            <w:pPr>
              <w:jc w:val="center"/>
              <w:rPr>
                <w:sz w:val="26"/>
                <w:lang w:val="en-US"/>
              </w:rPr>
            </w:pPr>
            <w:r w:rsidRPr="005B39F5">
              <w:rPr>
                <w:sz w:val="26"/>
                <w:lang w:val="en-US"/>
              </w:rPr>
              <w:t>1</w:t>
            </w:r>
          </w:p>
        </w:tc>
        <w:tc>
          <w:tcPr>
            <w:tcW w:w="6893" w:type="dxa"/>
          </w:tcPr>
          <w:p w:rsidR="00B542C4" w:rsidRDefault="00B542C4" w:rsidP="00B542C4">
            <w:pPr>
              <w:pStyle w:val="20"/>
              <w:spacing w:before="120"/>
              <w:ind w:firstLine="0"/>
              <w:jc w:val="both"/>
              <w:rPr>
                <w:sz w:val="26"/>
              </w:rPr>
            </w:pPr>
            <w:r>
              <w:rPr>
                <w:b/>
              </w:rPr>
              <w:t>Topic 1.</w:t>
            </w:r>
            <w:r>
              <w:t xml:space="preserve"> Introduction to MATLAB</w:t>
            </w:r>
          </w:p>
        </w:tc>
        <w:tc>
          <w:tcPr>
            <w:tcW w:w="1620" w:type="dxa"/>
          </w:tcPr>
          <w:p w:rsidR="00B542C4" w:rsidRPr="00F95881" w:rsidRDefault="00B542C4" w:rsidP="00B542C4">
            <w:pPr>
              <w:rPr>
                <w:lang w:val="en-US"/>
              </w:rPr>
            </w:pPr>
            <w:r>
              <w:rPr>
                <w:b/>
                <w:lang w:val="en-US"/>
              </w:rPr>
              <w:t xml:space="preserve">[1], </w:t>
            </w:r>
            <w:r w:rsidRPr="00F95881">
              <w:rPr>
                <w:lang w:val="en-US"/>
              </w:rPr>
              <w:t>Ch. 1</w:t>
            </w:r>
            <w:r>
              <w:rPr>
                <w:lang w:val="en-US"/>
              </w:rPr>
              <w:t>-13</w:t>
            </w:r>
            <w:proofErr w:type="gramStart"/>
            <w:r w:rsidRPr="00F95881">
              <w:rPr>
                <w:lang w:val="en-US"/>
              </w:rPr>
              <w:t xml:space="preserve">, </w:t>
            </w:r>
            <w:r>
              <w:rPr>
                <w:lang w:val="en-US"/>
              </w:rPr>
              <w:t xml:space="preserve"> </w:t>
            </w:r>
            <w:r w:rsidRPr="00BC1E17">
              <w:rPr>
                <w:b/>
                <w:lang w:val="en-US"/>
              </w:rPr>
              <w:t>[</w:t>
            </w:r>
            <w:proofErr w:type="gramEnd"/>
            <w:r w:rsidRPr="00BC1E17">
              <w:rPr>
                <w:b/>
                <w:lang w:val="en-US"/>
              </w:rPr>
              <w:t>2]</w:t>
            </w:r>
            <w:r>
              <w:rPr>
                <w:b/>
                <w:lang w:val="en-US"/>
              </w:rPr>
              <w:t xml:space="preserve">, </w:t>
            </w:r>
            <w:smartTag w:uri="urn:schemas-microsoft-com:office:smarttags" w:element="place">
              <w:smartTag w:uri="urn:schemas-microsoft-com:office:smarttags" w:element="country-region">
                <w:r w:rsidRPr="00BC1E17">
                  <w:rPr>
                    <w:lang w:val="en-US"/>
                  </w:rPr>
                  <w:t>Ch</w:t>
                </w:r>
                <w:r>
                  <w:rPr>
                    <w:lang w:val="en-US"/>
                  </w:rPr>
                  <w:t>.</w:t>
                </w:r>
              </w:smartTag>
            </w:smartTag>
            <w:r>
              <w:rPr>
                <w:lang w:val="en-US"/>
              </w:rPr>
              <w:t xml:space="preserve"> 1.</w:t>
            </w:r>
          </w:p>
        </w:tc>
      </w:tr>
      <w:tr w:rsidR="00B542C4" w:rsidRPr="00A96B28" w:rsidTr="00B542C4">
        <w:tblPrEx>
          <w:tblCellMar>
            <w:top w:w="0" w:type="dxa"/>
            <w:bottom w:w="0" w:type="dxa"/>
          </w:tblCellMar>
        </w:tblPrEx>
        <w:tc>
          <w:tcPr>
            <w:tcW w:w="1027" w:type="dxa"/>
          </w:tcPr>
          <w:p w:rsidR="00B542C4" w:rsidRPr="00F95881" w:rsidRDefault="00B542C4" w:rsidP="00B542C4">
            <w:pPr>
              <w:jc w:val="center"/>
              <w:rPr>
                <w:sz w:val="26"/>
                <w:lang w:val="en-US"/>
              </w:rPr>
            </w:pPr>
            <w:r w:rsidRPr="00F95881">
              <w:rPr>
                <w:sz w:val="26"/>
                <w:lang w:val="en-US"/>
              </w:rPr>
              <w:t>2</w:t>
            </w:r>
          </w:p>
        </w:tc>
        <w:tc>
          <w:tcPr>
            <w:tcW w:w="6893" w:type="dxa"/>
          </w:tcPr>
          <w:p w:rsidR="00C53E62" w:rsidRDefault="00B542C4" w:rsidP="00B542C4">
            <w:pPr>
              <w:pStyle w:val="20"/>
              <w:ind w:firstLine="0"/>
              <w:jc w:val="both"/>
            </w:pPr>
            <w:r>
              <w:rPr>
                <w:b/>
              </w:rPr>
              <w:t xml:space="preserve">Topic 2. </w:t>
            </w:r>
            <w:r>
              <w:t>Error Analysis. Binary Numbers. Machine Numbers.</w:t>
            </w:r>
          </w:p>
          <w:p w:rsidR="00B542C4" w:rsidRDefault="00C53E62" w:rsidP="00B542C4">
            <w:pPr>
              <w:pStyle w:val="20"/>
              <w:ind w:firstLine="0"/>
              <w:jc w:val="both"/>
              <w:rPr>
                <w:sz w:val="26"/>
              </w:rPr>
            </w:pPr>
            <w:r>
              <w:t>O-notations</w:t>
            </w:r>
            <w:r w:rsidR="00B542C4">
              <w:t xml:space="preserve"> </w:t>
            </w:r>
          </w:p>
        </w:tc>
        <w:tc>
          <w:tcPr>
            <w:tcW w:w="1620" w:type="dxa"/>
          </w:tcPr>
          <w:p w:rsidR="00B542C4" w:rsidRPr="00BC1E17"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A96B28">
                  <w:rPr>
                    <w:lang w:val="en-US"/>
                  </w:rPr>
                  <w:t>Ch.</w:t>
                </w:r>
              </w:smartTag>
            </w:smartTag>
            <w:r w:rsidRPr="00A96B28">
              <w:rPr>
                <w:lang w:val="en-US"/>
              </w:rPr>
              <w:t xml:space="preserve"> </w:t>
            </w:r>
            <w:r>
              <w:rPr>
                <w:lang w:val="en-US"/>
              </w:rPr>
              <w:t>1</w:t>
            </w:r>
            <w:r w:rsidRPr="00A96B28">
              <w:rPr>
                <w:lang w:val="en-US"/>
              </w:rPr>
              <w:t xml:space="preserve">, p. </w:t>
            </w:r>
            <w:r>
              <w:rPr>
                <w:lang w:val="en-US"/>
              </w:rPr>
              <w:t xml:space="preserve">14-39. </w:t>
            </w:r>
          </w:p>
        </w:tc>
      </w:tr>
      <w:tr w:rsidR="00B542C4" w:rsidRPr="00A96B28" w:rsidTr="00B542C4">
        <w:tblPrEx>
          <w:tblCellMar>
            <w:top w:w="0" w:type="dxa"/>
            <w:bottom w:w="0" w:type="dxa"/>
          </w:tblCellMar>
        </w:tblPrEx>
        <w:tc>
          <w:tcPr>
            <w:tcW w:w="1027" w:type="dxa"/>
          </w:tcPr>
          <w:p w:rsidR="00B542C4" w:rsidRPr="00A96B28" w:rsidRDefault="00B542C4" w:rsidP="00B542C4">
            <w:pPr>
              <w:jc w:val="center"/>
              <w:rPr>
                <w:sz w:val="26"/>
                <w:lang w:val="en-US"/>
              </w:rPr>
            </w:pPr>
            <w:r w:rsidRPr="00A96B28">
              <w:rPr>
                <w:sz w:val="26"/>
                <w:lang w:val="en-US"/>
              </w:rPr>
              <w:t>3</w:t>
            </w:r>
          </w:p>
        </w:tc>
        <w:tc>
          <w:tcPr>
            <w:tcW w:w="6893" w:type="dxa"/>
          </w:tcPr>
          <w:p w:rsidR="00B542C4" w:rsidRDefault="00B542C4" w:rsidP="00B542C4">
            <w:pPr>
              <w:jc w:val="both"/>
              <w:rPr>
                <w:lang w:val="en-US"/>
              </w:rPr>
            </w:pPr>
            <w:r>
              <w:rPr>
                <w:b/>
                <w:lang w:val="en-US"/>
              </w:rPr>
              <w:t>Topic 3</w:t>
            </w:r>
            <w:r w:rsidRPr="0083332C">
              <w:rPr>
                <w:b/>
                <w:lang w:val="en-US"/>
              </w:rPr>
              <w:t>.</w:t>
            </w:r>
            <w:r>
              <w:rPr>
                <w:lang w:val="en-US"/>
              </w:rPr>
              <w:t xml:space="preserve"> The Solution of Nonlinear Equations. Root Approximation.</w:t>
            </w:r>
          </w:p>
          <w:p w:rsidR="00B542C4" w:rsidRPr="00BC1E17" w:rsidRDefault="00B542C4" w:rsidP="00B542C4">
            <w:pPr>
              <w:jc w:val="both"/>
              <w:rPr>
                <w:sz w:val="26"/>
                <w:lang w:val="en-US"/>
              </w:rPr>
            </w:pPr>
            <w:r>
              <w:rPr>
                <w:lang w:val="en-US"/>
              </w:rPr>
              <w:t>Newton-Raphson and Secant Methods. MATLAB and Excel Computations.</w:t>
            </w:r>
          </w:p>
        </w:tc>
        <w:tc>
          <w:tcPr>
            <w:tcW w:w="1620" w:type="dxa"/>
          </w:tcPr>
          <w:p w:rsidR="00B542C4" w:rsidRPr="00BC1E17"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A96B28">
                  <w:rPr>
                    <w:lang w:val="en-US"/>
                  </w:rPr>
                  <w:t>Ch.</w:t>
                </w:r>
              </w:smartTag>
            </w:smartTag>
            <w:r w:rsidRPr="00A96B28">
              <w:rPr>
                <w:lang w:val="en-US"/>
              </w:rPr>
              <w:t xml:space="preserve"> </w:t>
            </w:r>
            <w:r>
              <w:rPr>
                <w:lang w:val="en-US"/>
              </w:rPr>
              <w:t>2</w:t>
            </w:r>
            <w:r w:rsidRPr="00A96B28">
              <w:rPr>
                <w:lang w:val="en-US"/>
              </w:rPr>
              <w:t xml:space="preserve">, p. </w:t>
            </w:r>
            <w:r>
              <w:rPr>
                <w:lang w:val="en-US"/>
              </w:rPr>
              <w:t xml:space="preserve">40-100.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2. </w:t>
            </w:r>
          </w:p>
        </w:tc>
      </w:tr>
      <w:tr w:rsidR="00B542C4" w:rsidRPr="009F3F20" w:rsidTr="00B542C4">
        <w:tblPrEx>
          <w:tblCellMar>
            <w:top w:w="0" w:type="dxa"/>
            <w:bottom w:w="0" w:type="dxa"/>
          </w:tblCellMar>
        </w:tblPrEx>
        <w:tc>
          <w:tcPr>
            <w:tcW w:w="1027" w:type="dxa"/>
          </w:tcPr>
          <w:p w:rsidR="00B542C4" w:rsidRPr="00A96B28" w:rsidRDefault="00B542C4" w:rsidP="00B542C4">
            <w:pPr>
              <w:jc w:val="center"/>
              <w:rPr>
                <w:sz w:val="26"/>
                <w:lang w:val="en-US"/>
              </w:rPr>
            </w:pPr>
            <w:r w:rsidRPr="00A96B28">
              <w:rPr>
                <w:sz w:val="26"/>
                <w:lang w:val="en-US"/>
              </w:rPr>
              <w:t>4</w:t>
            </w:r>
          </w:p>
        </w:tc>
        <w:tc>
          <w:tcPr>
            <w:tcW w:w="6893" w:type="dxa"/>
          </w:tcPr>
          <w:p w:rsidR="00B542C4" w:rsidRDefault="00B542C4" w:rsidP="00B542C4">
            <w:pPr>
              <w:jc w:val="both"/>
              <w:rPr>
                <w:sz w:val="26"/>
              </w:rPr>
            </w:pPr>
            <w:r w:rsidRPr="00083830">
              <w:rPr>
                <w:b/>
                <w:lang w:val="en-GB"/>
              </w:rPr>
              <w:t>Topic</w:t>
            </w:r>
            <w:r w:rsidRPr="00930D1A">
              <w:rPr>
                <w:b/>
                <w:lang w:val="en-US"/>
              </w:rPr>
              <w:t xml:space="preserve"> </w:t>
            </w:r>
            <w:r>
              <w:rPr>
                <w:b/>
                <w:lang w:val="en-US"/>
              </w:rPr>
              <w:t>4</w:t>
            </w:r>
            <w:r w:rsidRPr="0083332C">
              <w:rPr>
                <w:b/>
                <w:lang w:val="en-US"/>
              </w:rPr>
              <w:t>.</w:t>
            </w:r>
            <w:r>
              <w:rPr>
                <w:lang w:val="en-US"/>
              </w:rPr>
              <w:t xml:space="preserve"> The Solution of Linear Systems. Introduction to Vector and Matrix. Determinants. Cramer’s Rule. Gaussian Elimination Method. The Inverse of a Matrix. MATLAB and Excel Computations.</w:t>
            </w:r>
          </w:p>
        </w:tc>
        <w:tc>
          <w:tcPr>
            <w:tcW w:w="1620" w:type="dxa"/>
          </w:tcPr>
          <w:p w:rsidR="00B542C4" w:rsidRPr="009F3F20"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9F3F20">
                  <w:rPr>
                    <w:lang w:val="en-US"/>
                  </w:rPr>
                  <w:t>Ch</w:t>
                </w:r>
                <w:r>
                  <w:rPr>
                    <w:lang w:val="en-US"/>
                  </w:rPr>
                  <w:t>.</w:t>
                </w:r>
              </w:smartTag>
            </w:smartTag>
            <w:r>
              <w:rPr>
                <w:lang w:val="en-US"/>
              </w:rPr>
              <w:t xml:space="preserve"> 3, p. 101-186.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3.</w:t>
            </w:r>
            <w:r w:rsidRPr="009F3F20">
              <w:rPr>
                <w:b/>
                <w:i/>
                <w:lang w:val="en-US"/>
              </w:rPr>
              <w:t xml:space="preserve"> </w:t>
            </w:r>
          </w:p>
        </w:tc>
      </w:tr>
      <w:tr w:rsidR="00B542C4" w:rsidRPr="00F43DBE" w:rsidTr="00B542C4">
        <w:tblPrEx>
          <w:tblCellMar>
            <w:top w:w="0" w:type="dxa"/>
            <w:bottom w:w="0" w:type="dxa"/>
          </w:tblCellMar>
        </w:tblPrEx>
        <w:tc>
          <w:tcPr>
            <w:tcW w:w="1027" w:type="dxa"/>
          </w:tcPr>
          <w:p w:rsidR="00B542C4" w:rsidRPr="009F3F20" w:rsidRDefault="00B542C4" w:rsidP="00B542C4">
            <w:pPr>
              <w:jc w:val="center"/>
              <w:rPr>
                <w:sz w:val="26"/>
                <w:lang w:val="en-US"/>
              </w:rPr>
            </w:pPr>
            <w:r w:rsidRPr="009F3F20">
              <w:rPr>
                <w:sz w:val="26"/>
                <w:lang w:val="en-US"/>
              </w:rPr>
              <w:t>5</w:t>
            </w:r>
          </w:p>
        </w:tc>
        <w:tc>
          <w:tcPr>
            <w:tcW w:w="6893" w:type="dxa"/>
          </w:tcPr>
          <w:p w:rsidR="00B542C4" w:rsidRDefault="00B542C4" w:rsidP="00B542C4">
            <w:pPr>
              <w:jc w:val="both"/>
            </w:pPr>
            <w:r w:rsidRPr="00083830">
              <w:rPr>
                <w:b/>
                <w:lang w:val="en-GB"/>
              </w:rPr>
              <w:t>Topic</w:t>
            </w:r>
            <w:r w:rsidRPr="004F4820">
              <w:rPr>
                <w:b/>
                <w:lang w:val="en-US"/>
              </w:rPr>
              <w:t xml:space="preserve"> 5.</w:t>
            </w:r>
            <w:r w:rsidRPr="004F4820">
              <w:rPr>
                <w:lang w:val="en-US"/>
              </w:rPr>
              <w:t xml:space="preserve"> Interpolation and Polynomial Approximation. Introduction to Interpolation. Lagrange Approximation. </w:t>
            </w:r>
            <w:proofErr w:type="spellStart"/>
            <w:r>
              <w:t>Newton</w:t>
            </w:r>
            <w:proofErr w:type="spellEnd"/>
            <w:r>
              <w:t xml:space="preserve"> </w:t>
            </w:r>
            <w:proofErr w:type="spellStart"/>
            <w:r>
              <w:t>Polynomial</w:t>
            </w:r>
            <w:proofErr w:type="spellEnd"/>
            <w:r>
              <w:t xml:space="preserve">. </w:t>
            </w:r>
            <w:r>
              <w:rPr>
                <w:lang w:val="en-US"/>
              </w:rPr>
              <w:t>MATLAB and Excel Computations.</w:t>
            </w:r>
          </w:p>
        </w:tc>
        <w:tc>
          <w:tcPr>
            <w:tcW w:w="1620" w:type="dxa"/>
          </w:tcPr>
          <w:p w:rsidR="00B542C4" w:rsidRPr="001E785A"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9F3F20">
                  <w:rPr>
                    <w:lang w:val="en-US"/>
                  </w:rPr>
                  <w:t>Ch.</w:t>
                </w:r>
              </w:smartTag>
            </w:smartTag>
            <w:r>
              <w:rPr>
                <w:lang w:val="en-US"/>
              </w:rPr>
              <w:t xml:space="preserve"> 4, p. 187-251.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7.</w:t>
            </w:r>
          </w:p>
        </w:tc>
      </w:tr>
      <w:tr w:rsidR="00B542C4" w:rsidRPr="00F43DBE" w:rsidTr="00B542C4">
        <w:tblPrEx>
          <w:tblCellMar>
            <w:top w:w="0" w:type="dxa"/>
            <w:bottom w:w="0" w:type="dxa"/>
          </w:tblCellMar>
        </w:tblPrEx>
        <w:tc>
          <w:tcPr>
            <w:tcW w:w="1027" w:type="dxa"/>
          </w:tcPr>
          <w:p w:rsidR="00B542C4" w:rsidRPr="00F43DBE" w:rsidRDefault="00B542C4" w:rsidP="00B542C4">
            <w:pPr>
              <w:jc w:val="center"/>
              <w:rPr>
                <w:sz w:val="26"/>
                <w:lang w:val="en-US"/>
              </w:rPr>
            </w:pPr>
            <w:r w:rsidRPr="00F43DBE">
              <w:rPr>
                <w:sz w:val="26"/>
                <w:lang w:val="en-US"/>
              </w:rPr>
              <w:t>6</w:t>
            </w:r>
          </w:p>
        </w:tc>
        <w:tc>
          <w:tcPr>
            <w:tcW w:w="6893" w:type="dxa"/>
          </w:tcPr>
          <w:p w:rsidR="00B542C4" w:rsidRDefault="00B542C4" w:rsidP="00B542C4">
            <w:pPr>
              <w:pStyle w:val="20"/>
              <w:ind w:firstLine="0"/>
            </w:pPr>
            <w:r>
              <w:rPr>
                <w:b/>
              </w:rPr>
              <w:t>Topic 6</w:t>
            </w:r>
            <w:r>
              <w:t xml:space="preserve">. Curve Fitting. Least-squares Line. Interpolation by Spline Functions. </w:t>
            </w:r>
          </w:p>
        </w:tc>
        <w:tc>
          <w:tcPr>
            <w:tcW w:w="1620" w:type="dxa"/>
          </w:tcPr>
          <w:p w:rsidR="00B542C4" w:rsidRPr="001E785A"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F43DBE">
                  <w:rPr>
                    <w:lang w:val="en-US"/>
                  </w:rPr>
                  <w:t>Ch.</w:t>
                </w:r>
              </w:smartTag>
            </w:smartTag>
            <w:r w:rsidRPr="00F43DBE">
              <w:rPr>
                <w:lang w:val="en-US"/>
              </w:rPr>
              <w:t xml:space="preserve"> </w:t>
            </w:r>
            <w:r>
              <w:rPr>
                <w:lang w:val="en-US"/>
              </w:rPr>
              <w:t xml:space="preserve">5, </w:t>
            </w:r>
            <w:r w:rsidRPr="00F43DBE">
              <w:rPr>
                <w:lang w:val="en-US"/>
              </w:rPr>
              <w:t xml:space="preserve">p. </w:t>
            </w:r>
            <w:r>
              <w:rPr>
                <w:lang w:val="en-US"/>
              </w:rPr>
              <w:t xml:space="preserve">253-309.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6.</w:t>
            </w:r>
          </w:p>
        </w:tc>
      </w:tr>
      <w:tr w:rsidR="00B542C4" w:rsidRPr="00AA55CC" w:rsidTr="00B542C4">
        <w:tblPrEx>
          <w:tblCellMar>
            <w:top w:w="0" w:type="dxa"/>
            <w:bottom w:w="0" w:type="dxa"/>
          </w:tblCellMar>
        </w:tblPrEx>
        <w:tc>
          <w:tcPr>
            <w:tcW w:w="1027" w:type="dxa"/>
          </w:tcPr>
          <w:p w:rsidR="00B542C4" w:rsidRPr="00F43DBE" w:rsidRDefault="00B542C4" w:rsidP="00B542C4">
            <w:pPr>
              <w:jc w:val="center"/>
              <w:rPr>
                <w:sz w:val="26"/>
                <w:lang w:val="en-US"/>
              </w:rPr>
            </w:pPr>
            <w:r w:rsidRPr="00F43DBE">
              <w:rPr>
                <w:sz w:val="26"/>
                <w:lang w:val="en-US"/>
              </w:rPr>
              <w:t>7</w:t>
            </w:r>
          </w:p>
        </w:tc>
        <w:tc>
          <w:tcPr>
            <w:tcW w:w="6893" w:type="dxa"/>
          </w:tcPr>
          <w:p w:rsidR="00B542C4" w:rsidRPr="00C763B0" w:rsidRDefault="00B542C4" w:rsidP="00B542C4">
            <w:pPr>
              <w:pStyle w:val="20"/>
              <w:ind w:firstLine="0"/>
              <w:jc w:val="both"/>
              <w:rPr>
                <w:sz w:val="22"/>
                <w:szCs w:val="22"/>
              </w:rPr>
            </w:pPr>
            <w:r>
              <w:rPr>
                <w:b/>
              </w:rPr>
              <w:t xml:space="preserve">Topic 7. </w:t>
            </w:r>
            <w:r>
              <w:t xml:space="preserve">Numerical Differentiation. Approximating the Derivative. Numerical Differentiation Formulas. </w:t>
            </w:r>
          </w:p>
          <w:p w:rsidR="00B542C4" w:rsidRDefault="00B542C4" w:rsidP="00B542C4">
            <w:pPr>
              <w:pStyle w:val="20"/>
              <w:spacing w:before="120"/>
              <w:ind w:firstLine="0"/>
              <w:jc w:val="both"/>
              <w:rPr>
                <w:b/>
              </w:rPr>
            </w:pPr>
          </w:p>
        </w:tc>
        <w:tc>
          <w:tcPr>
            <w:tcW w:w="1620" w:type="dxa"/>
          </w:tcPr>
          <w:p w:rsidR="00B542C4" w:rsidRPr="003156B3" w:rsidRDefault="00B542C4" w:rsidP="00B542C4">
            <w:pPr>
              <w:ind w:left="180"/>
              <w:rPr>
                <w:i/>
                <w:lang w:val="en-US"/>
              </w:rPr>
            </w:pPr>
            <w:r>
              <w:rPr>
                <w:b/>
                <w:lang w:val="en-US"/>
              </w:rPr>
              <w:t xml:space="preserve">[1], </w:t>
            </w:r>
            <w:smartTag w:uri="urn:schemas-microsoft-com:office:smarttags" w:element="place">
              <w:smartTag w:uri="urn:schemas-microsoft-com:office:smarttags" w:element="country-region">
                <w:r w:rsidRPr="00AA55CC">
                  <w:rPr>
                    <w:lang w:val="en-US"/>
                  </w:rPr>
                  <w:t>Ch.</w:t>
                </w:r>
              </w:smartTag>
            </w:smartTag>
            <w:r w:rsidRPr="00AA55CC">
              <w:rPr>
                <w:lang w:val="en-US"/>
              </w:rPr>
              <w:t xml:space="preserve"> </w:t>
            </w:r>
            <w:r>
              <w:rPr>
                <w:lang w:val="en-US"/>
              </w:rPr>
              <w:t>6</w:t>
            </w:r>
            <w:r w:rsidRPr="00AA55CC">
              <w:rPr>
                <w:lang w:val="en-US"/>
              </w:rPr>
              <w:t xml:space="preserve"> </w:t>
            </w:r>
            <w:r>
              <w:rPr>
                <w:lang w:val="en-US"/>
              </w:rPr>
              <w:t>p</w:t>
            </w:r>
            <w:r w:rsidRPr="00AA55CC">
              <w:rPr>
                <w:lang w:val="en-US"/>
              </w:rPr>
              <w:t xml:space="preserve">. </w:t>
            </w:r>
            <w:r>
              <w:rPr>
                <w:lang w:val="en-US"/>
              </w:rPr>
              <w:t xml:space="preserve">310-341. </w:t>
            </w:r>
          </w:p>
        </w:tc>
      </w:tr>
      <w:tr w:rsidR="00B542C4" w:rsidRPr="00B6452D" w:rsidTr="00B542C4">
        <w:tblPrEx>
          <w:tblCellMar>
            <w:top w:w="0" w:type="dxa"/>
            <w:bottom w:w="0" w:type="dxa"/>
          </w:tblCellMar>
        </w:tblPrEx>
        <w:tc>
          <w:tcPr>
            <w:tcW w:w="1027" w:type="dxa"/>
          </w:tcPr>
          <w:p w:rsidR="00B542C4" w:rsidRPr="00AA55CC" w:rsidRDefault="00B542C4" w:rsidP="00B542C4">
            <w:pPr>
              <w:jc w:val="center"/>
              <w:rPr>
                <w:sz w:val="26"/>
                <w:lang w:val="en-US"/>
              </w:rPr>
            </w:pPr>
            <w:r w:rsidRPr="00AA55CC">
              <w:rPr>
                <w:sz w:val="26"/>
                <w:lang w:val="en-US"/>
              </w:rPr>
              <w:t>8</w:t>
            </w:r>
          </w:p>
        </w:tc>
        <w:tc>
          <w:tcPr>
            <w:tcW w:w="6893" w:type="dxa"/>
          </w:tcPr>
          <w:p w:rsidR="00B542C4" w:rsidRDefault="00B542C4" w:rsidP="00B542C4">
            <w:pPr>
              <w:pStyle w:val="20"/>
              <w:ind w:firstLine="0"/>
            </w:pPr>
            <w:r>
              <w:rPr>
                <w:b/>
              </w:rPr>
              <w:t>Topic 8.</w:t>
            </w:r>
            <w:r>
              <w:t xml:space="preserve"> Numerical Integration. The Trapezoidal Rule. Simpson Rule. MATLAB and Excel Computations.</w:t>
            </w:r>
          </w:p>
        </w:tc>
        <w:tc>
          <w:tcPr>
            <w:tcW w:w="1620" w:type="dxa"/>
          </w:tcPr>
          <w:p w:rsidR="00B542C4" w:rsidRPr="00B6452D"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AA55CC">
                  <w:rPr>
                    <w:lang w:val="en-US"/>
                  </w:rPr>
                  <w:t>Ch.</w:t>
                </w:r>
              </w:smartTag>
            </w:smartTag>
            <w:r w:rsidRPr="00AA55CC">
              <w:rPr>
                <w:lang w:val="en-US"/>
              </w:rPr>
              <w:t xml:space="preserve"> </w:t>
            </w:r>
            <w:r>
              <w:rPr>
                <w:lang w:val="en-US"/>
              </w:rPr>
              <w:t>7</w:t>
            </w:r>
            <w:proofErr w:type="gramStart"/>
            <w:r>
              <w:rPr>
                <w:lang w:val="en-US"/>
              </w:rPr>
              <w:t xml:space="preserve">, </w:t>
            </w:r>
            <w:r w:rsidRPr="00B6452D">
              <w:rPr>
                <w:lang w:val="en-US"/>
              </w:rPr>
              <w:t xml:space="preserve"> p</w:t>
            </w:r>
            <w:proofErr w:type="gramEnd"/>
            <w:r w:rsidRPr="00B6452D">
              <w:rPr>
                <w:lang w:val="en-US"/>
              </w:rPr>
              <w:t xml:space="preserve">. </w:t>
            </w:r>
            <w:r>
              <w:rPr>
                <w:lang w:val="en-US"/>
              </w:rPr>
              <w:t xml:space="preserve">443-468.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10.</w:t>
            </w:r>
          </w:p>
        </w:tc>
      </w:tr>
      <w:tr w:rsidR="00B542C4" w:rsidRPr="00B6452D" w:rsidTr="00B542C4">
        <w:tblPrEx>
          <w:tblCellMar>
            <w:top w:w="0" w:type="dxa"/>
            <w:bottom w:w="0" w:type="dxa"/>
          </w:tblCellMar>
        </w:tblPrEx>
        <w:tc>
          <w:tcPr>
            <w:tcW w:w="1027" w:type="dxa"/>
          </w:tcPr>
          <w:p w:rsidR="00B542C4" w:rsidRPr="00B6452D" w:rsidRDefault="00B542C4" w:rsidP="00B542C4">
            <w:pPr>
              <w:jc w:val="center"/>
              <w:rPr>
                <w:sz w:val="26"/>
                <w:lang w:val="en-US"/>
              </w:rPr>
            </w:pPr>
            <w:r w:rsidRPr="00B6452D">
              <w:rPr>
                <w:sz w:val="26"/>
                <w:lang w:val="en-US"/>
              </w:rPr>
              <w:t>9</w:t>
            </w:r>
          </w:p>
        </w:tc>
        <w:tc>
          <w:tcPr>
            <w:tcW w:w="6893" w:type="dxa"/>
          </w:tcPr>
          <w:p w:rsidR="00B542C4" w:rsidRPr="00466202" w:rsidRDefault="00B542C4" w:rsidP="00B542C4">
            <w:pPr>
              <w:pStyle w:val="20"/>
              <w:spacing w:before="120"/>
              <w:ind w:firstLine="0"/>
              <w:jc w:val="both"/>
            </w:pPr>
            <w:r>
              <w:rPr>
                <w:b/>
              </w:rPr>
              <w:t xml:space="preserve">Topic 8. </w:t>
            </w:r>
            <w:r>
              <w:t xml:space="preserve">Numerical Integration. Recursive Rule and Romberg Integration. MATLAB and Excel Computations. </w:t>
            </w:r>
          </w:p>
        </w:tc>
        <w:tc>
          <w:tcPr>
            <w:tcW w:w="1620" w:type="dxa"/>
          </w:tcPr>
          <w:p w:rsidR="00B542C4" w:rsidRPr="00083830"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7</w:t>
            </w:r>
            <w:r w:rsidRPr="00B6452D">
              <w:rPr>
                <w:lang w:val="en-US"/>
              </w:rPr>
              <w:t xml:space="preserve">, p. </w:t>
            </w:r>
            <w:r>
              <w:rPr>
                <w:lang w:val="en-US"/>
              </w:rPr>
              <w:t>468-482</w:t>
            </w:r>
          </w:p>
        </w:tc>
      </w:tr>
      <w:tr w:rsidR="00B542C4" w:rsidRPr="003C3EFF" w:rsidTr="00B542C4">
        <w:tblPrEx>
          <w:tblCellMar>
            <w:top w:w="0" w:type="dxa"/>
            <w:bottom w:w="0" w:type="dxa"/>
          </w:tblCellMar>
        </w:tblPrEx>
        <w:tc>
          <w:tcPr>
            <w:tcW w:w="1027" w:type="dxa"/>
          </w:tcPr>
          <w:p w:rsidR="00B542C4" w:rsidRPr="003C3EFF" w:rsidRDefault="002D0DF7" w:rsidP="00B542C4">
            <w:pPr>
              <w:jc w:val="center"/>
              <w:rPr>
                <w:sz w:val="26"/>
                <w:lang w:val="en-US"/>
              </w:rPr>
            </w:pPr>
            <w:r>
              <w:rPr>
                <w:sz w:val="26"/>
                <w:lang w:val="en-US"/>
              </w:rPr>
              <w:t>10</w:t>
            </w:r>
          </w:p>
        </w:tc>
        <w:tc>
          <w:tcPr>
            <w:tcW w:w="6893" w:type="dxa"/>
          </w:tcPr>
          <w:p w:rsidR="00B542C4" w:rsidRDefault="00B542C4" w:rsidP="00B542C4">
            <w:pPr>
              <w:pStyle w:val="20"/>
              <w:ind w:firstLine="0"/>
              <w:rPr>
                <w:b/>
              </w:rPr>
            </w:pPr>
            <w:r>
              <w:rPr>
                <w:b/>
              </w:rPr>
              <w:t xml:space="preserve">Topic </w:t>
            </w:r>
            <w:r w:rsidR="009465B2">
              <w:rPr>
                <w:b/>
              </w:rPr>
              <w:t>9</w:t>
            </w:r>
            <w:r>
              <w:rPr>
                <w:b/>
              </w:rPr>
              <w:t xml:space="preserve">. </w:t>
            </w:r>
            <w:r w:rsidRPr="00466202">
              <w:t>Solution</w:t>
            </w:r>
            <w:r>
              <w:rPr>
                <w:b/>
              </w:rPr>
              <w:t xml:space="preserve"> </w:t>
            </w:r>
            <w:r>
              <w:t>of Differential Equations. Euler Method. Taylor Series Method. MATLAB and Excel Computations.</w:t>
            </w:r>
          </w:p>
        </w:tc>
        <w:tc>
          <w:tcPr>
            <w:tcW w:w="1620" w:type="dxa"/>
          </w:tcPr>
          <w:p w:rsidR="00B542C4" w:rsidRPr="00AF2C73" w:rsidRDefault="00B542C4" w:rsidP="00B542C4">
            <w:pPr>
              <w:rPr>
                <w:b/>
                <w:i/>
                <w:lang w:val="en-US"/>
              </w:rPr>
            </w:pPr>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9</w:t>
            </w:r>
            <w:r w:rsidRPr="00B6452D">
              <w:rPr>
                <w:lang w:val="en-US"/>
              </w:rPr>
              <w:t>, p</w:t>
            </w:r>
            <w:r w:rsidRPr="003C3EFF">
              <w:rPr>
                <w:lang w:val="en-US"/>
              </w:rPr>
              <w:t xml:space="preserve">. </w:t>
            </w:r>
            <w:r>
              <w:rPr>
                <w:lang w:val="en-US"/>
              </w:rPr>
              <w:t xml:space="preserve">427-458.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12</w:t>
            </w:r>
          </w:p>
        </w:tc>
      </w:tr>
      <w:tr w:rsidR="00B542C4" w:rsidRPr="003C3EFF" w:rsidTr="00B542C4">
        <w:tblPrEx>
          <w:tblCellMar>
            <w:top w:w="0" w:type="dxa"/>
            <w:bottom w:w="0" w:type="dxa"/>
          </w:tblCellMar>
        </w:tblPrEx>
        <w:tc>
          <w:tcPr>
            <w:tcW w:w="1027" w:type="dxa"/>
          </w:tcPr>
          <w:p w:rsidR="00B542C4" w:rsidRPr="003C3EFF" w:rsidRDefault="002D0DF7" w:rsidP="00B542C4">
            <w:pPr>
              <w:jc w:val="center"/>
              <w:rPr>
                <w:sz w:val="26"/>
                <w:lang w:val="en-US"/>
              </w:rPr>
            </w:pPr>
            <w:r>
              <w:rPr>
                <w:sz w:val="26"/>
                <w:lang w:val="en-US"/>
              </w:rPr>
              <w:t>11</w:t>
            </w:r>
          </w:p>
        </w:tc>
        <w:tc>
          <w:tcPr>
            <w:tcW w:w="6893" w:type="dxa"/>
          </w:tcPr>
          <w:p w:rsidR="00B542C4" w:rsidRDefault="00B542C4" w:rsidP="00B542C4">
            <w:pPr>
              <w:pStyle w:val="20"/>
              <w:spacing w:before="120"/>
              <w:ind w:firstLine="0"/>
              <w:jc w:val="both"/>
            </w:pPr>
            <w:r>
              <w:rPr>
                <w:b/>
              </w:rPr>
              <w:t xml:space="preserve">Topic </w:t>
            </w:r>
            <w:r w:rsidR="009465B2">
              <w:rPr>
                <w:b/>
              </w:rPr>
              <w:t>9</w:t>
            </w:r>
            <w:r>
              <w:rPr>
                <w:b/>
              </w:rPr>
              <w:t xml:space="preserve">. </w:t>
            </w:r>
            <w:r w:rsidRPr="00466202">
              <w:t>Solution</w:t>
            </w:r>
            <w:r>
              <w:rPr>
                <w:b/>
              </w:rPr>
              <w:t xml:space="preserve"> </w:t>
            </w:r>
            <w:r>
              <w:t xml:space="preserve">of Differential Equations. </w:t>
            </w:r>
            <w:proofErr w:type="spellStart"/>
            <w:r>
              <w:t>Runge-Kutta</w:t>
            </w:r>
            <w:proofErr w:type="spellEnd"/>
            <w:r>
              <w:t xml:space="preserve"> Methods.</w:t>
            </w:r>
            <w:r>
              <w:rPr>
                <w:bCs/>
              </w:rPr>
              <w:t xml:space="preserve">  </w:t>
            </w:r>
            <w:r>
              <w:t>MATLAB and Excel Computations</w:t>
            </w:r>
          </w:p>
        </w:tc>
        <w:tc>
          <w:tcPr>
            <w:tcW w:w="1620" w:type="dxa"/>
          </w:tcPr>
          <w:p w:rsidR="00B542C4" w:rsidRPr="004F4820" w:rsidRDefault="00B542C4" w:rsidP="00B542C4">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9</w:t>
            </w:r>
            <w:r w:rsidRPr="00B6452D">
              <w:rPr>
                <w:lang w:val="en-US"/>
              </w:rPr>
              <w:t>, p</w:t>
            </w:r>
            <w:r w:rsidRPr="003C3EFF">
              <w:rPr>
                <w:lang w:val="en-US"/>
              </w:rPr>
              <w:t xml:space="preserve">. </w:t>
            </w:r>
            <w:r>
              <w:rPr>
                <w:lang w:val="en-US"/>
              </w:rPr>
              <w:t>458</w:t>
            </w:r>
            <w:r>
              <w:t>-474</w:t>
            </w:r>
            <w:r>
              <w:rPr>
                <w:lang w:val="en-US"/>
              </w:rPr>
              <w:t xml:space="preserve">. </w:t>
            </w:r>
            <w:r>
              <w:rPr>
                <w:b/>
                <w:lang w:val="en-US"/>
              </w:rPr>
              <w:t xml:space="preserve">[2], </w:t>
            </w:r>
            <w:smartTag w:uri="urn:schemas-microsoft-com:office:smarttags" w:element="place">
              <w:smartTag w:uri="urn:schemas-microsoft-com:office:smarttags" w:element="country-region">
                <w:r>
                  <w:rPr>
                    <w:lang w:val="en-US"/>
                  </w:rPr>
                  <w:t>Ch.</w:t>
                </w:r>
              </w:smartTag>
            </w:smartTag>
            <w:r>
              <w:rPr>
                <w:lang w:val="en-US"/>
              </w:rPr>
              <w:t xml:space="preserve"> 12</w:t>
            </w:r>
          </w:p>
        </w:tc>
      </w:tr>
      <w:tr w:rsidR="00B542C4" w:rsidRPr="003C3EFF" w:rsidTr="00B542C4">
        <w:tblPrEx>
          <w:tblCellMar>
            <w:top w:w="0" w:type="dxa"/>
            <w:bottom w:w="0" w:type="dxa"/>
          </w:tblCellMar>
        </w:tblPrEx>
        <w:tc>
          <w:tcPr>
            <w:tcW w:w="1027" w:type="dxa"/>
          </w:tcPr>
          <w:p w:rsidR="00B542C4" w:rsidRPr="003C3EFF" w:rsidRDefault="009465B2" w:rsidP="00B542C4">
            <w:pPr>
              <w:jc w:val="center"/>
              <w:rPr>
                <w:sz w:val="26"/>
                <w:lang w:val="en-US"/>
              </w:rPr>
            </w:pPr>
            <w:r>
              <w:rPr>
                <w:sz w:val="26"/>
                <w:lang w:val="en-US"/>
              </w:rPr>
              <w:t>12</w:t>
            </w:r>
          </w:p>
        </w:tc>
        <w:tc>
          <w:tcPr>
            <w:tcW w:w="6893" w:type="dxa"/>
          </w:tcPr>
          <w:p w:rsidR="00B542C4" w:rsidRDefault="00B542C4" w:rsidP="00B542C4">
            <w:pPr>
              <w:pStyle w:val="20"/>
              <w:ind w:firstLine="0"/>
              <w:jc w:val="both"/>
              <w:rPr>
                <w:sz w:val="26"/>
              </w:rPr>
            </w:pPr>
            <w:r>
              <w:rPr>
                <w:b/>
              </w:rPr>
              <w:t xml:space="preserve">Topic </w:t>
            </w:r>
            <w:r w:rsidRPr="004F4820">
              <w:rPr>
                <w:b/>
              </w:rPr>
              <w:t>10</w:t>
            </w:r>
            <w:r>
              <w:rPr>
                <w:b/>
              </w:rPr>
              <w:t xml:space="preserve">. </w:t>
            </w:r>
            <w:r w:rsidR="006250FA">
              <w:t>Solution of Partial Differential Equations</w:t>
            </w:r>
            <w:r w:rsidR="006250FA" w:rsidRPr="00C64CBB">
              <w:t>.</w:t>
            </w:r>
            <w:r w:rsidR="006250FA">
              <w:t xml:space="preserve"> </w:t>
            </w:r>
            <w:proofErr w:type="gramStart"/>
            <w:r w:rsidR="006250FA">
              <w:t>Hyperbolic  Equations</w:t>
            </w:r>
            <w:proofErr w:type="gramEnd"/>
            <w:r w:rsidR="006250FA">
              <w:t xml:space="preserve">. Finite-Difference Method.  </w:t>
            </w:r>
          </w:p>
        </w:tc>
        <w:tc>
          <w:tcPr>
            <w:tcW w:w="1620" w:type="dxa"/>
          </w:tcPr>
          <w:p w:rsidR="00B542C4" w:rsidRPr="008570F9" w:rsidRDefault="006250FA" w:rsidP="00B542C4">
            <w:pPr>
              <w:rPr>
                <w:lang w:val="en-US"/>
              </w:rPr>
            </w:pPr>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10</w:t>
            </w:r>
            <w:r w:rsidRPr="00B6452D">
              <w:rPr>
                <w:lang w:val="en-US"/>
              </w:rPr>
              <w:t>, p</w:t>
            </w:r>
            <w:r w:rsidRPr="003C3EFF">
              <w:rPr>
                <w:lang w:val="en-US"/>
              </w:rPr>
              <w:t xml:space="preserve">. </w:t>
            </w:r>
            <w:r>
              <w:rPr>
                <w:lang w:val="en-US"/>
              </w:rPr>
              <w:t>514 - 538.</w:t>
            </w:r>
          </w:p>
        </w:tc>
      </w:tr>
      <w:tr w:rsidR="00B542C4" w:rsidRPr="003C3EFF" w:rsidTr="00B542C4">
        <w:tblPrEx>
          <w:tblCellMar>
            <w:top w:w="0" w:type="dxa"/>
            <w:bottom w:w="0" w:type="dxa"/>
          </w:tblCellMar>
        </w:tblPrEx>
        <w:tc>
          <w:tcPr>
            <w:tcW w:w="1027" w:type="dxa"/>
          </w:tcPr>
          <w:p w:rsidR="00B542C4" w:rsidRPr="003C3EFF" w:rsidRDefault="00FE6968" w:rsidP="00B542C4">
            <w:pPr>
              <w:jc w:val="center"/>
              <w:rPr>
                <w:sz w:val="26"/>
                <w:lang w:val="en-US"/>
              </w:rPr>
            </w:pPr>
            <w:r>
              <w:rPr>
                <w:sz w:val="26"/>
                <w:lang w:val="en-US"/>
              </w:rPr>
              <w:t>13</w:t>
            </w:r>
          </w:p>
        </w:tc>
        <w:tc>
          <w:tcPr>
            <w:tcW w:w="6893" w:type="dxa"/>
          </w:tcPr>
          <w:p w:rsidR="00B542C4" w:rsidRDefault="00B52CB5" w:rsidP="00145435">
            <w:pPr>
              <w:pStyle w:val="20"/>
              <w:ind w:firstLine="0"/>
              <w:jc w:val="both"/>
              <w:rPr>
                <w:bCs/>
              </w:rPr>
            </w:pPr>
            <w:r>
              <w:rPr>
                <w:b/>
              </w:rPr>
              <w:t>Topic 10</w:t>
            </w:r>
            <w:r w:rsidR="00B542C4">
              <w:rPr>
                <w:b/>
              </w:rPr>
              <w:t>.</w:t>
            </w:r>
            <w:r w:rsidR="00B542C4" w:rsidRPr="00C64CBB">
              <w:t xml:space="preserve"> </w:t>
            </w:r>
            <w:r w:rsidR="00B542C4">
              <w:t>Solution of Partial Differential Equations</w:t>
            </w:r>
            <w:r w:rsidR="00B542C4" w:rsidRPr="00C64CBB">
              <w:t>.</w:t>
            </w:r>
            <w:r w:rsidR="00B542C4">
              <w:t xml:space="preserve"> </w:t>
            </w:r>
            <w:r w:rsidR="006250FA">
              <w:t xml:space="preserve">Parabolic Equations. </w:t>
            </w:r>
            <w:r w:rsidR="00145435">
              <w:t xml:space="preserve"> Forward -d</w:t>
            </w:r>
            <w:r w:rsidR="00B542C4">
              <w:t xml:space="preserve">ifference Method.  </w:t>
            </w:r>
            <w:proofErr w:type="gramStart"/>
            <w:r w:rsidR="00B542C4">
              <w:t>MATLAB  Computations</w:t>
            </w:r>
            <w:proofErr w:type="gramEnd"/>
            <w:r w:rsidR="00B542C4">
              <w:t>.</w:t>
            </w:r>
          </w:p>
        </w:tc>
        <w:tc>
          <w:tcPr>
            <w:tcW w:w="1620" w:type="dxa"/>
          </w:tcPr>
          <w:p w:rsidR="00B542C4" w:rsidRPr="00AF2C73" w:rsidRDefault="006250FA" w:rsidP="00B542C4">
            <w:pPr>
              <w:rPr>
                <w:b/>
                <w:i/>
                <w:lang w:val="en-US"/>
              </w:rPr>
            </w:pPr>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10</w:t>
            </w:r>
            <w:r w:rsidRPr="00B6452D">
              <w:rPr>
                <w:lang w:val="en-US"/>
              </w:rPr>
              <w:t>, p</w:t>
            </w:r>
            <w:r w:rsidRPr="003C3EFF">
              <w:rPr>
                <w:lang w:val="en-US"/>
              </w:rPr>
              <w:t xml:space="preserve">. </w:t>
            </w:r>
            <w:r>
              <w:rPr>
                <w:lang w:val="en-US"/>
              </w:rPr>
              <w:t>514 - 538.</w:t>
            </w:r>
          </w:p>
        </w:tc>
      </w:tr>
      <w:tr w:rsidR="00B542C4" w:rsidRPr="00707151" w:rsidTr="00B542C4">
        <w:tblPrEx>
          <w:tblCellMar>
            <w:top w:w="0" w:type="dxa"/>
            <w:bottom w:w="0" w:type="dxa"/>
          </w:tblCellMar>
        </w:tblPrEx>
        <w:trPr>
          <w:trHeight w:val="90"/>
        </w:trPr>
        <w:tc>
          <w:tcPr>
            <w:tcW w:w="1027" w:type="dxa"/>
          </w:tcPr>
          <w:p w:rsidR="00B542C4" w:rsidRPr="003C3EFF" w:rsidRDefault="0019241B" w:rsidP="00B542C4">
            <w:pPr>
              <w:jc w:val="center"/>
              <w:rPr>
                <w:sz w:val="26"/>
                <w:lang w:val="en-US"/>
              </w:rPr>
            </w:pPr>
            <w:r>
              <w:rPr>
                <w:sz w:val="26"/>
                <w:lang w:val="en-US"/>
              </w:rPr>
              <w:t>14</w:t>
            </w:r>
          </w:p>
        </w:tc>
        <w:tc>
          <w:tcPr>
            <w:tcW w:w="6893" w:type="dxa"/>
          </w:tcPr>
          <w:p w:rsidR="00B542C4" w:rsidRPr="00AF2C73" w:rsidRDefault="00B52CB5" w:rsidP="00E15599">
            <w:pPr>
              <w:pStyle w:val="a5"/>
              <w:jc w:val="both"/>
            </w:pPr>
            <w:r>
              <w:rPr>
                <w:b/>
              </w:rPr>
              <w:t>Topic 10</w:t>
            </w:r>
            <w:r w:rsidR="00B542C4">
              <w:rPr>
                <w:b/>
              </w:rPr>
              <w:t>.</w:t>
            </w:r>
            <w:r w:rsidR="00B542C4" w:rsidRPr="00C64CBB">
              <w:t xml:space="preserve"> </w:t>
            </w:r>
            <w:r w:rsidR="00B542C4">
              <w:t>Solution of Partial Differential</w:t>
            </w:r>
            <w:r w:rsidR="00145435">
              <w:t>.</w:t>
            </w:r>
            <w:r w:rsidR="00B542C4">
              <w:t xml:space="preserve"> </w:t>
            </w:r>
            <w:r w:rsidR="005B127C">
              <w:t>Parabolic Equations.</w:t>
            </w:r>
            <w:r w:rsidR="00B542C4">
              <w:t xml:space="preserve"> </w:t>
            </w:r>
            <w:r w:rsidR="00145435">
              <w:t>Implicit scheme.</w:t>
            </w:r>
            <w:r w:rsidRPr="00B52CB5">
              <w:rPr>
                <w:rFonts w:ascii="Arial" w:hAnsi="Arial" w:cs="Arial"/>
                <w:i/>
                <w:iCs/>
                <w:color w:val="202122"/>
                <w:sz w:val="21"/>
                <w:szCs w:val="21"/>
                <w:shd w:val="clear" w:color="auto" w:fill="FFFFFF"/>
                <w:lang w:eastAsia="ru-RU"/>
              </w:rPr>
              <w:t xml:space="preserve"> </w:t>
            </w:r>
            <w:proofErr w:type="spellStart"/>
            <w:r>
              <w:t>T</w:t>
            </w:r>
            <w:r w:rsidRPr="00B52CB5">
              <w:t>ridiagonal</w:t>
            </w:r>
            <w:proofErr w:type="spellEnd"/>
            <w:r w:rsidRPr="00B52CB5">
              <w:t xml:space="preserve"> matrix algorithm</w:t>
            </w:r>
            <w:r>
              <w:t xml:space="preserve">. </w:t>
            </w:r>
            <w:r w:rsidR="00B542C4">
              <w:t>MATLAB  Computations</w:t>
            </w:r>
          </w:p>
        </w:tc>
        <w:tc>
          <w:tcPr>
            <w:tcW w:w="1620" w:type="dxa"/>
          </w:tcPr>
          <w:p w:rsidR="00B542C4" w:rsidRPr="008570F9" w:rsidRDefault="00B542C4" w:rsidP="00B542C4">
            <w:pPr>
              <w:rPr>
                <w:lang w:val="en-US"/>
              </w:rPr>
            </w:pPr>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10</w:t>
            </w:r>
            <w:r w:rsidRPr="00B6452D">
              <w:rPr>
                <w:lang w:val="en-US"/>
              </w:rPr>
              <w:t>, p</w:t>
            </w:r>
            <w:r w:rsidRPr="003C3EFF">
              <w:rPr>
                <w:lang w:val="en-US"/>
              </w:rPr>
              <w:t xml:space="preserve">. </w:t>
            </w:r>
            <w:r>
              <w:rPr>
                <w:lang w:val="en-US"/>
              </w:rPr>
              <w:t>514 - 538.</w:t>
            </w:r>
          </w:p>
        </w:tc>
      </w:tr>
      <w:tr w:rsidR="0019241B" w:rsidRPr="00707151" w:rsidTr="00C412F0">
        <w:tblPrEx>
          <w:tblCellMar>
            <w:top w:w="0" w:type="dxa"/>
            <w:bottom w:w="0" w:type="dxa"/>
          </w:tblCellMar>
        </w:tblPrEx>
        <w:trPr>
          <w:trHeight w:val="90"/>
        </w:trPr>
        <w:tc>
          <w:tcPr>
            <w:tcW w:w="1027" w:type="dxa"/>
          </w:tcPr>
          <w:p w:rsidR="0019241B" w:rsidRPr="003C3EFF" w:rsidRDefault="0019241B" w:rsidP="00C412F0">
            <w:pPr>
              <w:jc w:val="center"/>
              <w:rPr>
                <w:sz w:val="26"/>
                <w:lang w:val="en-US"/>
              </w:rPr>
            </w:pPr>
            <w:r>
              <w:rPr>
                <w:sz w:val="26"/>
                <w:lang w:val="en-US"/>
              </w:rPr>
              <w:t>1</w:t>
            </w:r>
            <w:r w:rsidR="00E15599">
              <w:rPr>
                <w:sz w:val="26"/>
                <w:lang w:val="en-US"/>
              </w:rPr>
              <w:t>5</w:t>
            </w:r>
          </w:p>
        </w:tc>
        <w:tc>
          <w:tcPr>
            <w:tcW w:w="6893" w:type="dxa"/>
          </w:tcPr>
          <w:p w:rsidR="0019241B" w:rsidRPr="00AF2C73" w:rsidRDefault="00B52CB5" w:rsidP="00E15599">
            <w:pPr>
              <w:pStyle w:val="a5"/>
              <w:jc w:val="both"/>
            </w:pPr>
            <w:r>
              <w:rPr>
                <w:b/>
              </w:rPr>
              <w:t>Topic 10</w:t>
            </w:r>
            <w:r w:rsidR="0019241B">
              <w:rPr>
                <w:b/>
              </w:rPr>
              <w:t>.</w:t>
            </w:r>
            <w:r w:rsidR="0019241B" w:rsidRPr="00C64CBB">
              <w:t xml:space="preserve"> </w:t>
            </w:r>
            <w:r w:rsidR="0019241B">
              <w:t>Solution of Partial Differential Equations</w:t>
            </w:r>
            <w:r w:rsidR="0019241B" w:rsidRPr="00C64CBB">
              <w:t>.</w:t>
            </w:r>
            <w:r w:rsidR="0019241B">
              <w:t xml:space="preserve"> </w:t>
            </w:r>
            <w:r w:rsidR="005B127C">
              <w:t>Elliptic Equations.</w:t>
            </w:r>
            <w:r w:rsidR="0019241B">
              <w:t xml:space="preserve"> MATLAB  Computations</w:t>
            </w:r>
          </w:p>
        </w:tc>
        <w:tc>
          <w:tcPr>
            <w:tcW w:w="1620" w:type="dxa"/>
          </w:tcPr>
          <w:p w:rsidR="0019241B" w:rsidRPr="008570F9" w:rsidRDefault="0019241B" w:rsidP="00C412F0">
            <w:pPr>
              <w:rPr>
                <w:lang w:val="en-US"/>
              </w:rPr>
            </w:pPr>
            <w:r>
              <w:rPr>
                <w:b/>
                <w:lang w:val="en-US"/>
              </w:rPr>
              <w:t xml:space="preserve">[1], </w:t>
            </w:r>
            <w:smartTag w:uri="urn:schemas-microsoft-com:office:smarttags" w:element="place">
              <w:smartTag w:uri="urn:schemas-microsoft-com:office:smarttags" w:element="country-region">
                <w:r w:rsidRPr="00B6452D">
                  <w:rPr>
                    <w:lang w:val="en-US"/>
                  </w:rPr>
                  <w:t>Ch.</w:t>
                </w:r>
              </w:smartTag>
            </w:smartTag>
            <w:r w:rsidRPr="00B6452D">
              <w:rPr>
                <w:lang w:val="en-US"/>
              </w:rPr>
              <w:t xml:space="preserve"> </w:t>
            </w:r>
            <w:r>
              <w:rPr>
                <w:lang w:val="en-US"/>
              </w:rPr>
              <w:t>10</w:t>
            </w:r>
            <w:r w:rsidRPr="00B6452D">
              <w:rPr>
                <w:lang w:val="en-US"/>
              </w:rPr>
              <w:t>, p</w:t>
            </w:r>
            <w:r w:rsidRPr="003C3EFF">
              <w:rPr>
                <w:lang w:val="en-US"/>
              </w:rPr>
              <w:t xml:space="preserve">. </w:t>
            </w:r>
            <w:r>
              <w:rPr>
                <w:lang w:val="en-US"/>
              </w:rPr>
              <w:t>514 - 538.</w:t>
            </w:r>
          </w:p>
        </w:tc>
      </w:tr>
    </w:tbl>
    <w:p w:rsidR="002A2CE5" w:rsidRDefault="002A2CE5" w:rsidP="002A2CE5">
      <w:pPr>
        <w:pStyle w:val="Default"/>
        <w:rPr>
          <w:b/>
          <w:bCs/>
          <w:lang w:val="en-US"/>
        </w:rPr>
      </w:pPr>
    </w:p>
    <w:p w:rsidR="00B542C4" w:rsidRDefault="00B542C4" w:rsidP="001F6D20">
      <w:pPr>
        <w:tabs>
          <w:tab w:val="left" w:pos="2200"/>
          <w:tab w:val="right" w:pos="9355"/>
        </w:tabs>
        <w:jc w:val="center"/>
        <w:rPr>
          <w:b/>
          <w:spacing w:val="-8"/>
          <w:sz w:val="28"/>
          <w:szCs w:val="28"/>
        </w:rPr>
      </w:pPr>
    </w:p>
    <w:p w:rsidR="001F6D20" w:rsidRPr="00FE332B" w:rsidRDefault="001F6D20" w:rsidP="001F6D20">
      <w:pPr>
        <w:tabs>
          <w:tab w:val="left" w:pos="2200"/>
          <w:tab w:val="right" w:pos="9355"/>
        </w:tabs>
        <w:jc w:val="center"/>
        <w:rPr>
          <w:b/>
          <w:sz w:val="28"/>
          <w:szCs w:val="28"/>
          <w:lang w:val="en-US"/>
        </w:rPr>
      </w:pPr>
      <w:r w:rsidRPr="00FE332B">
        <w:rPr>
          <w:b/>
          <w:spacing w:val="-8"/>
          <w:sz w:val="28"/>
          <w:szCs w:val="28"/>
          <w:lang w:val="en-US"/>
        </w:rPr>
        <w:t>Grading criteria</w:t>
      </w:r>
    </w:p>
    <w:p w:rsidR="001F6D20" w:rsidRPr="00B6612B" w:rsidRDefault="001F6D20" w:rsidP="001F6D20">
      <w:pPr>
        <w:tabs>
          <w:tab w:val="left" w:pos="2200"/>
          <w:tab w:val="right" w:pos="9355"/>
        </w:tabs>
        <w:rPr>
          <w:sz w:val="10"/>
          <w:szCs w:val="10"/>
          <w:lang w:val="en-US"/>
        </w:rPr>
      </w:pPr>
      <w:r w:rsidRPr="000611F7">
        <w:rPr>
          <w:b/>
          <w:szCs w:val="28"/>
          <w:lang w:val="en-US"/>
        </w:rPr>
        <w:t xml:space="preserve">                             </w:t>
      </w:r>
      <w:r w:rsidRPr="000611F7">
        <w:rPr>
          <w:b/>
          <w:i/>
          <w:szCs w:val="28"/>
          <w:lang w:val="en-US"/>
        </w:rPr>
        <w:t xml:space="preserve"> </w:t>
      </w:r>
    </w:p>
    <w:tbl>
      <w:tblPr>
        <w:tblW w:w="936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40"/>
        <w:gridCol w:w="2520"/>
      </w:tblGrid>
      <w:tr w:rsidR="001F6D20" w:rsidRPr="00707151" w:rsidTr="00B542C4">
        <w:trPr>
          <w:trHeight w:val="278"/>
        </w:trPr>
        <w:tc>
          <w:tcPr>
            <w:tcW w:w="6840" w:type="dxa"/>
            <w:tcBorders>
              <w:top w:val="single" w:sz="4" w:space="0" w:color="auto"/>
              <w:left w:val="single" w:sz="4" w:space="0" w:color="auto"/>
              <w:bottom w:val="single" w:sz="4" w:space="0" w:color="auto"/>
              <w:right w:val="single" w:sz="4" w:space="0" w:color="auto"/>
            </w:tcBorders>
          </w:tcPr>
          <w:p w:rsidR="001F6D20" w:rsidRPr="00707151" w:rsidRDefault="001F6D20" w:rsidP="00AF0036">
            <w:pPr>
              <w:jc w:val="both"/>
              <w:rPr>
                <w:b/>
                <w:bCs/>
                <w:lang w:val="en-US"/>
              </w:rPr>
            </w:pPr>
            <w:r w:rsidRPr="00B6612B">
              <w:rPr>
                <w:b/>
                <w:spacing w:val="-2"/>
                <w:lang w:val="en-US"/>
              </w:rPr>
              <w:t>Types of tasks</w:t>
            </w:r>
          </w:p>
        </w:tc>
        <w:tc>
          <w:tcPr>
            <w:tcW w:w="252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rPr>
                <w:b/>
                <w:lang w:val="en-US"/>
              </w:rPr>
            </w:pPr>
            <w:r w:rsidRPr="00B6612B">
              <w:rPr>
                <w:b/>
                <w:lang w:val="en-US"/>
              </w:rPr>
              <w:t>Scores</w:t>
            </w:r>
          </w:p>
        </w:tc>
      </w:tr>
      <w:tr w:rsidR="001F6D20" w:rsidRPr="000611F7" w:rsidTr="00B542C4">
        <w:tc>
          <w:tcPr>
            <w:tcW w:w="684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jc w:val="both"/>
              <w:rPr>
                <w:bCs/>
                <w:lang w:val="en-US"/>
              </w:rPr>
            </w:pPr>
            <w:r w:rsidRPr="00B6612B">
              <w:rPr>
                <w:bCs/>
                <w:lang w:val="en-US"/>
              </w:rPr>
              <w:t>Attendance and participations</w:t>
            </w:r>
          </w:p>
        </w:tc>
        <w:tc>
          <w:tcPr>
            <w:tcW w:w="252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rPr>
                <w:bCs/>
              </w:rPr>
            </w:pPr>
            <w:r w:rsidRPr="00B6612B">
              <w:rPr>
                <w:bCs/>
              </w:rPr>
              <w:t>0</w:t>
            </w:r>
          </w:p>
        </w:tc>
      </w:tr>
      <w:tr w:rsidR="001F6D20" w:rsidRPr="000611F7" w:rsidTr="00B542C4">
        <w:tc>
          <w:tcPr>
            <w:tcW w:w="6840" w:type="dxa"/>
            <w:tcBorders>
              <w:top w:val="single" w:sz="4" w:space="0" w:color="auto"/>
              <w:left w:val="single" w:sz="4" w:space="0" w:color="auto"/>
              <w:bottom w:val="single" w:sz="4" w:space="0" w:color="auto"/>
              <w:right w:val="single" w:sz="4" w:space="0" w:color="auto"/>
            </w:tcBorders>
          </w:tcPr>
          <w:p w:rsidR="001F6D20" w:rsidRPr="00861E37" w:rsidRDefault="00DA104C" w:rsidP="00AF0036">
            <w:pPr>
              <w:autoSpaceDE w:val="0"/>
              <w:autoSpaceDN w:val="0"/>
              <w:spacing w:before="40"/>
              <w:jc w:val="both"/>
            </w:pPr>
            <w:r w:rsidRPr="000D7E3C">
              <w:rPr>
                <w:lang w:val="en-US"/>
              </w:rPr>
              <w:t xml:space="preserve">SIS: </w:t>
            </w:r>
            <w:r w:rsidR="00861E37" w:rsidRPr="00861E37">
              <w:rPr>
                <w:lang w:val="en-US"/>
              </w:rPr>
              <w:t>laboratory work</w:t>
            </w:r>
            <w:r w:rsidR="00D5732C">
              <w:rPr>
                <w:lang w:val="en-US"/>
              </w:rPr>
              <w:t>s</w:t>
            </w:r>
          </w:p>
        </w:tc>
        <w:tc>
          <w:tcPr>
            <w:tcW w:w="2520" w:type="dxa"/>
            <w:tcBorders>
              <w:top w:val="single" w:sz="4" w:space="0" w:color="auto"/>
              <w:left w:val="single" w:sz="4" w:space="0" w:color="auto"/>
              <w:bottom w:val="single" w:sz="4" w:space="0" w:color="auto"/>
              <w:right w:val="single" w:sz="4" w:space="0" w:color="auto"/>
            </w:tcBorders>
          </w:tcPr>
          <w:p w:rsidR="001F6D20" w:rsidRPr="00861E37" w:rsidRDefault="00861E37" w:rsidP="00AF0036">
            <w:pPr>
              <w:autoSpaceDE w:val="0"/>
              <w:autoSpaceDN w:val="0"/>
              <w:spacing w:before="40"/>
              <w:jc w:val="both"/>
            </w:pPr>
            <w:r>
              <w:t>28</w:t>
            </w:r>
          </w:p>
        </w:tc>
      </w:tr>
      <w:tr w:rsidR="001F6D20" w:rsidRPr="000611F7" w:rsidTr="00B542C4">
        <w:tc>
          <w:tcPr>
            <w:tcW w:w="684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rPr>
                <w:lang w:val="en-US"/>
              </w:rPr>
            </w:pPr>
            <w:r w:rsidRPr="00B6612B">
              <w:rPr>
                <w:lang w:val="en-US"/>
              </w:rPr>
              <w:t>Mid-term exam</w:t>
            </w:r>
          </w:p>
        </w:tc>
        <w:tc>
          <w:tcPr>
            <w:tcW w:w="2520" w:type="dxa"/>
            <w:tcBorders>
              <w:top w:val="single" w:sz="4" w:space="0" w:color="auto"/>
              <w:left w:val="single" w:sz="4" w:space="0" w:color="auto"/>
              <w:bottom w:val="single" w:sz="4" w:space="0" w:color="auto"/>
              <w:right w:val="single" w:sz="4" w:space="0" w:color="auto"/>
            </w:tcBorders>
          </w:tcPr>
          <w:p w:rsidR="001F6D20" w:rsidRPr="00861E37" w:rsidRDefault="00DA104C" w:rsidP="00AF0036">
            <w:pPr>
              <w:autoSpaceDE w:val="0"/>
              <w:autoSpaceDN w:val="0"/>
              <w:spacing w:before="40"/>
              <w:jc w:val="both"/>
            </w:pPr>
            <w:r>
              <w:rPr>
                <w:lang w:val="en-US"/>
              </w:rPr>
              <w:t>1</w:t>
            </w:r>
            <w:r w:rsidR="00861E37">
              <w:t>6</w:t>
            </w:r>
          </w:p>
        </w:tc>
      </w:tr>
      <w:tr w:rsidR="00A30FEB" w:rsidRPr="000611F7" w:rsidTr="00B542C4">
        <w:tc>
          <w:tcPr>
            <w:tcW w:w="6840" w:type="dxa"/>
            <w:tcBorders>
              <w:top w:val="single" w:sz="4" w:space="0" w:color="auto"/>
              <w:left w:val="single" w:sz="4" w:space="0" w:color="auto"/>
              <w:bottom w:val="single" w:sz="4" w:space="0" w:color="auto"/>
              <w:right w:val="single" w:sz="4" w:space="0" w:color="auto"/>
            </w:tcBorders>
          </w:tcPr>
          <w:p w:rsidR="00A30FEB" w:rsidRPr="00B6612B" w:rsidRDefault="00A30FEB" w:rsidP="00AF0036">
            <w:pPr>
              <w:autoSpaceDE w:val="0"/>
              <w:autoSpaceDN w:val="0"/>
              <w:spacing w:before="40"/>
              <w:jc w:val="both"/>
              <w:rPr>
                <w:lang w:val="en-US"/>
              </w:rPr>
            </w:pPr>
            <w:r>
              <w:rPr>
                <w:lang w:val="en-US"/>
              </w:rPr>
              <w:t>En</w:t>
            </w:r>
            <w:r w:rsidRPr="00B6612B">
              <w:rPr>
                <w:lang w:val="en-US"/>
              </w:rPr>
              <w:t>d-term exam</w:t>
            </w:r>
          </w:p>
        </w:tc>
        <w:tc>
          <w:tcPr>
            <w:tcW w:w="2520" w:type="dxa"/>
            <w:tcBorders>
              <w:top w:val="single" w:sz="4" w:space="0" w:color="auto"/>
              <w:left w:val="single" w:sz="4" w:space="0" w:color="auto"/>
              <w:bottom w:val="single" w:sz="4" w:space="0" w:color="auto"/>
              <w:right w:val="single" w:sz="4" w:space="0" w:color="auto"/>
            </w:tcBorders>
          </w:tcPr>
          <w:p w:rsidR="00A30FEB" w:rsidRPr="00861E37" w:rsidRDefault="00DA104C" w:rsidP="00AF0036">
            <w:pPr>
              <w:autoSpaceDE w:val="0"/>
              <w:autoSpaceDN w:val="0"/>
              <w:spacing w:before="40"/>
              <w:jc w:val="both"/>
            </w:pPr>
            <w:r>
              <w:rPr>
                <w:lang w:val="en-US"/>
              </w:rPr>
              <w:t>1</w:t>
            </w:r>
            <w:r w:rsidR="00861E37">
              <w:t>6</w:t>
            </w:r>
          </w:p>
        </w:tc>
      </w:tr>
      <w:tr w:rsidR="001F6D20" w:rsidRPr="000611F7" w:rsidTr="00B542C4">
        <w:tc>
          <w:tcPr>
            <w:tcW w:w="684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rPr>
                <w:lang w:val="en-US"/>
              </w:rPr>
            </w:pPr>
            <w:r w:rsidRPr="00B6612B">
              <w:rPr>
                <w:lang w:val="en-US"/>
              </w:rPr>
              <w:t>Final exam</w:t>
            </w:r>
          </w:p>
        </w:tc>
        <w:tc>
          <w:tcPr>
            <w:tcW w:w="252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pPr>
            <w:r w:rsidRPr="00B6612B">
              <w:t>40</w:t>
            </w:r>
          </w:p>
        </w:tc>
      </w:tr>
      <w:tr w:rsidR="001F6D20" w:rsidRPr="000611F7" w:rsidTr="00B542C4">
        <w:tc>
          <w:tcPr>
            <w:tcW w:w="684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rPr>
                <w:b/>
                <w:lang w:val="en-US"/>
              </w:rPr>
            </w:pPr>
            <w:r w:rsidRPr="00B6612B">
              <w:rPr>
                <w:b/>
                <w:lang w:val="en-US"/>
              </w:rPr>
              <w:t>Total</w:t>
            </w:r>
          </w:p>
        </w:tc>
        <w:tc>
          <w:tcPr>
            <w:tcW w:w="2520" w:type="dxa"/>
            <w:tcBorders>
              <w:top w:val="single" w:sz="4" w:space="0" w:color="auto"/>
              <w:left w:val="single" w:sz="4" w:space="0" w:color="auto"/>
              <w:bottom w:val="single" w:sz="4" w:space="0" w:color="auto"/>
              <w:right w:val="single" w:sz="4" w:space="0" w:color="auto"/>
            </w:tcBorders>
          </w:tcPr>
          <w:p w:rsidR="001F6D20" w:rsidRPr="00B6612B" w:rsidRDefault="001F6D20" w:rsidP="00AF0036">
            <w:pPr>
              <w:autoSpaceDE w:val="0"/>
              <w:autoSpaceDN w:val="0"/>
              <w:spacing w:before="40"/>
              <w:jc w:val="both"/>
              <w:rPr>
                <w:b/>
              </w:rPr>
            </w:pPr>
            <w:r w:rsidRPr="00B6612B">
              <w:rPr>
                <w:b/>
              </w:rPr>
              <w:t>100</w:t>
            </w:r>
          </w:p>
        </w:tc>
      </w:tr>
    </w:tbl>
    <w:p w:rsidR="001F6D20" w:rsidRPr="00B6612B" w:rsidRDefault="001F6D20" w:rsidP="001F6D20">
      <w:pPr>
        <w:shd w:val="clear" w:color="auto" w:fill="FFFFFF"/>
        <w:spacing w:before="269" w:line="274" w:lineRule="exact"/>
        <w:ind w:left="5" w:right="461" w:firstLine="703"/>
        <w:jc w:val="both"/>
        <w:rPr>
          <w:spacing w:val="-1"/>
          <w:lang w:val="en-US"/>
        </w:rPr>
      </w:pPr>
      <w:r w:rsidRPr="00B6612B">
        <w:rPr>
          <w:spacing w:val="-1"/>
          <w:lang w:val="en-US"/>
        </w:rPr>
        <w:t>This table provides criteria for assessing the knowledge and the delivery schedule of the tasks.</w:t>
      </w:r>
      <w:r w:rsidRPr="00B6612B">
        <w:rPr>
          <w:lang w:val="en-US"/>
        </w:rPr>
        <w:t xml:space="preserve"> Each teacher defines the types of tasks and evaluation depending on the specifics of their </w:t>
      </w:r>
      <w:r w:rsidRPr="00B6612B">
        <w:rPr>
          <w:spacing w:val="-1"/>
          <w:lang w:val="en-US"/>
        </w:rPr>
        <w:t xml:space="preserve">discipline. </w:t>
      </w:r>
    </w:p>
    <w:p w:rsidR="001F6D20" w:rsidRDefault="001F6D20" w:rsidP="001F6D20">
      <w:pPr>
        <w:jc w:val="both"/>
        <w:rPr>
          <w:sz w:val="22"/>
          <w:szCs w:val="22"/>
          <w:lang w:val="en-US"/>
        </w:rPr>
      </w:pPr>
    </w:p>
    <w:p w:rsidR="001F6D20" w:rsidRPr="00CD7122" w:rsidRDefault="001F6D20" w:rsidP="001F6D20">
      <w:pPr>
        <w:jc w:val="center"/>
        <w:rPr>
          <w:b/>
          <w:spacing w:val="-1"/>
          <w:sz w:val="28"/>
          <w:szCs w:val="28"/>
          <w:lang w:val="en-US"/>
        </w:rPr>
      </w:pPr>
      <w:r w:rsidRPr="00CD7122">
        <w:rPr>
          <w:b/>
          <w:spacing w:val="-1"/>
          <w:sz w:val="28"/>
          <w:szCs w:val="28"/>
          <w:lang w:val="en-US"/>
        </w:rPr>
        <w:t>Th</w:t>
      </w:r>
      <w:r w:rsidR="00AF0036" w:rsidRPr="00CD7122">
        <w:rPr>
          <w:b/>
          <w:spacing w:val="-1"/>
          <w:sz w:val="28"/>
          <w:szCs w:val="28"/>
          <w:lang w:val="en-US"/>
        </w:rPr>
        <w:t>e form the schedule of performance</w:t>
      </w:r>
      <w:r w:rsidRPr="00CD7122">
        <w:rPr>
          <w:b/>
          <w:spacing w:val="-1"/>
          <w:sz w:val="28"/>
          <w:szCs w:val="28"/>
          <w:lang w:val="en-US"/>
        </w:rPr>
        <w:t xml:space="preserve"> and delivery of works</w:t>
      </w:r>
    </w:p>
    <w:p w:rsidR="001F6D20" w:rsidRPr="000D7E3C" w:rsidRDefault="001F6D20" w:rsidP="001F6D20">
      <w:pPr>
        <w:jc w:val="center"/>
        <w:rPr>
          <w:sz w:val="10"/>
          <w:szCs w:val="10"/>
          <w:lang w:val="kk-KZ"/>
        </w:rPr>
      </w:pPr>
    </w:p>
    <w:tbl>
      <w:tblPr>
        <w:tblW w:w="963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
        <w:gridCol w:w="1729"/>
        <w:gridCol w:w="354"/>
        <w:gridCol w:w="354"/>
        <w:gridCol w:w="354"/>
        <w:gridCol w:w="354"/>
        <w:gridCol w:w="354"/>
        <w:gridCol w:w="354"/>
        <w:gridCol w:w="354"/>
        <w:gridCol w:w="354"/>
        <w:gridCol w:w="354"/>
        <w:gridCol w:w="525"/>
        <w:gridCol w:w="525"/>
        <w:gridCol w:w="354"/>
        <w:gridCol w:w="354"/>
        <w:gridCol w:w="525"/>
        <w:gridCol w:w="525"/>
        <w:gridCol w:w="697"/>
        <w:gridCol w:w="868"/>
      </w:tblGrid>
      <w:tr w:rsidR="001F6D20" w:rsidRPr="000D7E3C" w:rsidTr="00B542C4">
        <w:tc>
          <w:tcPr>
            <w:tcW w:w="351" w:type="dxa"/>
            <w:vMerge w:val="restart"/>
          </w:tcPr>
          <w:p w:rsidR="001F6D20" w:rsidRPr="00080BC4" w:rsidRDefault="001F6D20" w:rsidP="00AF0036">
            <w:pPr>
              <w:jc w:val="both"/>
              <w:rPr>
                <w:lang w:val="en-US"/>
              </w:rPr>
            </w:pPr>
            <w:r w:rsidRPr="00080BC4">
              <w:rPr>
                <w:lang w:val="en-US"/>
              </w:rPr>
              <w:t>№</w:t>
            </w:r>
          </w:p>
        </w:tc>
        <w:tc>
          <w:tcPr>
            <w:tcW w:w="1729" w:type="dxa"/>
            <w:vMerge w:val="restart"/>
            <w:vAlign w:val="center"/>
          </w:tcPr>
          <w:p w:rsidR="001F6D20" w:rsidRPr="000D7E3C" w:rsidRDefault="001F6D20" w:rsidP="00AF0036">
            <w:pPr>
              <w:jc w:val="center"/>
              <w:rPr>
                <w:lang w:val="en-US"/>
              </w:rPr>
            </w:pPr>
            <w:r w:rsidRPr="000D7E3C">
              <w:rPr>
                <w:lang w:val="en-US"/>
              </w:rPr>
              <w:t>Type of evalu</w:t>
            </w:r>
            <w:r w:rsidRPr="000D7E3C">
              <w:rPr>
                <w:lang w:val="en-US"/>
              </w:rPr>
              <w:t>a</w:t>
            </w:r>
            <w:r w:rsidRPr="000D7E3C">
              <w:rPr>
                <w:lang w:val="en-US"/>
              </w:rPr>
              <w:t>tion</w:t>
            </w:r>
          </w:p>
        </w:tc>
        <w:tc>
          <w:tcPr>
            <w:tcW w:w="6691" w:type="dxa"/>
            <w:gridSpan w:val="16"/>
          </w:tcPr>
          <w:p w:rsidR="001F6D20" w:rsidRPr="000D7E3C" w:rsidRDefault="001F6D20" w:rsidP="00AF0036">
            <w:pPr>
              <w:jc w:val="center"/>
              <w:rPr>
                <w:lang w:val="en-US"/>
              </w:rPr>
            </w:pPr>
            <w:r w:rsidRPr="000D7E3C">
              <w:rPr>
                <w:lang w:val="en-US"/>
              </w:rPr>
              <w:t>Week</w:t>
            </w:r>
          </w:p>
        </w:tc>
        <w:tc>
          <w:tcPr>
            <w:tcW w:w="868" w:type="dxa"/>
          </w:tcPr>
          <w:p w:rsidR="001F6D20" w:rsidRPr="000D7E3C" w:rsidRDefault="001F6D20" w:rsidP="00AF0036">
            <w:pPr>
              <w:jc w:val="center"/>
              <w:rPr>
                <w:lang w:val="en-US"/>
              </w:rPr>
            </w:pPr>
            <w:r w:rsidRPr="000D7E3C">
              <w:rPr>
                <w:lang w:val="en-US"/>
              </w:rPr>
              <w:t>Total</w:t>
            </w:r>
          </w:p>
        </w:tc>
      </w:tr>
      <w:tr w:rsidR="00B542C4" w:rsidRPr="000D7E3C" w:rsidTr="00B542C4">
        <w:tc>
          <w:tcPr>
            <w:tcW w:w="351" w:type="dxa"/>
            <w:vMerge/>
          </w:tcPr>
          <w:p w:rsidR="001F6D20" w:rsidRPr="000D7E3C" w:rsidRDefault="001F6D20" w:rsidP="00AF0036">
            <w:pPr>
              <w:jc w:val="both"/>
              <w:rPr>
                <w:lang w:val="kk-KZ"/>
              </w:rPr>
            </w:pPr>
          </w:p>
        </w:tc>
        <w:tc>
          <w:tcPr>
            <w:tcW w:w="1729" w:type="dxa"/>
            <w:vMerge/>
          </w:tcPr>
          <w:p w:rsidR="001F6D20" w:rsidRPr="000D7E3C" w:rsidRDefault="001F6D20" w:rsidP="00AF0036">
            <w:pPr>
              <w:jc w:val="both"/>
              <w:rPr>
                <w:lang w:val="kk-KZ"/>
              </w:rPr>
            </w:pPr>
          </w:p>
        </w:tc>
        <w:tc>
          <w:tcPr>
            <w:tcW w:w="354" w:type="dxa"/>
            <w:tcBorders>
              <w:right w:val="single" w:sz="4" w:space="0" w:color="auto"/>
            </w:tcBorders>
          </w:tcPr>
          <w:p w:rsidR="001F6D20" w:rsidRPr="000D7E3C" w:rsidRDefault="001F6D20" w:rsidP="00AF0036">
            <w:pPr>
              <w:jc w:val="both"/>
              <w:rPr>
                <w:lang w:val="kk-KZ"/>
              </w:rPr>
            </w:pPr>
            <w:r w:rsidRPr="000D7E3C">
              <w:rPr>
                <w:lang w:val="kk-KZ"/>
              </w:rPr>
              <w:t>1</w:t>
            </w:r>
          </w:p>
        </w:tc>
        <w:tc>
          <w:tcPr>
            <w:tcW w:w="354" w:type="dxa"/>
            <w:tcBorders>
              <w:left w:val="single" w:sz="4" w:space="0" w:color="auto"/>
            </w:tcBorders>
          </w:tcPr>
          <w:p w:rsidR="001F6D20" w:rsidRPr="000D7E3C" w:rsidRDefault="001F6D20" w:rsidP="00AF0036">
            <w:pPr>
              <w:jc w:val="both"/>
              <w:rPr>
                <w:lang w:val="kk-KZ"/>
              </w:rPr>
            </w:pPr>
            <w:r w:rsidRPr="000D7E3C">
              <w:rPr>
                <w:lang w:val="kk-KZ"/>
              </w:rPr>
              <w:t>2</w:t>
            </w:r>
          </w:p>
        </w:tc>
        <w:tc>
          <w:tcPr>
            <w:tcW w:w="354" w:type="dxa"/>
          </w:tcPr>
          <w:p w:rsidR="001F6D20" w:rsidRPr="000D7E3C" w:rsidRDefault="001F6D20" w:rsidP="00AF0036">
            <w:pPr>
              <w:jc w:val="both"/>
              <w:rPr>
                <w:lang w:val="kk-KZ"/>
              </w:rPr>
            </w:pPr>
            <w:r w:rsidRPr="000D7E3C">
              <w:rPr>
                <w:lang w:val="kk-KZ"/>
              </w:rPr>
              <w:t>3</w:t>
            </w:r>
          </w:p>
        </w:tc>
        <w:tc>
          <w:tcPr>
            <w:tcW w:w="354" w:type="dxa"/>
          </w:tcPr>
          <w:p w:rsidR="001F6D20" w:rsidRPr="000D7E3C" w:rsidRDefault="001F6D20" w:rsidP="00AF0036">
            <w:pPr>
              <w:jc w:val="both"/>
              <w:rPr>
                <w:lang w:val="kk-KZ"/>
              </w:rPr>
            </w:pPr>
            <w:r w:rsidRPr="000D7E3C">
              <w:rPr>
                <w:lang w:val="kk-KZ"/>
              </w:rPr>
              <w:t>4</w:t>
            </w:r>
          </w:p>
        </w:tc>
        <w:tc>
          <w:tcPr>
            <w:tcW w:w="354" w:type="dxa"/>
          </w:tcPr>
          <w:p w:rsidR="001F6D20" w:rsidRPr="000D7E3C" w:rsidRDefault="001F6D20" w:rsidP="00AF0036">
            <w:pPr>
              <w:jc w:val="both"/>
              <w:rPr>
                <w:lang w:val="kk-KZ"/>
              </w:rPr>
            </w:pPr>
            <w:r w:rsidRPr="000D7E3C">
              <w:rPr>
                <w:lang w:val="kk-KZ"/>
              </w:rPr>
              <w:t>5</w:t>
            </w:r>
          </w:p>
        </w:tc>
        <w:tc>
          <w:tcPr>
            <w:tcW w:w="354" w:type="dxa"/>
          </w:tcPr>
          <w:p w:rsidR="001F6D20" w:rsidRPr="000D7E3C" w:rsidRDefault="001F6D20" w:rsidP="00AF0036">
            <w:pPr>
              <w:jc w:val="both"/>
              <w:rPr>
                <w:lang w:val="kk-KZ"/>
              </w:rPr>
            </w:pPr>
            <w:r w:rsidRPr="000D7E3C">
              <w:rPr>
                <w:lang w:val="kk-KZ"/>
              </w:rPr>
              <w:t>6</w:t>
            </w:r>
          </w:p>
        </w:tc>
        <w:tc>
          <w:tcPr>
            <w:tcW w:w="354" w:type="dxa"/>
          </w:tcPr>
          <w:p w:rsidR="001F6D20" w:rsidRPr="000D7E3C" w:rsidRDefault="001F6D20" w:rsidP="00AF0036">
            <w:pPr>
              <w:jc w:val="both"/>
              <w:rPr>
                <w:lang w:val="kk-KZ"/>
              </w:rPr>
            </w:pPr>
            <w:r w:rsidRPr="000D7E3C">
              <w:rPr>
                <w:lang w:val="kk-KZ"/>
              </w:rPr>
              <w:t>7</w:t>
            </w:r>
          </w:p>
        </w:tc>
        <w:tc>
          <w:tcPr>
            <w:tcW w:w="354" w:type="dxa"/>
          </w:tcPr>
          <w:p w:rsidR="001F6D20" w:rsidRPr="000D7E3C" w:rsidRDefault="001F6D20" w:rsidP="00AF0036">
            <w:pPr>
              <w:jc w:val="both"/>
              <w:rPr>
                <w:lang w:val="kk-KZ"/>
              </w:rPr>
            </w:pPr>
            <w:r w:rsidRPr="000D7E3C">
              <w:rPr>
                <w:lang w:val="kk-KZ"/>
              </w:rPr>
              <w:t>8</w:t>
            </w:r>
          </w:p>
        </w:tc>
        <w:tc>
          <w:tcPr>
            <w:tcW w:w="354" w:type="dxa"/>
          </w:tcPr>
          <w:p w:rsidR="001F6D20" w:rsidRPr="000D7E3C" w:rsidRDefault="001F6D20" w:rsidP="00AF0036">
            <w:pPr>
              <w:jc w:val="both"/>
              <w:rPr>
                <w:lang w:val="kk-KZ"/>
              </w:rPr>
            </w:pPr>
            <w:r w:rsidRPr="000D7E3C">
              <w:rPr>
                <w:lang w:val="kk-KZ"/>
              </w:rPr>
              <w:t>9</w:t>
            </w:r>
          </w:p>
        </w:tc>
        <w:tc>
          <w:tcPr>
            <w:tcW w:w="525" w:type="dxa"/>
          </w:tcPr>
          <w:p w:rsidR="001F6D20" w:rsidRPr="000D7E3C" w:rsidRDefault="001F6D20" w:rsidP="00AF0036">
            <w:pPr>
              <w:ind w:left="-108" w:right="-108"/>
              <w:jc w:val="center"/>
              <w:rPr>
                <w:lang w:val="kk-KZ"/>
              </w:rPr>
            </w:pPr>
            <w:r w:rsidRPr="000D7E3C">
              <w:rPr>
                <w:lang w:val="kk-KZ"/>
              </w:rPr>
              <w:t>10</w:t>
            </w:r>
          </w:p>
        </w:tc>
        <w:tc>
          <w:tcPr>
            <w:tcW w:w="525" w:type="dxa"/>
          </w:tcPr>
          <w:p w:rsidR="001F6D20" w:rsidRPr="000D7E3C" w:rsidRDefault="001F6D20" w:rsidP="00AF0036">
            <w:pPr>
              <w:jc w:val="center"/>
              <w:rPr>
                <w:lang w:val="kk-KZ"/>
              </w:rPr>
            </w:pPr>
            <w:r w:rsidRPr="000D7E3C">
              <w:rPr>
                <w:lang w:val="kk-KZ"/>
              </w:rPr>
              <w:t>11</w:t>
            </w:r>
          </w:p>
        </w:tc>
        <w:tc>
          <w:tcPr>
            <w:tcW w:w="354" w:type="dxa"/>
          </w:tcPr>
          <w:p w:rsidR="001F6D20" w:rsidRPr="000D7E3C" w:rsidRDefault="001F6D20" w:rsidP="00AF0036">
            <w:pPr>
              <w:ind w:left="-108" w:right="-108"/>
              <w:jc w:val="center"/>
              <w:rPr>
                <w:lang w:val="kk-KZ"/>
              </w:rPr>
            </w:pPr>
            <w:r w:rsidRPr="000D7E3C">
              <w:rPr>
                <w:lang w:val="kk-KZ"/>
              </w:rPr>
              <w:t>12</w:t>
            </w:r>
          </w:p>
        </w:tc>
        <w:tc>
          <w:tcPr>
            <w:tcW w:w="354" w:type="dxa"/>
          </w:tcPr>
          <w:p w:rsidR="001F6D20" w:rsidRPr="000D7E3C" w:rsidRDefault="001F6D20" w:rsidP="00AF0036">
            <w:pPr>
              <w:ind w:right="-108"/>
              <w:jc w:val="center"/>
              <w:rPr>
                <w:lang w:val="kk-KZ"/>
              </w:rPr>
            </w:pPr>
            <w:r w:rsidRPr="000D7E3C">
              <w:rPr>
                <w:lang w:val="kk-KZ"/>
              </w:rPr>
              <w:t>13</w:t>
            </w:r>
          </w:p>
        </w:tc>
        <w:tc>
          <w:tcPr>
            <w:tcW w:w="525" w:type="dxa"/>
          </w:tcPr>
          <w:p w:rsidR="001F6D20" w:rsidRPr="000D7E3C" w:rsidRDefault="001F6D20" w:rsidP="00AF0036">
            <w:pPr>
              <w:ind w:right="-108"/>
              <w:jc w:val="both"/>
              <w:rPr>
                <w:lang w:val="kk-KZ"/>
              </w:rPr>
            </w:pPr>
            <w:r w:rsidRPr="000D7E3C">
              <w:rPr>
                <w:lang w:val="kk-KZ"/>
              </w:rPr>
              <w:t>14</w:t>
            </w:r>
          </w:p>
        </w:tc>
        <w:tc>
          <w:tcPr>
            <w:tcW w:w="525" w:type="dxa"/>
          </w:tcPr>
          <w:p w:rsidR="001F6D20" w:rsidRPr="000D7E3C" w:rsidRDefault="001F6D20" w:rsidP="00AF0036">
            <w:pPr>
              <w:ind w:right="-52"/>
              <w:jc w:val="both"/>
              <w:rPr>
                <w:lang w:val="kk-KZ"/>
              </w:rPr>
            </w:pPr>
            <w:r w:rsidRPr="000D7E3C">
              <w:rPr>
                <w:lang w:val="kk-KZ"/>
              </w:rPr>
              <w:t>15</w:t>
            </w:r>
          </w:p>
        </w:tc>
        <w:tc>
          <w:tcPr>
            <w:tcW w:w="697" w:type="dxa"/>
          </w:tcPr>
          <w:p w:rsidR="001F6D20" w:rsidRPr="000D7E3C" w:rsidRDefault="001F6D20" w:rsidP="00AF0036">
            <w:pPr>
              <w:ind w:left="-84"/>
              <w:jc w:val="center"/>
              <w:rPr>
                <w:lang w:val="kk-KZ"/>
              </w:rPr>
            </w:pPr>
            <w:r w:rsidRPr="000D7E3C">
              <w:rPr>
                <w:lang w:val="kk-KZ"/>
              </w:rPr>
              <w:t>16-17</w:t>
            </w:r>
          </w:p>
        </w:tc>
        <w:tc>
          <w:tcPr>
            <w:tcW w:w="868" w:type="dxa"/>
          </w:tcPr>
          <w:p w:rsidR="001F6D20" w:rsidRPr="000D7E3C" w:rsidRDefault="001F6D20" w:rsidP="00AF0036">
            <w:pPr>
              <w:jc w:val="both"/>
              <w:rPr>
                <w:lang w:val="kk-KZ"/>
              </w:rPr>
            </w:pPr>
          </w:p>
        </w:tc>
      </w:tr>
      <w:tr w:rsidR="00B542C4" w:rsidRPr="000D7E3C" w:rsidTr="00B542C4">
        <w:tc>
          <w:tcPr>
            <w:tcW w:w="351" w:type="dxa"/>
          </w:tcPr>
          <w:p w:rsidR="001F6D20" w:rsidRPr="000D7E3C" w:rsidRDefault="001F6D20" w:rsidP="00AF0036">
            <w:pPr>
              <w:jc w:val="both"/>
              <w:rPr>
                <w:lang w:val="kk-KZ"/>
              </w:rPr>
            </w:pPr>
            <w:r w:rsidRPr="000D7E3C">
              <w:rPr>
                <w:lang w:val="kk-KZ"/>
              </w:rPr>
              <w:t>1</w:t>
            </w:r>
          </w:p>
        </w:tc>
        <w:tc>
          <w:tcPr>
            <w:tcW w:w="1729" w:type="dxa"/>
          </w:tcPr>
          <w:p w:rsidR="001F6D20" w:rsidRPr="000D7E3C" w:rsidRDefault="001F6D20" w:rsidP="00AF0036">
            <w:pPr>
              <w:rPr>
                <w:lang w:val="en-US"/>
              </w:rPr>
            </w:pPr>
            <w:r w:rsidRPr="000D7E3C">
              <w:rPr>
                <w:lang w:val="en-US"/>
              </w:rPr>
              <w:t>Attendance and particip</w:t>
            </w:r>
            <w:r w:rsidRPr="000D7E3C">
              <w:rPr>
                <w:lang w:val="en-US"/>
              </w:rPr>
              <w:t>a</w:t>
            </w:r>
            <w:r w:rsidRPr="000D7E3C">
              <w:rPr>
                <w:lang w:val="en-US"/>
              </w:rPr>
              <w:t>tion</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525" w:type="dxa"/>
          </w:tcPr>
          <w:p w:rsidR="001F6D20" w:rsidRPr="000D7E3C" w:rsidRDefault="001F6D20" w:rsidP="00AF0036">
            <w:pPr>
              <w:jc w:val="both"/>
              <w:rPr>
                <w:lang w:val="kk-KZ"/>
              </w:rPr>
            </w:pPr>
            <w:r w:rsidRPr="000D7E3C">
              <w:rPr>
                <w:lang w:val="kk-KZ"/>
              </w:rPr>
              <w:t>*</w:t>
            </w:r>
          </w:p>
        </w:tc>
        <w:tc>
          <w:tcPr>
            <w:tcW w:w="525"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354" w:type="dxa"/>
          </w:tcPr>
          <w:p w:rsidR="001F6D20" w:rsidRPr="000D7E3C" w:rsidRDefault="001F6D20" w:rsidP="00AF0036">
            <w:pPr>
              <w:jc w:val="both"/>
              <w:rPr>
                <w:lang w:val="kk-KZ"/>
              </w:rPr>
            </w:pPr>
            <w:r w:rsidRPr="000D7E3C">
              <w:rPr>
                <w:lang w:val="kk-KZ"/>
              </w:rPr>
              <w:t>*</w:t>
            </w:r>
          </w:p>
        </w:tc>
        <w:tc>
          <w:tcPr>
            <w:tcW w:w="525" w:type="dxa"/>
          </w:tcPr>
          <w:p w:rsidR="001F6D20" w:rsidRPr="000D7E3C" w:rsidRDefault="001F6D20" w:rsidP="00AF0036">
            <w:pPr>
              <w:jc w:val="both"/>
              <w:rPr>
                <w:lang w:val="kk-KZ"/>
              </w:rPr>
            </w:pPr>
            <w:r w:rsidRPr="000D7E3C">
              <w:rPr>
                <w:lang w:val="kk-KZ"/>
              </w:rPr>
              <w:t>*</w:t>
            </w:r>
          </w:p>
        </w:tc>
        <w:tc>
          <w:tcPr>
            <w:tcW w:w="525" w:type="dxa"/>
          </w:tcPr>
          <w:p w:rsidR="001F6D20" w:rsidRPr="000D7E3C" w:rsidRDefault="001F6D20" w:rsidP="00AF0036">
            <w:pPr>
              <w:jc w:val="both"/>
              <w:rPr>
                <w:lang w:val="kk-KZ"/>
              </w:rPr>
            </w:pPr>
            <w:r w:rsidRPr="000D7E3C">
              <w:rPr>
                <w:lang w:val="kk-KZ"/>
              </w:rPr>
              <w:t>*</w:t>
            </w:r>
          </w:p>
        </w:tc>
        <w:tc>
          <w:tcPr>
            <w:tcW w:w="697" w:type="dxa"/>
          </w:tcPr>
          <w:p w:rsidR="001F6D20" w:rsidRPr="000D7E3C" w:rsidRDefault="001F6D20" w:rsidP="00AF0036">
            <w:pPr>
              <w:jc w:val="both"/>
              <w:rPr>
                <w:lang w:val="kk-KZ"/>
              </w:rPr>
            </w:pPr>
          </w:p>
          <w:p w:rsidR="001F6D20" w:rsidRPr="000D7E3C" w:rsidRDefault="001F6D20" w:rsidP="00AF0036">
            <w:pPr>
              <w:jc w:val="both"/>
              <w:rPr>
                <w:lang w:val="kk-KZ"/>
              </w:rPr>
            </w:pPr>
          </w:p>
        </w:tc>
        <w:tc>
          <w:tcPr>
            <w:tcW w:w="868" w:type="dxa"/>
          </w:tcPr>
          <w:p w:rsidR="001F6D20" w:rsidRPr="00507ACD" w:rsidRDefault="001F6D20" w:rsidP="00AF0036">
            <w:pPr>
              <w:jc w:val="center"/>
              <w:rPr>
                <w:lang w:val="en-US"/>
              </w:rPr>
            </w:pPr>
            <w:r>
              <w:rPr>
                <w:lang w:val="en-US"/>
              </w:rPr>
              <w:t>0</w:t>
            </w:r>
          </w:p>
        </w:tc>
      </w:tr>
      <w:tr w:rsidR="00B542C4" w:rsidRPr="000D7E3C" w:rsidTr="00B542C4">
        <w:tc>
          <w:tcPr>
            <w:tcW w:w="351" w:type="dxa"/>
          </w:tcPr>
          <w:p w:rsidR="001F6D20" w:rsidRPr="000D7E3C" w:rsidRDefault="001F6D20" w:rsidP="00AF0036">
            <w:pPr>
              <w:jc w:val="both"/>
              <w:rPr>
                <w:lang w:val="kk-KZ"/>
              </w:rPr>
            </w:pPr>
            <w:r w:rsidRPr="000D7E3C">
              <w:rPr>
                <w:lang w:val="kk-KZ"/>
              </w:rPr>
              <w:t>2</w:t>
            </w:r>
          </w:p>
        </w:tc>
        <w:tc>
          <w:tcPr>
            <w:tcW w:w="1729" w:type="dxa"/>
          </w:tcPr>
          <w:p w:rsidR="001F6D20" w:rsidRPr="000D7E3C" w:rsidRDefault="001F6D20" w:rsidP="00AF0036">
            <w:pPr>
              <w:rPr>
                <w:lang w:val="en-US"/>
              </w:rPr>
            </w:pPr>
            <w:r w:rsidRPr="000D7E3C">
              <w:rPr>
                <w:lang w:val="en-US"/>
              </w:rPr>
              <w:t>Quizzes</w:t>
            </w:r>
            <w:r w:rsidR="00A64C68">
              <w:rPr>
                <w:lang w:val="en-US"/>
              </w:rPr>
              <w:t>(lab)</w:t>
            </w: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D5732C" w:rsidRDefault="00D5732C" w:rsidP="00AF0036">
            <w:pPr>
              <w:jc w:val="both"/>
              <w:rPr>
                <w:lang w:val="en-US"/>
              </w:rPr>
            </w:pPr>
            <w:r>
              <w:rPr>
                <w:lang w:val="en-US"/>
              </w:rPr>
              <w:t>*</w:t>
            </w:r>
          </w:p>
        </w:tc>
        <w:tc>
          <w:tcPr>
            <w:tcW w:w="354" w:type="dxa"/>
          </w:tcPr>
          <w:p w:rsidR="001F6D20" w:rsidRPr="000D7E3C" w:rsidRDefault="001F6D20" w:rsidP="00AF0036">
            <w:pPr>
              <w:jc w:val="both"/>
              <w:rPr>
                <w:lang w:val="kk-KZ"/>
              </w:rPr>
            </w:pPr>
          </w:p>
        </w:tc>
        <w:tc>
          <w:tcPr>
            <w:tcW w:w="354" w:type="dxa"/>
          </w:tcPr>
          <w:p w:rsidR="001F6D20" w:rsidRPr="007E04C1" w:rsidRDefault="007E04C1" w:rsidP="00AF0036">
            <w:pPr>
              <w:jc w:val="both"/>
              <w:rPr>
                <w:lang w:val="en-US"/>
              </w:rPr>
            </w:pPr>
            <w:r>
              <w:rPr>
                <w:lang w:val="en-US"/>
              </w:rPr>
              <w:t>*</w:t>
            </w: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7E04C1" w:rsidRDefault="001F6D20" w:rsidP="00AF0036">
            <w:pPr>
              <w:jc w:val="both"/>
              <w:rPr>
                <w:lang w:val="en-US"/>
              </w:rPr>
            </w:pPr>
          </w:p>
        </w:tc>
        <w:tc>
          <w:tcPr>
            <w:tcW w:w="354" w:type="dxa"/>
          </w:tcPr>
          <w:p w:rsidR="001F6D20" w:rsidRPr="000D7E3C" w:rsidRDefault="001F6D20" w:rsidP="00AF0036">
            <w:pPr>
              <w:jc w:val="both"/>
              <w:rPr>
                <w:lang w:val="kk-KZ"/>
              </w:rPr>
            </w:pPr>
          </w:p>
        </w:tc>
        <w:tc>
          <w:tcPr>
            <w:tcW w:w="525" w:type="dxa"/>
          </w:tcPr>
          <w:p w:rsidR="001F6D20" w:rsidRPr="00D5732C" w:rsidRDefault="00D5732C" w:rsidP="00AF0036">
            <w:pPr>
              <w:jc w:val="both"/>
              <w:rPr>
                <w:lang w:val="en-US"/>
              </w:rPr>
            </w:pPr>
            <w:r>
              <w:rPr>
                <w:lang w:val="en-US"/>
              </w:rPr>
              <w:t>*</w:t>
            </w:r>
          </w:p>
        </w:tc>
        <w:tc>
          <w:tcPr>
            <w:tcW w:w="525" w:type="dxa"/>
          </w:tcPr>
          <w:p w:rsidR="001F6D20" w:rsidRPr="007E04C1" w:rsidRDefault="001F6D20" w:rsidP="00AF0036">
            <w:pPr>
              <w:jc w:val="both"/>
              <w:rPr>
                <w:lang w:val="en-US"/>
              </w:rPr>
            </w:pPr>
          </w:p>
        </w:tc>
        <w:tc>
          <w:tcPr>
            <w:tcW w:w="354" w:type="dxa"/>
          </w:tcPr>
          <w:p w:rsidR="001F6D20" w:rsidRPr="00D5732C" w:rsidRDefault="00D5732C" w:rsidP="00AF0036">
            <w:pPr>
              <w:jc w:val="both"/>
              <w:rPr>
                <w:lang w:val="en-US"/>
              </w:rPr>
            </w:pPr>
            <w:r>
              <w:rPr>
                <w:lang w:val="en-US"/>
              </w:rPr>
              <w:t>*</w:t>
            </w:r>
          </w:p>
        </w:tc>
        <w:tc>
          <w:tcPr>
            <w:tcW w:w="354" w:type="dxa"/>
          </w:tcPr>
          <w:p w:rsidR="001F6D20" w:rsidRPr="000D7E3C" w:rsidRDefault="001F6D20" w:rsidP="00AF0036">
            <w:pPr>
              <w:jc w:val="both"/>
              <w:rPr>
                <w:lang w:val="kk-KZ"/>
              </w:rPr>
            </w:pPr>
          </w:p>
        </w:tc>
        <w:tc>
          <w:tcPr>
            <w:tcW w:w="525" w:type="dxa"/>
          </w:tcPr>
          <w:p w:rsidR="001F6D20" w:rsidRPr="007E04C1" w:rsidRDefault="001F6D20" w:rsidP="00AF0036">
            <w:pPr>
              <w:jc w:val="both"/>
              <w:rPr>
                <w:lang w:val="en-US"/>
              </w:rPr>
            </w:pPr>
          </w:p>
        </w:tc>
        <w:tc>
          <w:tcPr>
            <w:tcW w:w="525" w:type="dxa"/>
          </w:tcPr>
          <w:p w:rsidR="001F6D20" w:rsidRPr="000D7E3C" w:rsidRDefault="001F6D20" w:rsidP="00AF0036">
            <w:pPr>
              <w:jc w:val="both"/>
              <w:rPr>
                <w:lang w:val="kk-KZ"/>
              </w:rPr>
            </w:pPr>
          </w:p>
        </w:tc>
        <w:tc>
          <w:tcPr>
            <w:tcW w:w="697" w:type="dxa"/>
          </w:tcPr>
          <w:p w:rsidR="001F6D20" w:rsidRPr="000D7E3C" w:rsidRDefault="001F6D20" w:rsidP="00AF0036">
            <w:pPr>
              <w:jc w:val="both"/>
              <w:rPr>
                <w:lang w:val="kk-KZ"/>
              </w:rPr>
            </w:pPr>
          </w:p>
        </w:tc>
        <w:tc>
          <w:tcPr>
            <w:tcW w:w="868" w:type="dxa"/>
          </w:tcPr>
          <w:p w:rsidR="001F6D20" w:rsidRPr="00507ACD" w:rsidRDefault="00B542C4" w:rsidP="00AF0036">
            <w:pPr>
              <w:jc w:val="center"/>
              <w:rPr>
                <w:lang w:val="en-US"/>
              </w:rPr>
            </w:pPr>
            <w:r>
              <w:t>2</w:t>
            </w:r>
            <w:r w:rsidR="00D5732C">
              <w:rPr>
                <w:lang w:val="en-US"/>
              </w:rPr>
              <w:t>8</w:t>
            </w:r>
          </w:p>
        </w:tc>
      </w:tr>
      <w:tr w:rsidR="00B542C4" w:rsidRPr="000D7E3C" w:rsidTr="00B542C4">
        <w:tc>
          <w:tcPr>
            <w:tcW w:w="351" w:type="dxa"/>
          </w:tcPr>
          <w:p w:rsidR="001F6D20" w:rsidRPr="00D5732C" w:rsidRDefault="00D5732C" w:rsidP="00AF0036">
            <w:pPr>
              <w:jc w:val="both"/>
              <w:rPr>
                <w:lang w:val="en-US"/>
              </w:rPr>
            </w:pPr>
            <w:r>
              <w:rPr>
                <w:lang w:val="en-US"/>
              </w:rPr>
              <w:t>3</w:t>
            </w:r>
          </w:p>
        </w:tc>
        <w:tc>
          <w:tcPr>
            <w:tcW w:w="1729" w:type="dxa"/>
          </w:tcPr>
          <w:p w:rsidR="001F6D20" w:rsidRPr="000D7E3C" w:rsidRDefault="001F6D20" w:rsidP="00AF0036">
            <w:pPr>
              <w:rPr>
                <w:lang w:val="en-US"/>
              </w:rPr>
            </w:pPr>
            <w:r w:rsidRPr="000D7E3C">
              <w:rPr>
                <w:lang w:val="en-US"/>
              </w:rPr>
              <w:t>Mid-term exam</w:t>
            </w: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D5732C" w:rsidRDefault="00D5732C" w:rsidP="00AF0036">
            <w:pPr>
              <w:jc w:val="both"/>
              <w:rPr>
                <w:lang w:val="en-US"/>
              </w:rPr>
            </w:pPr>
            <w:r>
              <w:rPr>
                <w:lang w:val="en-US"/>
              </w:rPr>
              <w:t>*</w:t>
            </w:r>
          </w:p>
        </w:tc>
        <w:tc>
          <w:tcPr>
            <w:tcW w:w="354" w:type="dxa"/>
          </w:tcPr>
          <w:p w:rsidR="001F6D20" w:rsidRPr="00D5732C" w:rsidRDefault="001F6D20" w:rsidP="00AF0036">
            <w:pPr>
              <w:jc w:val="both"/>
              <w:rPr>
                <w:lang w:val="en-US"/>
              </w:rPr>
            </w:pPr>
          </w:p>
        </w:tc>
        <w:tc>
          <w:tcPr>
            <w:tcW w:w="354"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525" w:type="dxa"/>
          </w:tcPr>
          <w:p w:rsidR="001F6D20" w:rsidRPr="00507ACD" w:rsidRDefault="001F6D20" w:rsidP="00AF0036">
            <w:pPr>
              <w:jc w:val="both"/>
              <w:rPr>
                <w:lang w:val="en-US"/>
              </w:rPr>
            </w:pPr>
          </w:p>
        </w:tc>
        <w:tc>
          <w:tcPr>
            <w:tcW w:w="697" w:type="dxa"/>
          </w:tcPr>
          <w:p w:rsidR="001F6D20" w:rsidRPr="000D7E3C" w:rsidRDefault="001F6D20" w:rsidP="00AF0036">
            <w:pPr>
              <w:jc w:val="both"/>
              <w:rPr>
                <w:lang w:val="kk-KZ"/>
              </w:rPr>
            </w:pPr>
          </w:p>
        </w:tc>
        <w:tc>
          <w:tcPr>
            <w:tcW w:w="868" w:type="dxa"/>
          </w:tcPr>
          <w:p w:rsidR="001F6D20" w:rsidRPr="00505C6E" w:rsidRDefault="00505C6E" w:rsidP="00AF0036">
            <w:pPr>
              <w:jc w:val="center"/>
              <w:rPr>
                <w:lang w:val="en-US"/>
              </w:rPr>
            </w:pPr>
            <w:r>
              <w:rPr>
                <w:lang w:val="en-US"/>
              </w:rPr>
              <w:t>1</w:t>
            </w:r>
            <w:r w:rsidR="00D5732C">
              <w:rPr>
                <w:lang w:val="en-US"/>
              </w:rPr>
              <w:t>6</w:t>
            </w:r>
          </w:p>
        </w:tc>
      </w:tr>
      <w:tr w:rsidR="00975E03" w:rsidRPr="000D7E3C" w:rsidTr="00B542C4">
        <w:tc>
          <w:tcPr>
            <w:tcW w:w="351" w:type="dxa"/>
          </w:tcPr>
          <w:p w:rsidR="00975E03" w:rsidRPr="00975E03" w:rsidRDefault="00D5732C" w:rsidP="00AF0036">
            <w:pPr>
              <w:jc w:val="both"/>
              <w:rPr>
                <w:lang w:val="en-US"/>
              </w:rPr>
            </w:pPr>
            <w:r>
              <w:rPr>
                <w:lang w:val="en-US"/>
              </w:rPr>
              <w:t>4</w:t>
            </w:r>
          </w:p>
        </w:tc>
        <w:tc>
          <w:tcPr>
            <w:tcW w:w="1729" w:type="dxa"/>
          </w:tcPr>
          <w:p w:rsidR="00975E03" w:rsidRPr="000D7E3C" w:rsidRDefault="00975E03" w:rsidP="00975E03">
            <w:pPr>
              <w:jc w:val="center"/>
              <w:rPr>
                <w:lang w:val="en-US"/>
              </w:rPr>
            </w:pPr>
            <w:r>
              <w:rPr>
                <w:lang w:val="en-US"/>
              </w:rPr>
              <w:t>En</w:t>
            </w:r>
            <w:r w:rsidRPr="000D7E3C">
              <w:rPr>
                <w:lang w:val="en-US"/>
              </w:rPr>
              <w:t>d-term exam</w:t>
            </w: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525" w:type="dxa"/>
          </w:tcPr>
          <w:p w:rsidR="00975E03" w:rsidRPr="000D7E3C" w:rsidRDefault="00975E03" w:rsidP="00AF0036">
            <w:pPr>
              <w:jc w:val="both"/>
              <w:rPr>
                <w:lang w:val="kk-KZ"/>
              </w:rPr>
            </w:pPr>
          </w:p>
        </w:tc>
        <w:tc>
          <w:tcPr>
            <w:tcW w:w="525"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354" w:type="dxa"/>
          </w:tcPr>
          <w:p w:rsidR="00975E03" w:rsidRPr="000D7E3C" w:rsidRDefault="00975E03" w:rsidP="00AF0036">
            <w:pPr>
              <w:jc w:val="both"/>
              <w:rPr>
                <w:lang w:val="kk-KZ"/>
              </w:rPr>
            </w:pPr>
          </w:p>
        </w:tc>
        <w:tc>
          <w:tcPr>
            <w:tcW w:w="525" w:type="dxa"/>
          </w:tcPr>
          <w:p w:rsidR="00975E03" w:rsidRPr="00D5732C" w:rsidRDefault="00D5732C" w:rsidP="00AF0036">
            <w:pPr>
              <w:jc w:val="both"/>
              <w:rPr>
                <w:lang w:val="en-US"/>
              </w:rPr>
            </w:pPr>
            <w:r>
              <w:rPr>
                <w:lang w:val="en-US"/>
              </w:rPr>
              <w:t>*</w:t>
            </w:r>
          </w:p>
        </w:tc>
        <w:tc>
          <w:tcPr>
            <w:tcW w:w="525" w:type="dxa"/>
          </w:tcPr>
          <w:p w:rsidR="00975E03" w:rsidRPr="00D5732C" w:rsidRDefault="00975E03" w:rsidP="00AF0036">
            <w:pPr>
              <w:jc w:val="both"/>
              <w:rPr>
                <w:lang w:val="en-US"/>
              </w:rPr>
            </w:pPr>
          </w:p>
        </w:tc>
        <w:tc>
          <w:tcPr>
            <w:tcW w:w="697" w:type="dxa"/>
          </w:tcPr>
          <w:p w:rsidR="00975E03" w:rsidRPr="000D7E3C" w:rsidRDefault="00975E03" w:rsidP="00AF0036">
            <w:pPr>
              <w:jc w:val="both"/>
              <w:rPr>
                <w:lang w:val="kk-KZ"/>
              </w:rPr>
            </w:pPr>
          </w:p>
        </w:tc>
        <w:tc>
          <w:tcPr>
            <w:tcW w:w="868" w:type="dxa"/>
          </w:tcPr>
          <w:p w:rsidR="00975E03" w:rsidRPr="00DF3342" w:rsidRDefault="00505C6E" w:rsidP="00AF0036">
            <w:pPr>
              <w:jc w:val="center"/>
              <w:rPr>
                <w:lang w:val="en-US"/>
              </w:rPr>
            </w:pPr>
            <w:r>
              <w:rPr>
                <w:lang w:val="en-US"/>
              </w:rPr>
              <w:t>1</w:t>
            </w:r>
            <w:r w:rsidR="00D5732C">
              <w:rPr>
                <w:lang w:val="en-US"/>
              </w:rPr>
              <w:t>6</w:t>
            </w:r>
          </w:p>
        </w:tc>
      </w:tr>
      <w:tr w:rsidR="00B542C4" w:rsidRPr="000D7E3C" w:rsidTr="00B542C4">
        <w:tc>
          <w:tcPr>
            <w:tcW w:w="351" w:type="dxa"/>
          </w:tcPr>
          <w:p w:rsidR="001F6D20" w:rsidRPr="00D5732C" w:rsidRDefault="00D5732C" w:rsidP="00AF0036">
            <w:pPr>
              <w:jc w:val="both"/>
              <w:rPr>
                <w:lang w:val="en-US"/>
              </w:rPr>
            </w:pPr>
            <w:r>
              <w:rPr>
                <w:lang w:val="en-US"/>
              </w:rPr>
              <w:t>5</w:t>
            </w:r>
          </w:p>
        </w:tc>
        <w:tc>
          <w:tcPr>
            <w:tcW w:w="1729" w:type="dxa"/>
          </w:tcPr>
          <w:p w:rsidR="001F6D20" w:rsidRPr="000D7E3C" w:rsidRDefault="001F6D20" w:rsidP="00AF0036">
            <w:pPr>
              <w:rPr>
                <w:lang w:val="en-US"/>
              </w:rPr>
            </w:pPr>
            <w:r w:rsidRPr="000D7E3C">
              <w:rPr>
                <w:lang w:val="en-US"/>
              </w:rPr>
              <w:t>Final exam</w:t>
            </w: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697" w:type="dxa"/>
          </w:tcPr>
          <w:p w:rsidR="001F6D20" w:rsidRPr="000D7E3C" w:rsidRDefault="001F6D20" w:rsidP="00AF0036">
            <w:pPr>
              <w:jc w:val="both"/>
              <w:rPr>
                <w:lang w:val="kk-KZ"/>
              </w:rPr>
            </w:pPr>
            <w:r w:rsidRPr="000D7E3C">
              <w:rPr>
                <w:lang w:val="kk-KZ"/>
              </w:rPr>
              <w:t>*</w:t>
            </w:r>
          </w:p>
        </w:tc>
        <w:tc>
          <w:tcPr>
            <w:tcW w:w="868" w:type="dxa"/>
          </w:tcPr>
          <w:p w:rsidR="001F6D20" w:rsidRPr="000D7E3C" w:rsidRDefault="001F6D20" w:rsidP="00AF0036">
            <w:pPr>
              <w:jc w:val="center"/>
              <w:rPr>
                <w:lang w:val="kk-KZ"/>
              </w:rPr>
            </w:pPr>
            <w:r w:rsidRPr="000D7E3C">
              <w:rPr>
                <w:lang w:val="kk-KZ"/>
              </w:rPr>
              <w:t>40</w:t>
            </w:r>
          </w:p>
        </w:tc>
      </w:tr>
      <w:tr w:rsidR="00B542C4" w:rsidRPr="000D7E3C" w:rsidTr="00B542C4">
        <w:tc>
          <w:tcPr>
            <w:tcW w:w="351" w:type="dxa"/>
          </w:tcPr>
          <w:p w:rsidR="001F6D20" w:rsidRPr="000D7E3C" w:rsidRDefault="001F6D20" w:rsidP="00AF0036">
            <w:pPr>
              <w:jc w:val="both"/>
              <w:rPr>
                <w:lang w:val="kk-KZ"/>
              </w:rPr>
            </w:pPr>
          </w:p>
        </w:tc>
        <w:tc>
          <w:tcPr>
            <w:tcW w:w="1729" w:type="dxa"/>
          </w:tcPr>
          <w:p w:rsidR="001F6D20" w:rsidRPr="000D7E3C" w:rsidRDefault="001F6D20" w:rsidP="00AF0036">
            <w:pPr>
              <w:jc w:val="both"/>
              <w:rPr>
                <w:i/>
                <w:lang w:val="en-US"/>
              </w:rPr>
            </w:pPr>
            <w:r w:rsidRPr="000D7E3C">
              <w:rPr>
                <w:lang w:val="en-US"/>
              </w:rPr>
              <w:t>Total</w:t>
            </w: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354"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525" w:type="dxa"/>
          </w:tcPr>
          <w:p w:rsidR="001F6D20" w:rsidRPr="000D7E3C" w:rsidRDefault="001F6D20" w:rsidP="00AF0036">
            <w:pPr>
              <w:jc w:val="both"/>
              <w:rPr>
                <w:lang w:val="kk-KZ"/>
              </w:rPr>
            </w:pPr>
          </w:p>
        </w:tc>
        <w:tc>
          <w:tcPr>
            <w:tcW w:w="697" w:type="dxa"/>
          </w:tcPr>
          <w:p w:rsidR="001F6D20" w:rsidRPr="000D7E3C" w:rsidRDefault="001F6D20" w:rsidP="00AF0036">
            <w:pPr>
              <w:jc w:val="both"/>
              <w:rPr>
                <w:lang w:val="kk-KZ"/>
              </w:rPr>
            </w:pPr>
          </w:p>
        </w:tc>
        <w:tc>
          <w:tcPr>
            <w:tcW w:w="868" w:type="dxa"/>
          </w:tcPr>
          <w:p w:rsidR="001F6D20" w:rsidRPr="000D7E3C" w:rsidRDefault="001F6D20" w:rsidP="00AF0036">
            <w:pPr>
              <w:jc w:val="center"/>
              <w:rPr>
                <w:lang w:val="kk-KZ"/>
              </w:rPr>
            </w:pPr>
            <w:r w:rsidRPr="000D7E3C">
              <w:rPr>
                <w:lang w:val="kk-KZ"/>
              </w:rPr>
              <w:t>100</w:t>
            </w:r>
          </w:p>
        </w:tc>
      </w:tr>
    </w:tbl>
    <w:p w:rsidR="00B542C4" w:rsidRPr="005F51EC" w:rsidRDefault="00B542C4" w:rsidP="00B542C4">
      <w:pPr>
        <w:jc w:val="center"/>
        <w:rPr>
          <w:b/>
          <w:sz w:val="26"/>
          <w:szCs w:val="26"/>
        </w:rPr>
      </w:pPr>
      <w:proofErr w:type="spellStart"/>
      <w:r w:rsidRPr="005F51EC">
        <w:rPr>
          <w:b/>
          <w:sz w:val="28"/>
          <w:szCs w:val="28"/>
        </w:rPr>
        <w:t>Evaluation</w:t>
      </w:r>
      <w:proofErr w:type="spellEnd"/>
      <w:r w:rsidRPr="005F51EC">
        <w:rPr>
          <w:b/>
          <w:sz w:val="28"/>
          <w:szCs w:val="28"/>
        </w:rPr>
        <w:t xml:space="preserve"> </w:t>
      </w:r>
      <w:proofErr w:type="spellStart"/>
      <w:r w:rsidRPr="005F51EC">
        <w:rPr>
          <w:b/>
          <w:sz w:val="28"/>
          <w:szCs w:val="28"/>
        </w:rPr>
        <w:t>System</w:t>
      </w:r>
      <w:proofErr w:type="spellEnd"/>
      <w:r w:rsidRPr="005F51EC">
        <w:rPr>
          <w:b/>
          <w:sz w:val="26"/>
          <w:szCs w:val="26"/>
        </w:rPr>
        <w:t>:</w:t>
      </w:r>
    </w:p>
    <w:tbl>
      <w:tblPr>
        <w:tblW w:w="9639" w:type="dxa"/>
        <w:tblLook w:val="0000" w:firstRow="0" w:lastRow="0" w:firstColumn="0" w:lastColumn="0" w:noHBand="0" w:noVBand="0"/>
      </w:tblPr>
      <w:tblGrid>
        <w:gridCol w:w="1837"/>
        <w:gridCol w:w="2531"/>
        <w:gridCol w:w="2374"/>
        <w:gridCol w:w="2897"/>
      </w:tblGrid>
      <w:tr w:rsidR="00B542C4" w:rsidRPr="005F51EC" w:rsidTr="00B542C4">
        <w:trPr>
          <w:trHeight w:val="602"/>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542C4" w:rsidRPr="005F51EC" w:rsidRDefault="00B542C4" w:rsidP="00B542C4">
            <w:pPr>
              <w:jc w:val="center"/>
              <w:rPr>
                <w:b/>
                <w:bCs/>
              </w:rPr>
            </w:pPr>
            <w:proofErr w:type="spellStart"/>
            <w:r w:rsidRPr="005F51EC">
              <w:rPr>
                <w:b/>
                <w:bCs/>
              </w:rPr>
              <w:t>Grade</w:t>
            </w:r>
            <w:proofErr w:type="spellEnd"/>
            <w:r w:rsidRPr="005F51EC">
              <w:rPr>
                <w:b/>
                <w:bCs/>
              </w:rPr>
              <w:t xml:space="preserve"> </w:t>
            </w:r>
            <w:proofErr w:type="spellStart"/>
            <w:r w:rsidRPr="005F51EC">
              <w:rPr>
                <w:b/>
                <w:bCs/>
              </w:rPr>
              <w:t>in</w:t>
            </w:r>
            <w:proofErr w:type="spellEnd"/>
            <w:r w:rsidRPr="005F51EC">
              <w:rPr>
                <w:b/>
                <w:bCs/>
              </w:rPr>
              <w:t xml:space="preserve"> </w:t>
            </w:r>
            <w:proofErr w:type="spellStart"/>
            <w:r w:rsidRPr="005F51EC">
              <w:rPr>
                <w:b/>
                <w:bCs/>
              </w:rPr>
              <w:t>Letter</w:t>
            </w:r>
            <w:proofErr w:type="spellEnd"/>
          </w:p>
        </w:tc>
        <w:tc>
          <w:tcPr>
            <w:tcW w:w="2610" w:type="dxa"/>
            <w:tcBorders>
              <w:top w:val="single" w:sz="4" w:space="0" w:color="auto"/>
              <w:left w:val="nil"/>
              <w:bottom w:val="single" w:sz="4" w:space="0" w:color="auto"/>
              <w:right w:val="single" w:sz="4" w:space="0" w:color="auto"/>
            </w:tcBorders>
            <w:shd w:val="clear" w:color="auto" w:fill="auto"/>
            <w:vAlign w:val="center"/>
          </w:tcPr>
          <w:p w:rsidR="00B542C4" w:rsidRPr="005F51EC" w:rsidRDefault="00B542C4" w:rsidP="00B542C4">
            <w:pPr>
              <w:jc w:val="center"/>
              <w:rPr>
                <w:b/>
                <w:bCs/>
              </w:rPr>
            </w:pPr>
            <w:proofErr w:type="spellStart"/>
            <w:r w:rsidRPr="005F51EC">
              <w:rPr>
                <w:b/>
                <w:bCs/>
              </w:rPr>
              <w:t>Grade</w:t>
            </w:r>
            <w:proofErr w:type="spellEnd"/>
            <w:r w:rsidRPr="005F51EC">
              <w:rPr>
                <w:b/>
                <w:bCs/>
              </w:rPr>
              <w:t xml:space="preserve"> </w:t>
            </w:r>
            <w:proofErr w:type="spellStart"/>
            <w:r w:rsidRPr="005F51EC">
              <w:rPr>
                <w:b/>
                <w:bCs/>
              </w:rPr>
              <w:t>in</w:t>
            </w:r>
            <w:proofErr w:type="spellEnd"/>
            <w:r w:rsidRPr="005F51EC">
              <w:rPr>
                <w:b/>
                <w:bCs/>
              </w:rPr>
              <w:t xml:space="preserve"> </w:t>
            </w:r>
            <w:proofErr w:type="spellStart"/>
            <w:r w:rsidRPr="005F51EC">
              <w:rPr>
                <w:b/>
                <w:bCs/>
              </w:rPr>
              <w:t>Number</w:t>
            </w:r>
            <w:proofErr w:type="spellEnd"/>
            <w:r w:rsidRPr="005F51EC">
              <w:rPr>
                <w:b/>
                <w:bCs/>
              </w:rPr>
              <w:t xml:space="preserve"> (GPA)</w:t>
            </w:r>
          </w:p>
        </w:tc>
        <w:tc>
          <w:tcPr>
            <w:tcW w:w="2430" w:type="dxa"/>
            <w:tcBorders>
              <w:top w:val="single" w:sz="4" w:space="0" w:color="auto"/>
              <w:left w:val="nil"/>
              <w:bottom w:val="single" w:sz="4" w:space="0" w:color="auto"/>
              <w:right w:val="single" w:sz="4" w:space="0" w:color="auto"/>
            </w:tcBorders>
            <w:shd w:val="clear" w:color="auto" w:fill="auto"/>
            <w:vAlign w:val="center"/>
          </w:tcPr>
          <w:p w:rsidR="00B542C4" w:rsidRPr="005F51EC" w:rsidRDefault="00B542C4" w:rsidP="00B542C4">
            <w:pPr>
              <w:jc w:val="center"/>
              <w:rPr>
                <w:b/>
                <w:bCs/>
              </w:rPr>
            </w:pPr>
            <w:proofErr w:type="spellStart"/>
            <w:r w:rsidRPr="005F51EC">
              <w:rPr>
                <w:b/>
                <w:bCs/>
              </w:rPr>
              <w:t>Grade</w:t>
            </w:r>
            <w:proofErr w:type="spellEnd"/>
            <w:r w:rsidRPr="005F51EC">
              <w:rPr>
                <w:b/>
                <w:bCs/>
              </w:rPr>
              <w:t xml:space="preserve"> </w:t>
            </w:r>
            <w:proofErr w:type="spellStart"/>
            <w:r w:rsidRPr="005F51EC">
              <w:rPr>
                <w:b/>
                <w:bCs/>
              </w:rPr>
              <w:t>in</w:t>
            </w:r>
            <w:proofErr w:type="spellEnd"/>
            <w:r w:rsidRPr="005F51EC">
              <w:rPr>
                <w:b/>
                <w:bCs/>
              </w:rPr>
              <w:t xml:space="preserve"> </w:t>
            </w:r>
            <w:proofErr w:type="spellStart"/>
            <w:r w:rsidRPr="005F51EC">
              <w:rPr>
                <w:b/>
                <w:bCs/>
              </w:rPr>
              <w:t>percentage</w:t>
            </w:r>
            <w:proofErr w:type="spellEnd"/>
            <w:r w:rsidRPr="005F51EC">
              <w:rPr>
                <w:b/>
                <w:bCs/>
              </w:rPr>
              <w:t xml:space="preserve"> %</w:t>
            </w:r>
          </w:p>
        </w:tc>
        <w:tc>
          <w:tcPr>
            <w:tcW w:w="2970" w:type="dxa"/>
            <w:tcBorders>
              <w:top w:val="single" w:sz="4" w:space="0" w:color="auto"/>
              <w:left w:val="nil"/>
              <w:bottom w:val="single" w:sz="4" w:space="0" w:color="auto"/>
              <w:right w:val="single" w:sz="4" w:space="0" w:color="auto"/>
            </w:tcBorders>
            <w:shd w:val="clear" w:color="auto" w:fill="auto"/>
            <w:vAlign w:val="center"/>
          </w:tcPr>
          <w:p w:rsidR="00B542C4" w:rsidRPr="005F51EC" w:rsidRDefault="00B542C4" w:rsidP="00B542C4">
            <w:pPr>
              <w:jc w:val="center"/>
              <w:rPr>
                <w:b/>
                <w:bCs/>
              </w:rPr>
            </w:pPr>
            <w:proofErr w:type="spellStart"/>
            <w:r w:rsidRPr="005F51EC">
              <w:rPr>
                <w:b/>
                <w:bCs/>
              </w:rPr>
              <w:t>Grade</w:t>
            </w:r>
            <w:proofErr w:type="spellEnd"/>
            <w:r w:rsidRPr="005F51EC">
              <w:rPr>
                <w:b/>
                <w:bCs/>
              </w:rPr>
              <w:t xml:space="preserve"> </w:t>
            </w:r>
            <w:proofErr w:type="spellStart"/>
            <w:r w:rsidRPr="005F51EC">
              <w:rPr>
                <w:b/>
                <w:bCs/>
              </w:rPr>
              <w:t>in</w:t>
            </w:r>
            <w:proofErr w:type="spellEnd"/>
            <w:r w:rsidRPr="005F51EC">
              <w:rPr>
                <w:b/>
                <w:bCs/>
              </w:rPr>
              <w:t xml:space="preserve"> </w:t>
            </w:r>
            <w:proofErr w:type="spellStart"/>
            <w:r w:rsidRPr="005F51EC">
              <w:rPr>
                <w:b/>
                <w:bCs/>
              </w:rPr>
              <w:t>traditional</w:t>
            </w:r>
            <w:proofErr w:type="spellEnd"/>
            <w:r w:rsidRPr="005F51EC">
              <w:rPr>
                <w:b/>
                <w:bCs/>
              </w:rPr>
              <w:t xml:space="preserve"> </w:t>
            </w:r>
            <w:proofErr w:type="spellStart"/>
            <w:r w:rsidRPr="005F51EC">
              <w:rPr>
                <w:b/>
                <w:bCs/>
              </w:rPr>
              <w:t>system</w:t>
            </w:r>
            <w:proofErr w:type="spellEnd"/>
          </w:p>
        </w:tc>
      </w:tr>
      <w:tr w:rsidR="00B542C4" w:rsidRPr="005F51EC" w:rsidTr="00B542C4">
        <w:trPr>
          <w:trHeight w:val="255"/>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A</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4</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95-100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Excellent</w:t>
            </w:r>
            <w:proofErr w:type="spellEnd"/>
            <w:r w:rsidRPr="005F51EC">
              <w:t>"</w:t>
            </w:r>
          </w:p>
        </w:tc>
      </w:tr>
      <w:tr w:rsidR="00B542C4" w:rsidRPr="005F51EC" w:rsidTr="00B542C4">
        <w:trPr>
          <w:trHeight w:val="255"/>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A-</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3,67</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2139A5">
            <w:pPr>
              <w:jc w:val="center"/>
            </w:pPr>
            <w:r w:rsidRPr="005F51EC">
              <w:t>9</w:t>
            </w:r>
            <w:r w:rsidR="002139A5">
              <w:rPr>
                <w:lang w:val="en-US"/>
              </w:rPr>
              <w:t>0</w:t>
            </w:r>
            <w:r w:rsidRPr="005F51EC">
              <w:t>-94</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w:t>
            </w:r>
          </w:p>
        </w:tc>
      </w:tr>
      <w:tr w:rsidR="00B542C4" w:rsidRPr="005F51EC" w:rsidTr="00B542C4">
        <w:trPr>
          <w:trHeight w:val="255"/>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B+</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3,33</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2139A5">
            <w:pPr>
              <w:jc w:val="center"/>
            </w:pPr>
            <w:r w:rsidRPr="005F51EC">
              <w:t>86-</w:t>
            </w:r>
            <w:r w:rsidR="002139A5">
              <w:rPr>
                <w:lang w:val="en-US"/>
              </w:rPr>
              <w:t>8</w:t>
            </w:r>
            <w:r w:rsidRPr="005F51EC">
              <w:t>9</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Good</w:t>
            </w:r>
            <w:proofErr w:type="spellEnd"/>
            <w:r w:rsidRPr="005F51EC">
              <w:t>"</w:t>
            </w:r>
          </w:p>
        </w:tc>
      </w:tr>
      <w:tr w:rsidR="00B542C4" w:rsidRPr="005F51EC" w:rsidTr="00B542C4">
        <w:trPr>
          <w:trHeight w:val="255"/>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B</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3</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81-85</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w:t>
            </w:r>
          </w:p>
        </w:tc>
      </w:tr>
      <w:tr w:rsidR="00B542C4" w:rsidRPr="005F51EC" w:rsidTr="00B542C4">
        <w:trPr>
          <w:trHeight w:val="285"/>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B-</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2,67</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76-80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C+</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2,33</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71-75</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Satisfactory</w:t>
            </w:r>
            <w:proofErr w:type="spellEnd"/>
            <w:r w:rsidRPr="005F51EC">
              <w:t>"</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C</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2</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66-70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xml:space="preserve">  </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C-</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1,67</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61-65</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D+</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1,33</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56-60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D</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1</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51-55</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 </w:t>
            </w:r>
          </w:p>
        </w:tc>
      </w:tr>
      <w:tr w:rsidR="00B542C4" w:rsidRPr="005F51EC" w:rsidTr="00B542C4">
        <w:trPr>
          <w:trHeight w:val="270"/>
        </w:trPr>
        <w:tc>
          <w:tcPr>
            <w:tcW w:w="1890" w:type="dxa"/>
            <w:vMerge w:val="restart"/>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F</w:t>
            </w:r>
          </w:p>
        </w:tc>
        <w:tc>
          <w:tcPr>
            <w:tcW w:w="2610" w:type="dxa"/>
            <w:vMerge w:val="restart"/>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430" w:type="dxa"/>
            <w:vMerge w:val="restart"/>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&lt; 50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Fail</w:t>
            </w:r>
            <w:proofErr w:type="spellEnd"/>
            <w:r w:rsidRPr="005F51EC">
              <w:t>"</w:t>
            </w:r>
          </w:p>
        </w:tc>
      </w:tr>
      <w:tr w:rsidR="00B542C4" w:rsidRPr="005F51EC" w:rsidTr="00B542C4">
        <w:trPr>
          <w:trHeight w:val="300"/>
        </w:trPr>
        <w:tc>
          <w:tcPr>
            <w:tcW w:w="1890" w:type="dxa"/>
            <w:vMerge/>
            <w:tcBorders>
              <w:top w:val="nil"/>
              <w:left w:val="single" w:sz="4" w:space="0" w:color="auto"/>
              <w:bottom w:val="single" w:sz="4" w:space="0" w:color="auto"/>
              <w:right w:val="single" w:sz="4" w:space="0" w:color="auto"/>
            </w:tcBorders>
            <w:vAlign w:val="center"/>
          </w:tcPr>
          <w:p w:rsidR="00B542C4" w:rsidRPr="005F51EC" w:rsidRDefault="00B542C4" w:rsidP="00B542C4"/>
        </w:tc>
        <w:tc>
          <w:tcPr>
            <w:tcW w:w="2610" w:type="dxa"/>
            <w:vMerge/>
            <w:tcBorders>
              <w:top w:val="nil"/>
              <w:left w:val="single" w:sz="4" w:space="0" w:color="auto"/>
              <w:bottom w:val="single" w:sz="4" w:space="0" w:color="auto"/>
              <w:right w:val="single" w:sz="4" w:space="0" w:color="auto"/>
            </w:tcBorders>
            <w:vAlign w:val="center"/>
          </w:tcPr>
          <w:p w:rsidR="00B542C4" w:rsidRPr="005F51EC" w:rsidRDefault="00B542C4" w:rsidP="00B542C4"/>
        </w:tc>
        <w:tc>
          <w:tcPr>
            <w:tcW w:w="2430" w:type="dxa"/>
            <w:vMerge/>
            <w:tcBorders>
              <w:top w:val="nil"/>
              <w:left w:val="single" w:sz="4" w:space="0" w:color="auto"/>
              <w:bottom w:val="single" w:sz="4" w:space="0" w:color="auto"/>
              <w:right w:val="single" w:sz="4" w:space="0" w:color="auto"/>
            </w:tcBorders>
            <w:vAlign w:val="center"/>
          </w:tcPr>
          <w:p w:rsidR="00B542C4" w:rsidRPr="005F51EC" w:rsidRDefault="00B542C4" w:rsidP="00B542C4"/>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no-go</w:t>
            </w:r>
            <w:proofErr w:type="spellEnd"/>
            <w:r w:rsidRPr="005F51EC">
              <w:t xml:space="preserve"> </w:t>
            </w:r>
            <w:proofErr w:type="spellStart"/>
            <w:r w:rsidRPr="005F51EC">
              <w:t>grade</w:t>
            </w:r>
            <w:proofErr w:type="spellEnd"/>
            <w:r w:rsidRPr="005F51EC">
              <w:t>)</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I</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Incomplete</w:t>
            </w:r>
            <w:proofErr w:type="spellEnd"/>
            <w:r w:rsidRPr="005F51EC">
              <w:t xml:space="preserve"> </w:t>
            </w:r>
            <w:proofErr w:type="spellStart"/>
            <w:r w:rsidRPr="005F51EC">
              <w:t>Discipline</w:t>
            </w:r>
            <w:proofErr w:type="spellEnd"/>
            <w:r w:rsidRPr="005F51EC">
              <w:t>"</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W</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Withdraw</w:t>
            </w:r>
            <w:proofErr w:type="spellEnd"/>
            <w:r w:rsidRPr="005F51EC">
              <w:t>"</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AW</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Academic</w:t>
            </w:r>
            <w:proofErr w:type="spellEnd"/>
            <w:r w:rsidRPr="005F51EC">
              <w:t xml:space="preserve"> </w:t>
            </w:r>
            <w:proofErr w:type="spellStart"/>
            <w:r w:rsidRPr="005F51EC">
              <w:t>Withdraw</w:t>
            </w:r>
            <w:proofErr w:type="spellEnd"/>
            <w:r w:rsidRPr="005F51EC">
              <w:t>"</w:t>
            </w:r>
          </w:p>
        </w:tc>
      </w:tr>
      <w:tr w:rsidR="00B542C4" w:rsidRPr="005F51EC" w:rsidTr="00B542C4">
        <w:trPr>
          <w:trHeight w:val="30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AU</w:t>
            </w:r>
          </w:p>
        </w:tc>
        <w:tc>
          <w:tcPr>
            <w:tcW w:w="261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43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0</w:t>
            </w:r>
          </w:p>
        </w:tc>
        <w:tc>
          <w:tcPr>
            <w:tcW w:w="2970" w:type="dxa"/>
            <w:tcBorders>
              <w:top w:val="nil"/>
              <w:left w:val="nil"/>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Attend</w:t>
            </w:r>
            <w:proofErr w:type="spellEnd"/>
            <w:r w:rsidRPr="005F51EC">
              <w:t xml:space="preserve"> </w:t>
            </w:r>
            <w:proofErr w:type="spellStart"/>
            <w:r w:rsidRPr="005F51EC">
              <w:t>Discipline</w:t>
            </w:r>
            <w:proofErr w:type="spellEnd"/>
            <w:r w:rsidRPr="005F51EC">
              <w:t>"</w:t>
            </w:r>
          </w:p>
        </w:tc>
      </w:tr>
      <w:tr w:rsidR="00B542C4" w:rsidRPr="005F51EC" w:rsidTr="00B542C4">
        <w:trPr>
          <w:trHeight w:val="270"/>
        </w:trPr>
        <w:tc>
          <w:tcPr>
            <w:tcW w:w="1890" w:type="dxa"/>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P/NP</w:t>
            </w:r>
          </w:p>
        </w:tc>
        <w:tc>
          <w:tcPr>
            <w:tcW w:w="2610" w:type="dxa"/>
            <w:vMerge w:val="restart"/>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
        </w:tc>
        <w:tc>
          <w:tcPr>
            <w:tcW w:w="2430" w:type="dxa"/>
            <w:vMerge w:val="restart"/>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65-100</w:t>
            </w:r>
          </w:p>
        </w:tc>
        <w:tc>
          <w:tcPr>
            <w:tcW w:w="2970" w:type="dxa"/>
            <w:vMerge w:val="restart"/>
            <w:tcBorders>
              <w:top w:val="nil"/>
              <w:left w:val="single" w:sz="4" w:space="0" w:color="auto"/>
              <w:bottom w:val="single" w:sz="4" w:space="0" w:color="auto"/>
              <w:right w:val="single" w:sz="4" w:space="0" w:color="auto"/>
            </w:tcBorders>
            <w:shd w:val="clear" w:color="auto" w:fill="auto"/>
            <w:vAlign w:val="bottom"/>
          </w:tcPr>
          <w:p w:rsidR="00B542C4" w:rsidRPr="005F51EC" w:rsidRDefault="00B542C4" w:rsidP="00B542C4">
            <w:pPr>
              <w:jc w:val="center"/>
            </w:pPr>
            <w:r w:rsidRPr="005F51EC">
              <w:t>"</w:t>
            </w:r>
            <w:proofErr w:type="spellStart"/>
            <w:r w:rsidRPr="005F51EC">
              <w:t>Pass</w:t>
            </w:r>
            <w:proofErr w:type="spellEnd"/>
            <w:r w:rsidRPr="005F51EC">
              <w:t xml:space="preserve">/ </w:t>
            </w:r>
            <w:proofErr w:type="spellStart"/>
            <w:r w:rsidRPr="005F51EC">
              <w:t>No</w:t>
            </w:r>
            <w:proofErr w:type="spellEnd"/>
            <w:r w:rsidRPr="005F51EC">
              <w:t xml:space="preserve"> </w:t>
            </w:r>
            <w:proofErr w:type="spellStart"/>
            <w:r w:rsidRPr="005F51EC">
              <w:t>Pass</w:t>
            </w:r>
            <w:proofErr w:type="spellEnd"/>
            <w:r w:rsidRPr="005F51EC">
              <w:t>"</w:t>
            </w:r>
          </w:p>
        </w:tc>
      </w:tr>
    </w:tbl>
    <w:p w:rsidR="001F6D20" w:rsidRDefault="001F6D20" w:rsidP="001F6D20">
      <w:pPr>
        <w:pStyle w:val="Default"/>
        <w:rPr>
          <w:rFonts w:ascii="Arial" w:hAnsi="Arial" w:cs="Arial"/>
          <w:b/>
          <w:bCs/>
          <w:color w:val="auto"/>
          <w:sz w:val="32"/>
          <w:szCs w:val="32"/>
          <w:lang w:val="en-US"/>
        </w:rPr>
      </w:pPr>
    </w:p>
    <w:p w:rsidR="003025C3" w:rsidRDefault="003025C3" w:rsidP="002A2CE5">
      <w:pPr>
        <w:pStyle w:val="Default"/>
        <w:rPr>
          <w:b/>
          <w:bCs/>
          <w:color w:val="auto"/>
        </w:rPr>
      </w:pPr>
    </w:p>
    <w:p w:rsidR="002A2CE5" w:rsidRDefault="002A2CE5" w:rsidP="002A2CE5">
      <w:pPr>
        <w:pStyle w:val="Default"/>
        <w:rPr>
          <w:color w:val="auto"/>
        </w:rPr>
      </w:pPr>
      <w:proofErr w:type="spellStart"/>
      <w:r>
        <w:rPr>
          <w:b/>
          <w:bCs/>
          <w:color w:val="auto"/>
        </w:rPr>
        <w:lastRenderedPageBreak/>
        <w:t>Grading</w:t>
      </w:r>
      <w:proofErr w:type="spellEnd"/>
      <w:r>
        <w:rPr>
          <w:b/>
          <w:bCs/>
          <w:color w:val="auto"/>
        </w:rPr>
        <w:t xml:space="preserve"> </w:t>
      </w:r>
      <w:proofErr w:type="spellStart"/>
      <w:r>
        <w:rPr>
          <w:b/>
          <w:bCs/>
          <w:color w:val="auto"/>
        </w:rPr>
        <w:t>Policy</w:t>
      </w:r>
      <w:proofErr w:type="spellEnd"/>
      <w:r>
        <w:rPr>
          <w:b/>
          <w:bCs/>
          <w:color w:val="auto"/>
        </w:rPr>
        <w:t xml:space="preserve">: </w:t>
      </w:r>
    </w:p>
    <w:p w:rsidR="002A2CE5" w:rsidRPr="00927675" w:rsidRDefault="002A2CE5" w:rsidP="002A2CE5">
      <w:pPr>
        <w:pStyle w:val="Default"/>
        <w:rPr>
          <w:color w:val="auto"/>
          <w:lang w:val="en-US"/>
        </w:rPr>
      </w:pPr>
      <w:r w:rsidRPr="00927675">
        <w:rPr>
          <w:color w:val="auto"/>
          <w:lang w:val="en-US"/>
        </w:rPr>
        <w:t xml:space="preserve">KBTU Standard grading policy is used. </w:t>
      </w:r>
    </w:p>
    <w:p w:rsidR="002A2CE5" w:rsidRPr="00927675" w:rsidRDefault="002A2CE5" w:rsidP="002A2CE5">
      <w:pPr>
        <w:pStyle w:val="Default"/>
        <w:jc w:val="both"/>
        <w:rPr>
          <w:color w:val="auto"/>
          <w:lang w:val="en-US"/>
        </w:rPr>
      </w:pPr>
      <w:r w:rsidRPr="00927675">
        <w:rPr>
          <w:b/>
          <w:bCs/>
          <w:color w:val="auto"/>
          <w:lang w:val="en-US"/>
        </w:rPr>
        <w:t xml:space="preserve">Additional remarks: </w:t>
      </w:r>
    </w:p>
    <w:p w:rsidR="002A2CE5" w:rsidRPr="00927675" w:rsidRDefault="002A2CE5" w:rsidP="002A2CE5">
      <w:pPr>
        <w:pStyle w:val="Default"/>
        <w:rPr>
          <w:color w:val="auto"/>
          <w:lang w:val="en-US"/>
        </w:rPr>
      </w:pPr>
      <w:r w:rsidRPr="00927675">
        <w:rPr>
          <w:b/>
          <w:bCs/>
          <w:color w:val="auto"/>
          <w:lang w:val="en-US"/>
        </w:rPr>
        <w:t xml:space="preserve">- </w:t>
      </w:r>
      <w:r w:rsidRPr="00927675">
        <w:rPr>
          <w:color w:val="auto"/>
          <w:lang w:val="en-US"/>
        </w:rPr>
        <w:t xml:space="preserve">Attendance (always be in time on </w:t>
      </w:r>
      <w:r>
        <w:rPr>
          <w:color w:val="auto"/>
          <w:lang w:val="en-US"/>
        </w:rPr>
        <w:t>lectures)</w:t>
      </w:r>
    </w:p>
    <w:p w:rsidR="002A2CE5" w:rsidRPr="00927675" w:rsidRDefault="002A2CE5" w:rsidP="002A2CE5">
      <w:pPr>
        <w:pStyle w:val="Default"/>
        <w:rPr>
          <w:color w:val="auto"/>
          <w:lang w:val="en-US"/>
        </w:rPr>
      </w:pPr>
      <w:r w:rsidRPr="00927675">
        <w:rPr>
          <w:color w:val="auto"/>
          <w:lang w:val="en-US"/>
        </w:rPr>
        <w:t xml:space="preserve">- Read main and additional materials </w:t>
      </w:r>
    </w:p>
    <w:p w:rsidR="002A2CE5" w:rsidRPr="00927675" w:rsidRDefault="002A2CE5" w:rsidP="002A2CE5">
      <w:pPr>
        <w:pStyle w:val="Default"/>
        <w:rPr>
          <w:color w:val="auto"/>
          <w:lang w:val="en-US"/>
        </w:rPr>
      </w:pPr>
      <w:r>
        <w:rPr>
          <w:color w:val="auto"/>
          <w:lang w:val="en-US"/>
        </w:rPr>
        <w:t xml:space="preserve">- Do </w:t>
      </w:r>
      <w:proofErr w:type="spellStart"/>
      <w:r>
        <w:rPr>
          <w:color w:val="auto"/>
          <w:lang w:val="en-US"/>
        </w:rPr>
        <w:t>homeworks</w:t>
      </w:r>
      <w:proofErr w:type="spellEnd"/>
    </w:p>
    <w:p w:rsidR="002A2CE5" w:rsidRDefault="002A2CE5" w:rsidP="002A2CE5">
      <w:pPr>
        <w:pStyle w:val="Default"/>
        <w:rPr>
          <w:color w:val="auto"/>
          <w:lang w:val="en-US"/>
        </w:rPr>
      </w:pPr>
      <w:r w:rsidRPr="00927675">
        <w:rPr>
          <w:b/>
          <w:bCs/>
          <w:color w:val="auto"/>
          <w:lang w:val="en-US"/>
        </w:rPr>
        <w:t xml:space="preserve">Attention! </w:t>
      </w:r>
      <w:r w:rsidRPr="00927675">
        <w:rPr>
          <w:color w:val="auto"/>
          <w:lang w:val="en-US"/>
        </w:rPr>
        <w:t>Attenda</w:t>
      </w:r>
      <w:r>
        <w:rPr>
          <w:color w:val="auto"/>
          <w:lang w:val="en-US"/>
        </w:rPr>
        <w:t xml:space="preserve">nce must be higher than 80%, </w:t>
      </w:r>
      <w:r w:rsidRPr="00927675">
        <w:rPr>
          <w:color w:val="auto"/>
          <w:lang w:val="en-US"/>
        </w:rPr>
        <w:t>student</w:t>
      </w:r>
      <w:r>
        <w:rPr>
          <w:color w:val="auto"/>
          <w:lang w:val="en-US"/>
        </w:rPr>
        <w:t xml:space="preserve"> that</w:t>
      </w:r>
      <w:r w:rsidRPr="00927675">
        <w:rPr>
          <w:color w:val="auto"/>
          <w:lang w:val="en-US"/>
        </w:rPr>
        <w:t xml:space="preserve"> does not attend without serious rea</w:t>
      </w:r>
      <w:r>
        <w:rPr>
          <w:color w:val="auto"/>
          <w:lang w:val="en-US"/>
        </w:rPr>
        <w:t xml:space="preserve">son for more than 20% </w:t>
      </w:r>
      <w:r w:rsidRPr="00927675">
        <w:rPr>
          <w:color w:val="auto"/>
          <w:lang w:val="en-US"/>
        </w:rPr>
        <w:t xml:space="preserve">will receive a failing grade for that course. </w:t>
      </w:r>
      <w:r>
        <w:rPr>
          <w:color w:val="auto"/>
          <w:lang w:val="en-US"/>
        </w:rPr>
        <w:t xml:space="preserve">Student who plagiarizes on examinations will be failed. </w:t>
      </w:r>
    </w:p>
    <w:p w:rsidR="002A2CE5" w:rsidRDefault="002A2CE5" w:rsidP="002A2CE5">
      <w:pPr>
        <w:pStyle w:val="Default"/>
        <w:rPr>
          <w:color w:val="auto"/>
          <w:lang w:val="en-US"/>
        </w:rPr>
      </w:pPr>
      <w:r>
        <w:rPr>
          <w:color w:val="auto"/>
          <w:lang w:val="en-US"/>
        </w:rPr>
        <w:t xml:space="preserve"> </w:t>
      </w:r>
    </w:p>
    <w:p w:rsidR="003F2071" w:rsidRDefault="003F2071" w:rsidP="002A2CE5">
      <w:pPr>
        <w:pStyle w:val="Default"/>
        <w:rPr>
          <w:color w:val="auto"/>
          <w:lang w:val="en-US"/>
        </w:rPr>
      </w:pPr>
    </w:p>
    <w:p w:rsidR="003025C3" w:rsidRPr="00993E08" w:rsidRDefault="003025C3" w:rsidP="003025C3">
      <w:pPr>
        <w:ind w:right="960"/>
        <w:jc w:val="both"/>
        <w:rPr>
          <w:bCs/>
          <w:i/>
          <w:iCs/>
          <w:lang w:val="en-US"/>
        </w:rPr>
      </w:pPr>
      <w:r w:rsidRPr="00993E08">
        <w:rPr>
          <w:bCs/>
          <w:i/>
          <w:iCs/>
          <w:lang w:val="en-US"/>
        </w:rPr>
        <w:t xml:space="preserve">Considered in meeting of School </w:t>
      </w:r>
      <w:proofErr w:type="gramStart"/>
      <w:r w:rsidRPr="00993E08">
        <w:rPr>
          <w:bCs/>
          <w:i/>
          <w:iCs/>
          <w:lang w:val="en-US"/>
        </w:rPr>
        <w:t xml:space="preserve">of </w:t>
      </w:r>
      <w:r w:rsidRPr="00AD5D4B">
        <w:rPr>
          <w:bCs/>
          <w:i/>
          <w:lang w:val="en-US"/>
        </w:rPr>
        <w:t xml:space="preserve"> Applied</w:t>
      </w:r>
      <w:proofErr w:type="gramEnd"/>
      <w:r w:rsidRPr="00AD5D4B">
        <w:rPr>
          <w:bCs/>
          <w:i/>
          <w:lang w:val="en-US"/>
        </w:rPr>
        <w:t xml:space="preserve"> Mathematics</w:t>
      </w:r>
      <w:r w:rsidRPr="00993E08">
        <w:rPr>
          <w:bCs/>
          <w:i/>
          <w:iCs/>
          <w:lang w:val="en-US"/>
        </w:rPr>
        <w:t>, minutes  №</w:t>
      </w:r>
      <w:r w:rsidRPr="00993E08">
        <w:rPr>
          <w:bCs/>
          <w:iCs/>
          <w:u w:val="single"/>
          <w:lang w:val="en-US"/>
        </w:rPr>
        <w:t xml:space="preserve"> </w:t>
      </w:r>
      <w:r>
        <w:rPr>
          <w:bCs/>
          <w:iCs/>
          <w:u w:val="single"/>
          <w:lang w:val="en-US"/>
        </w:rPr>
        <w:t>1</w:t>
      </w:r>
      <w:r w:rsidRPr="00993E08">
        <w:rPr>
          <w:bCs/>
          <w:iCs/>
          <w:u w:val="single"/>
          <w:lang w:val="en-US"/>
        </w:rPr>
        <w:t xml:space="preserve">    </w:t>
      </w:r>
      <w:r w:rsidRPr="00993E08">
        <w:rPr>
          <w:bCs/>
          <w:i/>
          <w:iCs/>
          <w:lang w:val="en-US"/>
        </w:rPr>
        <w:t xml:space="preserve">   «_</w:t>
      </w:r>
      <w:r>
        <w:rPr>
          <w:bCs/>
          <w:i/>
          <w:iCs/>
          <w:lang w:val="en-US"/>
        </w:rPr>
        <w:t>23</w:t>
      </w:r>
      <w:r w:rsidRPr="00993E08">
        <w:rPr>
          <w:bCs/>
          <w:i/>
          <w:iCs/>
          <w:lang w:val="en-US"/>
        </w:rPr>
        <w:t xml:space="preserve">_» </w:t>
      </w:r>
      <w:r w:rsidRPr="00993E08">
        <w:rPr>
          <w:bCs/>
          <w:i/>
          <w:iCs/>
          <w:u w:val="single"/>
          <w:lang w:val="en-US"/>
        </w:rPr>
        <w:t xml:space="preserve">_August_____ </w:t>
      </w:r>
      <w:r>
        <w:rPr>
          <w:bCs/>
          <w:i/>
          <w:iCs/>
          <w:lang w:val="en-US"/>
        </w:rPr>
        <w:t xml:space="preserve">2022 </w:t>
      </w:r>
      <w:r w:rsidRPr="00993E08">
        <w:rPr>
          <w:bCs/>
          <w:i/>
          <w:iCs/>
          <w:lang w:val="en-US"/>
        </w:rPr>
        <w:t xml:space="preserve"> year.</w:t>
      </w:r>
    </w:p>
    <w:p w:rsidR="003025C3" w:rsidRPr="00993E08" w:rsidRDefault="003025C3" w:rsidP="003025C3">
      <w:pPr>
        <w:spacing w:before="40"/>
        <w:ind w:right="960"/>
        <w:rPr>
          <w:i/>
          <w:lang w:val="en-US"/>
        </w:rPr>
      </w:pPr>
    </w:p>
    <w:p w:rsidR="003025C3" w:rsidRPr="00AD5D4B" w:rsidRDefault="003025C3" w:rsidP="003025C3">
      <w:pPr>
        <w:spacing w:before="40"/>
        <w:ind w:right="960"/>
        <w:rPr>
          <w:i/>
          <w:u w:val="single"/>
          <w:lang w:val="en-US"/>
        </w:rPr>
      </w:pPr>
      <w:r w:rsidRPr="00993E08">
        <w:rPr>
          <w:i/>
          <w:lang w:val="en-US"/>
        </w:rPr>
        <w:t xml:space="preserve"> </w:t>
      </w:r>
      <w:proofErr w:type="gramStart"/>
      <w:r w:rsidRPr="00AD5D4B">
        <w:rPr>
          <w:i/>
          <w:lang w:val="en-US"/>
        </w:rPr>
        <w:t>associate</w:t>
      </w:r>
      <w:proofErr w:type="gramEnd"/>
      <w:r w:rsidRPr="00AD5D4B">
        <w:rPr>
          <w:i/>
          <w:lang w:val="en-US"/>
        </w:rPr>
        <w:t xml:space="preserve"> professor of School </w:t>
      </w:r>
      <w:r w:rsidRPr="00AD5D4B">
        <w:rPr>
          <w:bCs/>
          <w:i/>
          <w:lang w:val="en-US"/>
        </w:rPr>
        <w:t>of Applied Mathematics</w:t>
      </w:r>
      <w:r w:rsidRPr="00AD5D4B">
        <w:rPr>
          <w:b/>
          <w:bCs/>
          <w:i/>
          <w:lang w:val="en-US"/>
        </w:rPr>
        <w:t xml:space="preserve"> </w:t>
      </w:r>
      <w:r w:rsidRPr="00AD5D4B">
        <w:rPr>
          <w:i/>
          <w:lang w:val="en-US"/>
        </w:rPr>
        <w:t xml:space="preserve">______ </w:t>
      </w:r>
      <w:r>
        <w:rPr>
          <w:i/>
          <w:lang w:val="en-US"/>
        </w:rPr>
        <w:t xml:space="preserve">    </w:t>
      </w:r>
      <w:r w:rsidRPr="00AD5D4B">
        <w:rPr>
          <w:i/>
          <w:lang w:val="en-US"/>
        </w:rPr>
        <w:t xml:space="preserve"> </w:t>
      </w:r>
      <w:proofErr w:type="spellStart"/>
      <w:r w:rsidRPr="003025C3">
        <w:rPr>
          <w:bCs/>
          <w:i/>
          <w:lang w:val="en-US"/>
        </w:rPr>
        <w:t>Kenzhebayev</w:t>
      </w:r>
      <w:proofErr w:type="spellEnd"/>
      <w:r w:rsidRPr="003025C3">
        <w:rPr>
          <w:bCs/>
          <w:i/>
          <w:lang w:val="en-US"/>
        </w:rPr>
        <w:t xml:space="preserve"> T.S.</w:t>
      </w:r>
    </w:p>
    <w:p w:rsidR="0044519D" w:rsidRDefault="0044519D" w:rsidP="001F6D20">
      <w:pPr>
        <w:spacing w:before="40"/>
        <w:ind w:right="960"/>
        <w:rPr>
          <w:rFonts w:ascii="Arial" w:hAnsi="Arial" w:cs="Arial"/>
          <w:sz w:val="18"/>
          <w:szCs w:val="18"/>
          <w:lang w:val="en-US"/>
        </w:rPr>
      </w:pPr>
      <w:bookmarkStart w:id="0" w:name="_GoBack"/>
      <w:bookmarkEnd w:id="0"/>
    </w:p>
    <w:sectPr w:rsidR="0044519D" w:rsidSect="002A2CE5">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F2ABF9A"/>
    <w:lvl w:ilvl="0">
      <w:numFmt w:val="bullet"/>
      <w:lvlText w:val="*"/>
      <w:lvlJc w:val="left"/>
    </w:lvl>
  </w:abstractNum>
  <w:abstractNum w:abstractNumId="1">
    <w:nsid w:val="252B2A13"/>
    <w:multiLevelType w:val="hybridMultilevel"/>
    <w:tmpl w:val="A94EB274"/>
    <w:lvl w:ilvl="0" w:tplc="EFD09268">
      <w:start w:val="1"/>
      <w:numFmt w:val="bullet"/>
      <w:lvlText w:val=""/>
      <w:lvlJc w:val="left"/>
      <w:pPr>
        <w:tabs>
          <w:tab w:val="num" w:pos="3090"/>
        </w:tabs>
        <w:ind w:left="309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C934ACB"/>
    <w:multiLevelType w:val="hybridMultilevel"/>
    <w:tmpl w:val="3D9CF268"/>
    <w:lvl w:ilvl="0" w:tplc="D2A467FA">
      <w:start w:val="1"/>
      <w:numFmt w:val="none"/>
      <w:lvlText w:val="Wee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5618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773469DA"/>
    <w:multiLevelType w:val="hybridMultilevel"/>
    <w:tmpl w:val="361299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65535"/>
        <w:numFmt w:val="bullet"/>
        <w:lvlText w:val="•"/>
        <w:legacy w:legacy="1" w:legacySpace="0" w:legacyIndent="240"/>
        <w:lvlJc w:val="left"/>
        <w:rPr>
          <w:rFonts w:ascii="Times New Roman" w:hAnsi="Times New Roman" w:cs="Times New Roman" w:hint="default"/>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5EB"/>
    <w:rsid w:val="00016D13"/>
    <w:rsid w:val="00020B37"/>
    <w:rsid w:val="00041D3D"/>
    <w:rsid w:val="00067F7E"/>
    <w:rsid w:val="00071E93"/>
    <w:rsid w:val="00083830"/>
    <w:rsid w:val="00094B46"/>
    <w:rsid w:val="0010347E"/>
    <w:rsid w:val="001057E5"/>
    <w:rsid w:val="00115E4F"/>
    <w:rsid w:val="00145435"/>
    <w:rsid w:val="001575D7"/>
    <w:rsid w:val="00157D01"/>
    <w:rsid w:val="00161A46"/>
    <w:rsid w:val="0019241B"/>
    <w:rsid w:val="001A4F2E"/>
    <w:rsid w:val="001C3BBA"/>
    <w:rsid w:val="001C5AFD"/>
    <w:rsid w:val="001E7423"/>
    <w:rsid w:val="001E785A"/>
    <w:rsid w:val="001F6D20"/>
    <w:rsid w:val="002139A5"/>
    <w:rsid w:val="00220385"/>
    <w:rsid w:val="0022224B"/>
    <w:rsid w:val="0025082B"/>
    <w:rsid w:val="002528F9"/>
    <w:rsid w:val="002679E2"/>
    <w:rsid w:val="00276511"/>
    <w:rsid w:val="00280F89"/>
    <w:rsid w:val="00285A5E"/>
    <w:rsid w:val="00294BBA"/>
    <w:rsid w:val="002A2CE5"/>
    <w:rsid w:val="002D0DF7"/>
    <w:rsid w:val="002D1781"/>
    <w:rsid w:val="002E3251"/>
    <w:rsid w:val="003025C3"/>
    <w:rsid w:val="00304B49"/>
    <w:rsid w:val="00310254"/>
    <w:rsid w:val="003156B3"/>
    <w:rsid w:val="00371BB9"/>
    <w:rsid w:val="00376891"/>
    <w:rsid w:val="00381BFB"/>
    <w:rsid w:val="00385CAF"/>
    <w:rsid w:val="003A2F46"/>
    <w:rsid w:val="003A627C"/>
    <w:rsid w:val="003B349F"/>
    <w:rsid w:val="003C3EFF"/>
    <w:rsid w:val="003D43C7"/>
    <w:rsid w:val="003F2071"/>
    <w:rsid w:val="003F426C"/>
    <w:rsid w:val="003F433D"/>
    <w:rsid w:val="003F7A33"/>
    <w:rsid w:val="00406521"/>
    <w:rsid w:val="004200F0"/>
    <w:rsid w:val="00435438"/>
    <w:rsid w:val="0044519D"/>
    <w:rsid w:val="00466202"/>
    <w:rsid w:val="00483B51"/>
    <w:rsid w:val="00505C6E"/>
    <w:rsid w:val="005325F5"/>
    <w:rsid w:val="00537C2B"/>
    <w:rsid w:val="00547DCE"/>
    <w:rsid w:val="0056338E"/>
    <w:rsid w:val="005B127C"/>
    <w:rsid w:val="005B39F5"/>
    <w:rsid w:val="005C3C0B"/>
    <w:rsid w:val="005D5EEC"/>
    <w:rsid w:val="005E1C1B"/>
    <w:rsid w:val="005E5F8B"/>
    <w:rsid w:val="005F365C"/>
    <w:rsid w:val="00623083"/>
    <w:rsid w:val="006250FA"/>
    <w:rsid w:val="00625250"/>
    <w:rsid w:val="00670FDA"/>
    <w:rsid w:val="00676ACD"/>
    <w:rsid w:val="006A159C"/>
    <w:rsid w:val="006C1517"/>
    <w:rsid w:val="006E2DB3"/>
    <w:rsid w:val="006F4F41"/>
    <w:rsid w:val="007026DF"/>
    <w:rsid w:val="00707151"/>
    <w:rsid w:val="007220A8"/>
    <w:rsid w:val="00756583"/>
    <w:rsid w:val="00766CC1"/>
    <w:rsid w:val="0077187F"/>
    <w:rsid w:val="007B468B"/>
    <w:rsid w:val="007D339A"/>
    <w:rsid w:val="007E04C1"/>
    <w:rsid w:val="007E136B"/>
    <w:rsid w:val="00807CD7"/>
    <w:rsid w:val="00814764"/>
    <w:rsid w:val="00824644"/>
    <w:rsid w:val="00826E5D"/>
    <w:rsid w:val="0083332C"/>
    <w:rsid w:val="008570F9"/>
    <w:rsid w:val="00861E37"/>
    <w:rsid w:val="00865F12"/>
    <w:rsid w:val="008B3B66"/>
    <w:rsid w:val="008B7A77"/>
    <w:rsid w:val="008D25BE"/>
    <w:rsid w:val="008E2D33"/>
    <w:rsid w:val="008F557C"/>
    <w:rsid w:val="0092211F"/>
    <w:rsid w:val="00930D1A"/>
    <w:rsid w:val="0093285F"/>
    <w:rsid w:val="0094199F"/>
    <w:rsid w:val="009465B2"/>
    <w:rsid w:val="00951E25"/>
    <w:rsid w:val="00957C63"/>
    <w:rsid w:val="00972E62"/>
    <w:rsid w:val="009755BA"/>
    <w:rsid w:val="00975E03"/>
    <w:rsid w:val="00986997"/>
    <w:rsid w:val="009962F3"/>
    <w:rsid w:val="009A2D85"/>
    <w:rsid w:val="009D24D1"/>
    <w:rsid w:val="009E489F"/>
    <w:rsid w:val="009E7F8E"/>
    <w:rsid w:val="009F3F20"/>
    <w:rsid w:val="009F75EB"/>
    <w:rsid w:val="00A036D6"/>
    <w:rsid w:val="00A30FEB"/>
    <w:rsid w:val="00A55871"/>
    <w:rsid w:val="00A64C68"/>
    <w:rsid w:val="00A672C8"/>
    <w:rsid w:val="00A81AB8"/>
    <w:rsid w:val="00A9159E"/>
    <w:rsid w:val="00A91BDA"/>
    <w:rsid w:val="00A96B28"/>
    <w:rsid w:val="00AA55CC"/>
    <w:rsid w:val="00AB5408"/>
    <w:rsid w:val="00AF0036"/>
    <w:rsid w:val="00AF2C73"/>
    <w:rsid w:val="00B02505"/>
    <w:rsid w:val="00B059BA"/>
    <w:rsid w:val="00B2180F"/>
    <w:rsid w:val="00B24006"/>
    <w:rsid w:val="00B52CB5"/>
    <w:rsid w:val="00B542C4"/>
    <w:rsid w:val="00B6452D"/>
    <w:rsid w:val="00B70024"/>
    <w:rsid w:val="00B76B7E"/>
    <w:rsid w:val="00B77811"/>
    <w:rsid w:val="00B975D9"/>
    <w:rsid w:val="00BA5175"/>
    <w:rsid w:val="00BB3C47"/>
    <w:rsid w:val="00BC011A"/>
    <w:rsid w:val="00BC1E17"/>
    <w:rsid w:val="00BF20B1"/>
    <w:rsid w:val="00C05AE3"/>
    <w:rsid w:val="00C066E1"/>
    <w:rsid w:val="00C153A7"/>
    <w:rsid w:val="00C412F0"/>
    <w:rsid w:val="00C42C3C"/>
    <w:rsid w:val="00C53E62"/>
    <w:rsid w:val="00C6101F"/>
    <w:rsid w:val="00C64CBB"/>
    <w:rsid w:val="00C763B0"/>
    <w:rsid w:val="00C865BF"/>
    <w:rsid w:val="00C90D21"/>
    <w:rsid w:val="00CC181D"/>
    <w:rsid w:val="00CD7122"/>
    <w:rsid w:val="00CE2306"/>
    <w:rsid w:val="00D40E30"/>
    <w:rsid w:val="00D56372"/>
    <w:rsid w:val="00D5732C"/>
    <w:rsid w:val="00D723A5"/>
    <w:rsid w:val="00D735DF"/>
    <w:rsid w:val="00D873A4"/>
    <w:rsid w:val="00D95386"/>
    <w:rsid w:val="00DA04B7"/>
    <w:rsid w:val="00DA104C"/>
    <w:rsid w:val="00DA2AA2"/>
    <w:rsid w:val="00DD55F7"/>
    <w:rsid w:val="00DF3342"/>
    <w:rsid w:val="00DF47C2"/>
    <w:rsid w:val="00DF7F32"/>
    <w:rsid w:val="00E0530D"/>
    <w:rsid w:val="00E13890"/>
    <w:rsid w:val="00E13948"/>
    <w:rsid w:val="00E15599"/>
    <w:rsid w:val="00E43CE2"/>
    <w:rsid w:val="00E453C6"/>
    <w:rsid w:val="00E50D36"/>
    <w:rsid w:val="00E84EC3"/>
    <w:rsid w:val="00EB1A66"/>
    <w:rsid w:val="00F13FD7"/>
    <w:rsid w:val="00F14A27"/>
    <w:rsid w:val="00F15AE0"/>
    <w:rsid w:val="00F20060"/>
    <w:rsid w:val="00F43DBE"/>
    <w:rsid w:val="00F818FF"/>
    <w:rsid w:val="00F912EB"/>
    <w:rsid w:val="00F95881"/>
    <w:rsid w:val="00FC44DE"/>
    <w:rsid w:val="00FC4534"/>
    <w:rsid w:val="00FC4723"/>
    <w:rsid w:val="00FC67C3"/>
    <w:rsid w:val="00FD6D2A"/>
    <w:rsid w:val="00FE6968"/>
    <w:rsid w:val="00FE6CE1"/>
    <w:rsid w:val="00FE776A"/>
    <w:rsid w:val="00FF7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6C1517"/>
    <w:pPr>
      <w:keepNext/>
      <w:spacing w:before="240" w:after="60"/>
      <w:outlineLvl w:val="0"/>
    </w:pPr>
    <w:rPr>
      <w:rFonts w:ascii="Arial" w:hAnsi="Arial" w:cs="Arial"/>
      <w:b/>
      <w:bCs/>
      <w:kern w:val="32"/>
      <w:sz w:val="32"/>
      <w:szCs w:val="32"/>
    </w:rPr>
  </w:style>
  <w:style w:type="paragraph" w:styleId="2">
    <w:name w:val="heading 2"/>
    <w:basedOn w:val="a"/>
    <w:next w:val="a"/>
    <w:qFormat/>
    <w:rsid w:val="006C1517"/>
    <w:pPr>
      <w:keepNext/>
      <w:spacing w:before="240" w:after="60"/>
      <w:outlineLvl w:val="1"/>
    </w:pPr>
    <w:rPr>
      <w:rFonts w:ascii="Arial" w:hAnsi="Arial" w:cs="Arial"/>
      <w:b/>
      <w:bCs/>
      <w:i/>
      <w:iCs/>
      <w:sz w:val="28"/>
      <w:szCs w:val="28"/>
    </w:rPr>
  </w:style>
  <w:style w:type="paragraph" w:styleId="3">
    <w:name w:val="heading 3"/>
    <w:basedOn w:val="a"/>
    <w:next w:val="a"/>
    <w:qFormat/>
    <w:rsid w:val="00D723A5"/>
    <w:pPr>
      <w:keepNext/>
      <w:spacing w:before="240" w:after="60"/>
      <w:outlineLvl w:val="2"/>
    </w:pPr>
    <w:rPr>
      <w:rFonts w:ascii="Arial" w:hAnsi="Arial" w:cs="Arial"/>
      <w:b/>
      <w:bCs/>
      <w:sz w:val="26"/>
      <w:szCs w:val="26"/>
    </w:rPr>
  </w:style>
  <w:style w:type="paragraph" w:styleId="4">
    <w:name w:val="heading 4"/>
    <w:basedOn w:val="a"/>
    <w:next w:val="a"/>
    <w:qFormat/>
    <w:rsid w:val="006C1517"/>
    <w:pPr>
      <w:keepNext/>
      <w:spacing w:before="240" w:after="60"/>
      <w:outlineLvl w:val="3"/>
    </w:pPr>
    <w:rPr>
      <w:b/>
      <w:bCs/>
      <w:sz w:val="28"/>
      <w:szCs w:val="28"/>
    </w:rPr>
  </w:style>
  <w:style w:type="paragraph" w:styleId="5">
    <w:name w:val="heading 5"/>
    <w:basedOn w:val="a"/>
    <w:next w:val="a"/>
    <w:link w:val="50"/>
    <w:qFormat/>
    <w:rsid w:val="0083332C"/>
    <w:pPr>
      <w:spacing w:before="240" w:after="60"/>
      <w:outlineLvl w:val="4"/>
    </w:pPr>
    <w:rPr>
      <w:rFonts w:ascii="Calibri" w:hAnsi="Calibri"/>
      <w:b/>
      <w:bCs/>
      <w:i/>
      <w:i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24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B76B7E"/>
    <w:rPr>
      <w:color w:val="0000FF"/>
      <w:u w:val="single"/>
    </w:rPr>
  </w:style>
  <w:style w:type="paragraph" w:styleId="a5">
    <w:name w:val="footer"/>
    <w:basedOn w:val="a"/>
    <w:rsid w:val="00D723A5"/>
    <w:pPr>
      <w:tabs>
        <w:tab w:val="center" w:pos="4677"/>
        <w:tab w:val="right" w:pos="9355"/>
      </w:tabs>
    </w:pPr>
    <w:rPr>
      <w:lang w:val="en-US" w:eastAsia="en-US"/>
    </w:rPr>
  </w:style>
  <w:style w:type="paragraph" w:styleId="20">
    <w:name w:val="Body Text Indent 2"/>
    <w:basedOn w:val="a"/>
    <w:rsid w:val="00D723A5"/>
    <w:pPr>
      <w:ind w:firstLine="720"/>
    </w:pPr>
    <w:rPr>
      <w:lang w:val="en-US" w:eastAsia="en-US"/>
    </w:rPr>
  </w:style>
  <w:style w:type="paragraph" w:styleId="a6">
    <w:name w:val="Body Text Indent"/>
    <w:basedOn w:val="a"/>
    <w:rsid w:val="005F365C"/>
    <w:pPr>
      <w:spacing w:after="120"/>
      <w:ind w:left="360"/>
    </w:pPr>
  </w:style>
  <w:style w:type="character" w:styleId="a7">
    <w:name w:val="FollowedHyperlink"/>
    <w:rsid w:val="00807CD7"/>
    <w:rPr>
      <w:color w:val="800080"/>
      <w:u w:val="single"/>
    </w:rPr>
  </w:style>
  <w:style w:type="paragraph" w:customStyle="1" w:styleId="Heading39">
    <w:name w:val="Heading 39"/>
    <w:basedOn w:val="a"/>
    <w:rsid w:val="00280F89"/>
    <w:pPr>
      <w:spacing w:before="240" w:after="60"/>
      <w:jc w:val="center"/>
    </w:pPr>
    <w:rPr>
      <w:b/>
      <w:sz w:val="28"/>
      <w:lang w:val="en-US" w:eastAsia="en-US"/>
    </w:rPr>
  </w:style>
  <w:style w:type="paragraph" w:customStyle="1" w:styleId="Default">
    <w:name w:val="Default"/>
    <w:rsid w:val="00385CAF"/>
    <w:pPr>
      <w:autoSpaceDE w:val="0"/>
      <w:autoSpaceDN w:val="0"/>
      <w:adjustRightInd w:val="0"/>
    </w:pPr>
    <w:rPr>
      <w:color w:val="000000"/>
      <w:sz w:val="24"/>
      <w:szCs w:val="24"/>
    </w:rPr>
  </w:style>
  <w:style w:type="character" w:customStyle="1" w:styleId="50">
    <w:name w:val="Заголовок 5 Знак"/>
    <w:link w:val="5"/>
    <w:semiHidden/>
    <w:rsid w:val="0083332C"/>
    <w:rPr>
      <w:rFonts w:ascii="Calibri" w:eastAsia="Times New Roman" w:hAnsi="Calibri" w:cs="Times New Roman"/>
      <w:b/>
      <w:bCs/>
      <w:i/>
      <w:iCs/>
      <w:sz w:val="26"/>
      <w:szCs w:val="26"/>
      <w:lang w:val="ru-RU" w:eastAsia="ru-RU"/>
    </w:rPr>
  </w:style>
  <w:style w:type="paragraph" w:styleId="a8">
    <w:name w:val="List Paragraph"/>
    <w:basedOn w:val="a"/>
    <w:uiPriority w:val="34"/>
    <w:qFormat/>
    <w:rsid w:val="00020B37"/>
    <w:pPr>
      <w:spacing w:before="100" w:beforeAutospacing="1" w:after="100" w:afterAutospacing="1"/>
    </w:pPr>
  </w:style>
  <w:style w:type="character" w:customStyle="1" w:styleId="apple-converted-space">
    <w:name w:val="apple-converted-space"/>
    <w:rsid w:val="00020B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6C1517"/>
    <w:pPr>
      <w:keepNext/>
      <w:spacing w:before="240" w:after="60"/>
      <w:outlineLvl w:val="0"/>
    </w:pPr>
    <w:rPr>
      <w:rFonts w:ascii="Arial" w:hAnsi="Arial" w:cs="Arial"/>
      <w:b/>
      <w:bCs/>
      <w:kern w:val="32"/>
      <w:sz w:val="32"/>
      <w:szCs w:val="32"/>
    </w:rPr>
  </w:style>
  <w:style w:type="paragraph" w:styleId="2">
    <w:name w:val="heading 2"/>
    <w:basedOn w:val="a"/>
    <w:next w:val="a"/>
    <w:qFormat/>
    <w:rsid w:val="006C1517"/>
    <w:pPr>
      <w:keepNext/>
      <w:spacing w:before="240" w:after="60"/>
      <w:outlineLvl w:val="1"/>
    </w:pPr>
    <w:rPr>
      <w:rFonts w:ascii="Arial" w:hAnsi="Arial" w:cs="Arial"/>
      <w:b/>
      <w:bCs/>
      <w:i/>
      <w:iCs/>
      <w:sz w:val="28"/>
      <w:szCs w:val="28"/>
    </w:rPr>
  </w:style>
  <w:style w:type="paragraph" w:styleId="3">
    <w:name w:val="heading 3"/>
    <w:basedOn w:val="a"/>
    <w:next w:val="a"/>
    <w:qFormat/>
    <w:rsid w:val="00D723A5"/>
    <w:pPr>
      <w:keepNext/>
      <w:spacing w:before="240" w:after="60"/>
      <w:outlineLvl w:val="2"/>
    </w:pPr>
    <w:rPr>
      <w:rFonts w:ascii="Arial" w:hAnsi="Arial" w:cs="Arial"/>
      <w:b/>
      <w:bCs/>
      <w:sz w:val="26"/>
      <w:szCs w:val="26"/>
    </w:rPr>
  </w:style>
  <w:style w:type="paragraph" w:styleId="4">
    <w:name w:val="heading 4"/>
    <w:basedOn w:val="a"/>
    <w:next w:val="a"/>
    <w:qFormat/>
    <w:rsid w:val="006C1517"/>
    <w:pPr>
      <w:keepNext/>
      <w:spacing w:before="240" w:after="60"/>
      <w:outlineLvl w:val="3"/>
    </w:pPr>
    <w:rPr>
      <w:b/>
      <w:bCs/>
      <w:sz w:val="28"/>
      <w:szCs w:val="28"/>
    </w:rPr>
  </w:style>
  <w:style w:type="paragraph" w:styleId="5">
    <w:name w:val="heading 5"/>
    <w:basedOn w:val="a"/>
    <w:next w:val="a"/>
    <w:link w:val="50"/>
    <w:qFormat/>
    <w:rsid w:val="0083332C"/>
    <w:pPr>
      <w:spacing w:before="240" w:after="60"/>
      <w:outlineLvl w:val="4"/>
    </w:pPr>
    <w:rPr>
      <w:rFonts w:ascii="Calibri" w:hAnsi="Calibri"/>
      <w:b/>
      <w:bCs/>
      <w:i/>
      <w:i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24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B76B7E"/>
    <w:rPr>
      <w:color w:val="0000FF"/>
      <w:u w:val="single"/>
    </w:rPr>
  </w:style>
  <w:style w:type="paragraph" w:styleId="a5">
    <w:name w:val="footer"/>
    <w:basedOn w:val="a"/>
    <w:rsid w:val="00D723A5"/>
    <w:pPr>
      <w:tabs>
        <w:tab w:val="center" w:pos="4677"/>
        <w:tab w:val="right" w:pos="9355"/>
      </w:tabs>
    </w:pPr>
    <w:rPr>
      <w:lang w:val="en-US" w:eastAsia="en-US"/>
    </w:rPr>
  </w:style>
  <w:style w:type="paragraph" w:styleId="20">
    <w:name w:val="Body Text Indent 2"/>
    <w:basedOn w:val="a"/>
    <w:rsid w:val="00D723A5"/>
    <w:pPr>
      <w:ind w:firstLine="720"/>
    </w:pPr>
    <w:rPr>
      <w:lang w:val="en-US" w:eastAsia="en-US"/>
    </w:rPr>
  </w:style>
  <w:style w:type="paragraph" w:styleId="a6">
    <w:name w:val="Body Text Indent"/>
    <w:basedOn w:val="a"/>
    <w:rsid w:val="005F365C"/>
    <w:pPr>
      <w:spacing w:after="120"/>
      <w:ind w:left="360"/>
    </w:pPr>
  </w:style>
  <w:style w:type="character" w:styleId="a7">
    <w:name w:val="FollowedHyperlink"/>
    <w:rsid w:val="00807CD7"/>
    <w:rPr>
      <w:color w:val="800080"/>
      <w:u w:val="single"/>
    </w:rPr>
  </w:style>
  <w:style w:type="paragraph" w:customStyle="1" w:styleId="Heading39">
    <w:name w:val="Heading 39"/>
    <w:basedOn w:val="a"/>
    <w:rsid w:val="00280F89"/>
    <w:pPr>
      <w:spacing w:before="240" w:after="60"/>
      <w:jc w:val="center"/>
    </w:pPr>
    <w:rPr>
      <w:b/>
      <w:sz w:val="28"/>
      <w:lang w:val="en-US" w:eastAsia="en-US"/>
    </w:rPr>
  </w:style>
  <w:style w:type="paragraph" w:customStyle="1" w:styleId="Default">
    <w:name w:val="Default"/>
    <w:rsid w:val="00385CAF"/>
    <w:pPr>
      <w:autoSpaceDE w:val="0"/>
      <w:autoSpaceDN w:val="0"/>
      <w:adjustRightInd w:val="0"/>
    </w:pPr>
    <w:rPr>
      <w:color w:val="000000"/>
      <w:sz w:val="24"/>
      <w:szCs w:val="24"/>
    </w:rPr>
  </w:style>
  <w:style w:type="character" w:customStyle="1" w:styleId="50">
    <w:name w:val="Заголовок 5 Знак"/>
    <w:link w:val="5"/>
    <w:semiHidden/>
    <w:rsid w:val="0083332C"/>
    <w:rPr>
      <w:rFonts w:ascii="Calibri" w:eastAsia="Times New Roman" w:hAnsi="Calibri" w:cs="Times New Roman"/>
      <w:b/>
      <w:bCs/>
      <w:i/>
      <w:iCs/>
      <w:sz w:val="26"/>
      <w:szCs w:val="26"/>
      <w:lang w:val="ru-RU" w:eastAsia="ru-RU"/>
    </w:rPr>
  </w:style>
  <w:style w:type="paragraph" w:styleId="a8">
    <w:name w:val="List Paragraph"/>
    <w:basedOn w:val="a"/>
    <w:uiPriority w:val="34"/>
    <w:qFormat/>
    <w:rsid w:val="00020B37"/>
    <w:pPr>
      <w:spacing w:before="100" w:beforeAutospacing="1" w:after="100" w:afterAutospacing="1"/>
    </w:pPr>
  </w:style>
  <w:style w:type="character" w:customStyle="1" w:styleId="apple-converted-space">
    <w:name w:val="apple-converted-space"/>
    <w:rsid w:val="00020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34553">
      <w:bodyDiv w:val="1"/>
      <w:marLeft w:val="0"/>
      <w:marRight w:val="0"/>
      <w:marTop w:val="0"/>
      <w:marBottom w:val="0"/>
      <w:divBdr>
        <w:top w:val="none" w:sz="0" w:space="0" w:color="auto"/>
        <w:left w:val="none" w:sz="0" w:space="0" w:color="auto"/>
        <w:bottom w:val="none" w:sz="0" w:space="0" w:color="auto"/>
        <w:right w:val="none" w:sz="0" w:space="0" w:color="auto"/>
      </w:divBdr>
      <w:divsChild>
        <w:div w:id="1412966860">
          <w:marLeft w:val="0"/>
          <w:marRight w:val="0"/>
          <w:marTop w:val="0"/>
          <w:marBottom w:val="0"/>
          <w:divBdr>
            <w:top w:val="none" w:sz="0" w:space="0" w:color="auto"/>
            <w:left w:val="none" w:sz="0" w:space="0" w:color="auto"/>
            <w:bottom w:val="none" w:sz="0" w:space="0" w:color="auto"/>
            <w:right w:val="none" w:sz="0" w:space="0" w:color="auto"/>
          </w:divBdr>
        </w:div>
        <w:div w:id="1606963972">
          <w:marLeft w:val="0"/>
          <w:marRight w:val="0"/>
          <w:marTop w:val="0"/>
          <w:marBottom w:val="0"/>
          <w:divBdr>
            <w:top w:val="none" w:sz="0" w:space="0" w:color="auto"/>
            <w:left w:val="none" w:sz="0" w:space="0" w:color="auto"/>
            <w:bottom w:val="none" w:sz="0" w:space="0" w:color="auto"/>
            <w:right w:val="none" w:sz="0" w:space="0" w:color="auto"/>
          </w:divBdr>
        </w:div>
        <w:div w:id="1821729564">
          <w:marLeft w:val="0"/>
          <w:marRight w:val="0"/>
          <w:marTop w:val="0"/>
          <w:marBottom w:val="0"/>
          <w:divBdr>
            <w:top w:val="none" w:sz="0" w:space="0" w:color="auto"/>
            <w:left w:val="none" w:sz="0" w:space="0" w:color="auto"/>
            <w:bottom w:val="none" w:sz="0" w:space="0" w:color="auto"/>
            <w:right w:val="none" w:sz="0" w:space="0" w:color="auto"/>
          </w:divBdr>
        </w:div>
        <w:div w:id="1858540157">
          <w:marLeft w:val="0"/>
          <w:marRight w:val="0"/>
          <w:marTop w:val="0"/>
          <w:marBottom w:val="0"/>
          <w:divBdr>
            <w:top w:val="none" w:sz="0" w:space="0" w:color="auto"/>
            <w:left w:val="none" w:sz="0" w:space="0" w:color="auto"/>
            <w:bottom w:val="none" w:sz="0" w:space="0" w:color="auto"/>
            <w:right w:val="none" w:sz="0" w:space="0" w:color="auto"/>
          </w:divBdr>
        </w:div>
      </w:divsChild>
    </w:div>
    <w:div w:id="1014766170">
      <w:bodyDiv w:val="1"/>
      <w:marLeft w:val="0"/>
      <w:marRight w:val="0"/>
      <w:marTop w:val="0"/>
      <w:marBottom w:val="0"/>
      <w:divBdr>
        <w:top w:val="none" w:sz="0" w:space="0" w:color="auto"/>
        <w:left w:val="none" w:sz="0" w:space="0" w:color="auto"/>
        <w:bottom w:val="none" w:sz="0" w:space="0" w:color="auto"/>
        <w:right w:val="none" w:sz="0" w:space="0" w:color="auto"/>
      </w:divBdr>
      <w:divsChild>
        <w:div w:id="1096360700">
          <w:marLeft w:val="0"/>
          <w:marRight w:val="0"/>
          <w:marTop w:val="0"/>
          <w:marBottom w:val="0"/>
          <w:divBdr>
            <w:top w:val="none" w:sz="0" w:space="0" w:color="auto"/>
            <w:left w:val="none" w:sz="0" w:space="0" w:color="auto"/>
            <w:bottom w:val="none" w:sz="0" w:space="0" w:color="auto"/>
            <w:right w:val="none" w:sz="0" w:space="0" w:color="auto"/>
          </w:divBdr>
        </w:div>
      </w:divsChild>
    </w:div>
    <w:div w:id="1510678182">
      <w:bodyDiv w:val="1"/>
      <w:marLeft w:val="0"/>
      <w:marRight w:val="0"/>
      <w:marTop w:val="0"/>
      <w:marBottom w:val="0"/>
      <w:divBdr>
        <w:top w:val="none" w:sz="0" w:space="0" w:color="auto"/>
        <w:left w:val="none" w:sz="0" w:space="0" w:color="auto"/>
        <w:bottom w:val="none" w:sz="0" w:space="0" w:color="auto"/>
        <w:right w:val="none" w:sz="0" w:space="0" w:color="auto"/>
      </w:divBdr>
    </w:div>
    <w:div w:id="1608729551">
      <w:bodyDiv w:val="1"/>
      <w:marLeft w:val="0"/>
      <w:marRight w:val="0"/>
      <w:marTop w:val="0"/>
      <w:marBottom w:val="0"/>
      <w:divBdr>
        <w:top w:val="none" w:sz="0" w:space="0" w:color="auto"/>
        <w:left w:val="none" w:sz="0" w:space="0" w:color="auto"/>
        <w:bottom w:val="none" w:sz="0" w:space="0" w:color="auto"/>
        <w:right w:val="none" w:sz="0" w:space="0" w:color="auto"/>
      </w:divBdr>
      <w:divsChild>
        <w:div w:id="672604705">
          <w:marLeft w:val="0"/>
          <w:marRight w:val="0"/>
          <w:marTop w:val="0"/>
          <w:marBottom w:val="0"/>
          <w:divBdr>
            <w:top w:val="none" w:sz="0" w:space="0" w:color="auto"/>
            <w:left w:val="none" w:sz="0" w:space="0" w:color="auto"/>
            <w:bottom w:val="none" w:sz="0" w:space="0" w:color="auto"/>
            <w:right w:val="none" w:sz="0" w:space="0" w:color="auto"/>
          </w:divBdr>
        </w:div>
      </w:divsChild>
    </w:div>
    <w:div w:id="1927693664">
      <w:bodyDiv w:val="1"/>
      <w:marLeft w:val="0"/>
      <w:marRight w:val="0"/>
      <w:marTop w:val="0"/>
      <w:marBottom w:val="0"/>
      <w:divBdr>
        <w:top w:val="none" w:sz="0" w:space="0" w:color="auto"/>
        <w:left w:val="none" w:sz="0" w:space="0" w:color="auto"/>
        <w:bottom w:val="none" w:sz="0" w:space="0" w:color="auto"/>
        <w:right w:val="none" w:sz="0" w:space="0" w:color="auto"/>
      </w:divBdr>
      <w:divsChild>
        <w:div w:id="174629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8CA17063A4E994C89F20546D759F75B" ma:contentTypeVersion="0" ma:contentTypeDescription="Создание документа." ma:contentTypeScope="" ma:versionID="cd275819ce2ac6a0ed6c2be50966230a">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688A8-CA46-41C3-8829-14777E7ED451}"/>
</file>

<file path=customXml/itemProps2.xml><?xml version="1.0" encoding="utf-8"?>
<ds:datastoreItem xmlns:ds="http://schemas.openxmlformats.org/officeDocument/2006/customXml" ds:itemID="{4E7C09D4-0F26-4471-934E-6BCE865961F7}"/>
</file>

<file path=customXml/itemProps3.xml><?xml version="1.0" encoding="utf-8"?>
<ds:datastoreItem xmlns:ds="http://schemas.openxmlformats.org/officeDocument/2006/customXml" ds:itemID="{EE98EA77-6E4B-481E-BB1B-1B6A4BB0D3A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5559</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Силлабус Проектирование программных</vt:lpstr>
      <vt:lpstr>Силлабус Проектирование программных</vt:lpstr>
    </vt:vector>
  </TitlesOfParts>
  <Company>kbtu</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Силлабус Проектирование программных</dc:title>
  <dc:creator>i.moskalyova</dc:creator>
  <cp:lastModifiedBy>Talgat Kenzhebaev</cp:lastModifiedBy>
  <cp:revision>2</cp:revision>
  <cp:lastPrinted>2007-10-05T03:19:00Z</cp:lastPrinted>
  <dcterms:created xsi:type="dcterms:W3CDTF">2022-08-30T19:26:00Z</dcterms:created>
  <dcterms:modified xsi:type="dcterms:W3CDTF">2022-08-30T19:26:00Z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0x01010088CA17063A4E994C89F20546D759F75B</vt:lpwstr>
  </property>
</Properties>
</file>