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D6279" w14:textId="6C9F7847" w:rsidR="002B60F6" w:rsidRDefault="00473224" w:rsidP="00473224">
      <w:pPr>
        <w:pStyle w:val="Titel"/>
        <w:rPr>
          <w:lang w:val="de-CH"/>
        </w:rPr>
      </w:pPr>
      <w:r>
        <w:rPr>
          <w:lang w:val="de-CH"/>
        </w:rPr>
        <w:t>Medien und Informatik LP21</w:t>
      </w:r>
    </w:p>
    <w:p w14:paraId="07376971" w14:textId="77777777" w:rsidR="00473224" w:rsidRDefault="00473224" w:rsidP="00473224">
      <w:pPr>
        <w:pStyle w:val="berschrift1"/>
        <w:rPr>
          <w:lang w:val="de-CH"/>
        </w:rPr>
      </w:pPr>
      <w:r>
        <w:rPr>
          <w:lang w:val="de-CH"/>
        </w:rPr>
        <w:t>1 Medien</w:t>
      </w:r>
    </w:p>
    <w:p w14:paraId="190E2DB7" w14:textId="77777777" w:rsidR="00732AC8" w:rsidRPr="00732AC8" w:rsidRDefault="00732AC8" w:rsidP="00732AC8"/>
    <w:p w14:paraId="59738638" w14:textId="00B040BC" w:rsidR="00A416AD" w:rsidRPr="00A416AD" w:rsidRDefault="00473224" w:rsidP="00A416AD">
      <w:pPr>
        <w:pStyle w:val="berschrift2"/>
        <w:tabs>
          <w:tab w:val="left" w:pos="8364"/>
        </w:tabs>
      </w:pPr>
      <w:r>
        <w:t xml:space="preserve">1.1 </w:t>
      </w:r>
      <w:r w:rsidRPr="00473224">
        <w:t>Leben in der Mediengesellschaft</w:t>
      </w:r>
      <w:r w:rsidR="00A416AD">
        <w:tab/>
        <w:t xml:space="preserve">+       </w:t>
      </w:r>
      <w:r w:rsidR="00160E04">
        <w:t xml:space="preserve">   </w:t>
      </w:r>
      <w:r w:rsidR="00A416AD">
        <w:t>-</w:t>
      </w:r>
    </w:p>
    <w:tbl>
      <w:tblPr>
        <w:tblW w:w="9741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280"/>
        <w:gridCol w:w="236"/>
        <w:gridCol w:w="280"/>
        <w:gridCol w:w="7251"/>
        <w:gridCol w:w="1414"/>
      </w:tblGrid>
      <w:tr w:rsidR="00473224" w14:paraId="555053C7" w14:textId="77777777" w:rsidTr="00160E0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4DF5109F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4D8B83AB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C472423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b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50425DEE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51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D1A602F" w14:textId="77777777" w:rsidR="00473224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6" w:history="1">
              <w:r w:rsidR="00473224">
                <w:rPr>
                  <w:rFonts w:ascii="Arial" w:hAnsi="Arial" w:cs="Arial"/>
                  <w:color w:val="53A431"/>
                </w:rPr>
                <w:t>können Vor- und Nachteile direkter Erfahrungen, durch Medien oder virtuell vermittelter Erfahrungen benennen und die persönliche Mediennutzung begründen.</w:t>
              </w:r>
            </w:hyperlink>
          </w:p>
        </w:tc>
        <w:tc>
          <w:tcPr>
            <w:tcW w:w="1414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7E8B40F" w14:textId="67146FE4" w:rsidR="00473224" w:rsidRPr="00473224" w:rsidRDefault="00473224" w:rsidP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160E0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bookmarkEnd w:id="0"/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2"/>
            <w:r w:rsidRPr="00160E0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bookmarkEnd w:id="1"/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3"/>
            <w:r w:rsidRPr="00160E0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bookmarkEnd w:id="2"/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4"/>
            <w:r w:rsidRPr="00160E0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160E0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bookmarkEnd w:id="3"/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160E04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160E04">
              <w:rPr>
                <w:rFonts w:ascii="Arial" w:hAnsi="Arial" w:cs="Arial"/>
                <w:sz w:val="20"/>
                <w:szCs w:val="20"/>
                <w:highlight w:val="lightGray"/>
              </w:rPr>
              <w:instrText xml:space="preserve"> FORMTEXT </w:instrText>
            </w:r>
            <w:r w:rsidRPr="00160E04">
              <w:rPr>
                <w:rFonts w:ascii="Arial" w:hAnsi="Arial" w:cs="Arial"/>
                <w:sz w:val="20"/>
                <w:szCs w:val="20"/>
                <w:highlight w:val="lightGray"/>
              </w:rPr>
            </w:r>
            <w:r w:rsidRPr="00160E04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separate"/>
            </w:r>
            <w:r w:rsidRPr="00160E04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60E04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60E04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60E04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60E04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60E04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end"/>
            </w:r>
            <w:bookmarkEnd w:id="4"/>
          </w:p>
        </w:tc>
      </w:tr>
      <w:tr w:rsidR="00473224" w14:paraId="2D8E7CF8" w14:textId="77777777" w:rsidTr="00160E0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05AAD934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065B668D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7B79EDB6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c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0FA14BB1" w14:textId="77777777" w:rsid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51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39E1806B" w14:textId="77777777" w:rsidR="00473224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7" w:history="1">
              <w:r w:rsidR="00473224">
                <w:rPr>
                  <w:rFonts w:ascii="Arial" w:hAnsi="Arial" w:cs="Arial"/>
                  <w:color w:val="53A431"/>
                </w:rPr>
                <w:t>können Folgen medialer und virtueller Handlungen erkennen und benennen (z.B. Identitätsbildung, Beziehungspflege, Cybermobbing).</w:t>
              </w:r>
            </w:hyperlink>
          </w:p>
        </w:tc>
        <w:tc>
          <w:tcPr>
            <w:tcW w:w="1414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1B086EC7" w14:textId="77777777" w:rsidR="00473224" w:rsidRPr="00473224" w:rsidRDefault="004732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E5D042B" w14:textId="77777777" w:rsidR="00473224" w:rsidRDefault="00473224" w:rsidP="00473224"/>
    <w:p w14:paraId="7C777EE9" w14:textId="3F9AC6C6" w:rsidR="004C5A3E" w:rsidRDefault="004C5A3E" w:rsidP="00160E04">
      <w:pPr>
        <w:pStyle w:val="berschrift2"/>
        <w:tabs>
          <w:tab w:val="left" w:pos="8364"/>
        </w:tabs>
      </w:pPr>
      <w:r>
        <w:t xml:space="preserve">1.2 </w:t>
      </w:r>
      <w:r w:rsidRPr="004C5A3E">
        <w:t>Medien und Medienbeiträge verstehen</w:t>
      </w:r>
      <w:r w:rsidR="00160E04">
        <w:tab/>
        <w:t>+          -</w:t>
      </w:r>
    </w:p>
    <w:tbl>
      <w:tblPr>
        <w:tblW w:w="9736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280"/>
        <w:gridCol w:w="236"/>
        <w:gridCol w:w="280"/>
        <w:gridCol w:w="7290"/>
        <w:gridCol w:w="1370"/>
      </w:tblGrid>
      <w:tr w:rsidR="00160E04" w14:paraId="4290923F" w14:textId="77777777" w:rsidTr="00160E0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0D2B0609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DC8B14"/>
            <w:tcMar>
              <w:left w:w="40" w:type="nil"/>
              <w:bottom w:w="40" w:type="nil"/>
            </w:tcMar>
          </w:tcPr>
          <w:p w14:paraId="469348FB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B63AA7D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c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59904710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0F031FDC" w14:textId="77777777" w:rsidR="004C5A3E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8" w:history="1">
              <w:r w:rsidR="004C5A3E">
                <w:rPr>
                  <w:rFonts w:ascii="Arial" w:hAnsi="Arial" w:cs="Arial"/>
                  <w:color w:val="53A431"/>
                </w:rPr>
                <w:t>können mithilfe von vorgegebenen Medien lernen und Informationen zu einem bestimmten Thema beschaffen (z.B. Buch, Zeitschrift, Lernspiel, Spielgeschichte, Website).</w:t>
              </w:r>
            </w:hyperlink>
          </w:p>
        </w:tc>
        <w:tc>
          <w:tcPr>
            <w:tcW w:w="137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B85440D" w14:textId="4C7AC98E" w:rsidR="004C5A3E" w:rsidRDefault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60E04" w14:paraId="1A28A433" w14:textId="77777777" w:rsidTr="00160E0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3F47478A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2C904C01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36C09828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d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159A0F8D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52533F9B" w14:textId="77777777" w:rsidR="004C5A3E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9" w:history="1">
              <w:r w:rsidR="004C5A3E">
                <w:rPr>
                  <w:rFonts w:ascii="Arial" w:hAnsi="Arial" w:cs="Arial"/>
                  <w:color w:val="53A431"/>
                </w:rPr>
                <w:t>können die Grundfunktionen der Medien benennen (Information, Bildung, Meinungsbildung, Unterhaltung und Kommunikation).</w:t>
              </w:r>
            </w:hyperlink>
          </w:p>
          <w:p w14:paraId="5EBBFDAA" w14:textId="77777777" w:rsidR="004C5A3E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0" w:history="1">
              <w:r w:rsidR="004C5A3E">
                <w:rPr>
                  <w:rFonts w:ascii="Arial" w:hAnsi="Arial" w:cs="Arial"/>
                  <w:color w:val="53A431"/>
                </w:rPr>
                <w:t>kennen Mischformen und können typische Beispiele aufzählen (Infotainment, Edutainment).</w:t>
              </w:r>
            </w:hyperlink>
          </w:p>
        </w:tc>
        <w:tc>
          <w:tcPr>
            <w:tcW w:w="137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6CFF5339" w14:textId="3138D524" w:rsidR="004C5A3E" w:rsidRDefault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60E04" w14:paraId="2B790F98" w14:textId="77777777" w:rsidTr="00160E0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243000FC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60A28FD2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5774680B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27C85865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4BF3F1D5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7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68915BBB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160E04" w14:paraId="7CC2A79B" w14:textId="77777777" w:rsidTr="00160E0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5E57FAF5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70436071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63D7CE47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e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6911641D" w14:textId="77777777" w:rsidR="004C5A3E" w:rsidRDefault="004C5A3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5B3AA312" w14:textId="77777777" w:rsidR="004C5A3E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1" w:history="1">
              <w:r w:rsidR="004C5A3E">
                <w:rPr>
                  <w:rFonts w:ascii="Arial" w:hAnsi="Arial" w:cs="Arial"/>
                  <w:color w:val="53A431"/>
                </w:rPr>
                <w:t>können Informationen aus verschiedenen Quellen gezielt beschaffen, auswählen und hinsichtlich Qualität und Nutzen beurteilen.</w:t>
              </w:r>
            </w:hyperlink>
          </w:p>
        </w:tc>
        <w:tc>
          <w:tcPr>
            <w:tcW w:w="137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6403B1A3" w14:textId="6C559B58" w:rsidR="004C5A3E" w:rsidRDefault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5446D230" w14:textId="77777777" w:rsidR="004C5A3E" w:rsidRDefault="004C5A3E" w:rsidP="004C5A3E"/>
    <w:p w14:paraId="6620AB2A" w14:textId="36CC2CB9" w:rsidR="001318FA" w:rsidRDefault="001318FA" w:rsidP="00160E04">
      <w:pPr>
        <w:pStyle w:val="berschrift2"/>
        <w:tabs>
          <w:tab w:val="left" w:pos="8364"/>
        </w:tabs>
      </w:pPr>
      <w:r>
        <w:t xml:space="preserve">1.3 </w:t>
      </w:r>
      <w:r w:rsidRPr="001318FA">
        <w:t>Medien und Medienbeiträge produzieren</w:t>
      </w:r>
      <w:r w:rsidR="00160E04">
        <w:tab/>
        <w:t>+          -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280"/>
        <w:gridCol w:w="236"/>
        <w:gridCol w:w="280"/>
        <w:gridCol w:w="7286"/>
        <w:gridCol w:w="1374"/>
      </w:tblGrid>
      <w:tr w:rsidR="00160E04" w14:paraId="522CD23E" w14:textId="77777777" w:rsidTr="00160E0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4901878D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5AB9FC2B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C0BF68F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c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61FE85DE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C627F25" w14:textId="77777777" w:rsidR="00813C9E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2" w:history="1">
              <w:r w:rsidR="00813C9E">
                <w:rPr>
                  <w:rFonts w:ascii="Arial" w:hAnsi="Arial" w:cs="Arial"/>
                  <w:color w:val="53A431"/>
                </w:rPr>
                <w:t>können Medien zum Erstellen und Präsentieren ihrer Arbeiten einsetzen (z.B. Klassenzeitung, Klassenblog, Hörspiel, Videoclip).</w:t>
              </w:r>
            </w:hyperlink>
          </w:p>
        </w:tc>
        <w:tc>
          <w:tcPr>
            <w:tcW w:w="1374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69B4A50D" w14:textId="3CAD6021" w:rsidR="00813C9E" w:rsidRDefault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60E04" w14:paraId="194802E3" w14:textId="77777777" w:rsidTr="00160E0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1C8A6B4B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0542DCC3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711BE760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d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5688331A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421D5592" w14:textId="77777777" w:rsidR="00813C9E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3" w:history="1">
              <w:r w:rsidR="00813C9E">
                <w:rPr>
                  <w:rFonts w:ascii="Arial" w:hAnsi="Arial" w:cs="Arial"/>
                  <w:color w:val="53A431"/>
                </w:rPr>
                <w:t>können in ihren Medienbeiträgen die Sicherheitsregeln im Umgang mit persönlichen Daten einbeziehen (z.B. Angaben zur Person, Passwort, Nickname).</w:t>
              </w:r>
            </w:hyperlink>
          </w:p>
        </w:tc>
        <w:tc>
          <w:tcPr>
            <w:tcW w:w="1374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7A6895CE" w14:textId="5A6682EF" w:rsidR="00813C9E" w:rsidRDefault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60E04" w14:paraId="68493BEC" w14:textId="77777777" w:rsidTr="00160E0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7AA38C76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6F508E70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00755D65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318CA52A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7BA8FBF2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74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1CD66764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160E04" w14:paraId="2A6EC2F4" w14:textId="77777777" w:rsidTr="00160E04">
        <w:tc>
          <w:tcPr>
            <w:tcW w:w="280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  <w:vAlign w:val="center"/>
          </w:tcPr>
          <w:p w14:paraId="5C8CA958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1B49824B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E182B3E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e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303FEBFA" w14:textId="77777777" w:rsidR="00813C9E" w:rsidRDefault="00813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F4C9271" w14:textId="77777777" w:rsidR="00813C9E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4" w:history="1">
              <w:r w:rsidR="00813C9E">
                <w:rPr>
                  <w:rFonts w:ascii="Arial" w:hAnsi="Arial" w:cs="Arial"/>
                  <w:color w:val="53A431"/>
                </w:rPr>
                <w:t>können Medieninhalte weiterverwenden und unter Angabe der Quelle in Eigenproduktionen integrieren (z.B. Vortrag, Blog/Klassenblog).</w:t>
              </w:r>
            </w:hyperlink>
          </w:p>
        </w:tc>
        <w:tc>
          <w:tcPr>
            <w:tcW w:w="1374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11349CC4" w14:textId="29B9F47A" w:rsidR="00813C9E" w:rsidRDefault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35419961" w14:textId="77777777" w:rsidR="00813C9E" w:rsidRDefault="00813C9E" w:rsidP="00813C9E"/>
    <w:p w14:paraId="00D2AB44" w14:textId="15854FBE" w:rsidR="00732AC8" w:rsidRDefault="00732AC8" w:rsidP="00160E04">
      <w:pPr>
        <w:pStyle w:val="berschrift2"/>
        <w:tabs>
          <w:tab w:val="left" w:pos="8364"/>
        </w:tabs>
      </w:pPr>
      <w:r>
        <w:t xml:space="preserve">1.4 </w:t>
      </w:r>
      <w:r w:rsidRPr="00732AC8">
        <w:t>Mit Medien kommunizieren und kooperieren</w:t>
      </w:r>
      <w:r w:rsidR="00160E04">
        <w:tab/>
        <w:t>+          -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280"/>
        <w:gridCol w:w="236"/>
        <w:gridCol w:w="280"/>
        <w:gridCol w:w="7290"/>
        <w:gridCol w:w="1370"/>
      </w:tblGrid>
      <w:tr w:rsidR="00C00DA4" w14:paraId="264D089B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2C587548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58980958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5BAB6C07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b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5A5C3A6F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1F3A91C3" w14:textId="77777777" w:rsidR="00732AC8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5" w:history="1">
              <w:r w:rsidR="00732AC8">
                <w:rPr>
                  <w:rFonts w:ascii="Arial" w:hAnsi="Arial" w:cs="Arial"/>
                  <w:color w:val="53A431"/>
                </w:rPr>
                <w:t>können Medien für gemeinsames Arbeiten und für Meinungsaustausch einsetzen und dabei die Sicherheitsregeln befolgen.</w:t>
              </w:r>
            </w:hyperlink>
          </w:p>
        </w:tc>
        <w:tc>
          <w:tcPr>
            <w:tcW w:w="137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24F6ACB9" w14:textId="5DE4A424" w:rsidR="00732AC8" w:rsidRDefault="00160E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732AC8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0743DD60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744FDC26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36BDA6B3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24B0F579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33C5F1A2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4BD3A30D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7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11230357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240AD0AC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  <w:vAlign w:val="center"/>
          </w:tcPr>
          <w:p w14:paraId="51906B43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2C6FDCCE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5A76A127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c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1411389A" w14:textId="77777777" w:rsidR="00732AC8" w:rsidRDefault="00732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3B520D8" w14:textId="63EAEE92" w:rsidR="00732AC8" w:rsidRDefault="007F501D" w:rsidP="00633A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6" w:history="1">
              <w:r w:rsidR="00732AC8">
                <w:rPr>
                  <w:rFonts w:ascii="Arial" w:hAnsi="Arial" w:cs="Arial"/>
                  <w:color w:val="53A431"/>
                </w:rPr>
                <w:t>können mittels Medien kommunizieren und dabei die Sicherheits- und Verhaltensregeln befolgen.</w:t>
              </w:r>
            </w:hyperlink>
          </w:p>
        </w:tc>
        <w:tc>
          <w:tcPr>
            <w:tcW w:w="137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06B9E174" w14:textId="4DF904C4" w:rsidR="00732AC8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</w:tbl>
    <w:p w14:paraId="0FC72E42" w14:textId="33A406A9" w:rsidR="00732AC8" w:rsidRDefault="00707DA4" w:rsidP="00707DA4">
      <w:pPr>
        <w:tabs>
          <w:tab w:val="left" w:pos="6900"/>
        </w:tabs>
      </w:pPr>
      <w:r>
        <w:tab/>
      </w:r>
    </w:p>
    <w:p w14:paraId="4DF40C6F" w14:textId="3A114744" w:rsidR="00732AC8" w:rsidRDefault="00732AC8">
      <w:r>
        <w:br w:type="page"/>
      </w:r>
    </w:p>
    <w:p w14:paraId="2968A36A" w14:textId="3C9EBDE2" w:rsidR="00732AC8" w:rsidRDefault="00115EB3" w:rsidP="00115EB3">
      <w:pPr>
        <w:pStyle w:val="berschrift1"/>
      </w:pPr>
      <w:r>
        <w:lastRenderedPageBreak/>
        <w:t>2 Informatik</w:t>
      </w:r>
    </w:p>
    <w:p w14:paraId="30E76C08" w14:textId="77777777" w:rsidR="00115EB3" w:rsidRDefault="00115EB3" w:rsidP="00115EB3"/>
    <w:p w14:paraId="39283C15" w14:textId="571C88DC" w:rsidR="00115EB3" w:rsidRDefault="00115EB3" w:rsidP="00160E04">
      <w:pPr>
        <w:pStyle w:val="berschrift2"/>
        <w:tabs>
          <w:tab w:val="left" w:pos="8364"/>
        </w:tabs>
      </w:pPr>
      <w:r>
        <w:t xml:space="preserve">2.1 </w:t>
      </w:r>
      <w:r w:rsidRPr="00115EB3">
        <w:t>Datenstrukturen</w:t>
      </w:r>
      <w:r w:rsidR="00160E04">
        <w:tab/>
        <w:t>+          -</w:t>
      </w:r>
    </w:p>
    <w:tbl>
      <w:tblPr>
        <w:tblW w:w="9735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9"/>
        <w:gridCol w:w="258"/>
        <w:gridCol w:w="236"/>
        <w:gridCol w:w="258"/>
        <w:gridCol w:w="7309"/>
        <w:gridCol w:w="1415"/>
      </w:tblGrid>
      <w:tr w:rsidR="00160E04" w14:paraId="6118EF91" w14:textId="77777777" w:rsidTr="00C00DA4">
        <w:tc>
          <w:tcPr>
            <w:tcW w:w="259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2D3ED245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5E156566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75DFED11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2A969E6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6F47F816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6D6D6D"/>
              </w:rPr>
              <w:t>Arbeit beginnt später im Zyklus.</w:t>
            </w:r>
          </w:p>
        </w:tc>
        <w:tc>
          <w:tcPr>
            <w:tcW w:w="1415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37054AF2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160E04" w14:paraId="7C2FCFD8" w14:textId="77777777" w:rsidTr="00C00DA4">
        <w:tblPrEx>
          <w:tblBorders>
            <w:top w:val="none" w:sz="0" w:space="0" w:color="auto"/>
          </w:tblBorders>
        </w:tblPrEx>
        <w:tc>
          <w:tcPr>
            <w:tcW w:w="259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14AB7CB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11DC8007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53285692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4D8E0A90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5D3802E3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48D3B0BB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160E04" w14:paraId="7E08E2E1" w14:textId="77777777" w:rsidTr="00C00DA4">
        <w:tblPrEx>
          <w:tblBorders>
            <w:top w:val="none" w:sz="0" w:space="0" w:color="auto"/>
          </w:tblBorders>
        </w:tblPrEx>
        <w:tc>
          <w:tcPr>
            <w:tcW w:w="259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5145907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74C4474C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8F02A8B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b</w:t>
            </w:r>
          </w:p>
        </w:tc>
        <w:tc>
          <w:tcPr>
            <w:tcW w:w="25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09CDAC2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C810A29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7" w:history="1">
              <w:r w:rsidR="00115EB3">
                <w:rPr>
                  <w:rFonts w:ascii="Arial" w:hAnsi="Arial" w:cs="Arial"/>
                  <w:color w:val="53A431"/>
                </w:rPr>
                <w:t>können unterschiedliche Darstellungsformen für Daten verwenden (z.B. Symbole, Tabellen, Graphiken).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D6F9DE3" w14:textId="6538A865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160E04" w14:paraId="10D5A153" w14:textId="77777777" w:rsidTr="00C00DA4">
        <w:tblPrEx>
          <w:tblBorders>
            <w:top w:val="none" w:sz="0" w:space="0" w:color="auto"/>
          </w:tblBorders>
        </w:tblPrEx>
        <w:tc>
          <w:tcPr>
            <w:tcW w:w="259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35F4D4A4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0C8E57A5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4BC51408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c</w:t>
            </w:r>
          </w:p>
        </w:tc>
        <w:tc>
          <w:tcPr>
            <w:tcW w:w="25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29E4E7F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E3644F0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8" w:history="1">
              <w:r w:rsidR="00115EB3">
                <w:rPr>
                  <w:rFonts w:ascii="Arial" w:hAnsi="Arial" w:cs="Arial"/>
                  <w:color w:val="53A431"/>
                </w:rPr>
                <w:t>können Daten mittels selbstentwickelten Geheimschriften verschlüsseln.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2FF8D1F" w14:textId="49A118B0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160E04" w14:paraId="4A4EAC28" w14:textId="77777777" w:rsidTr="00C00DA4">
        <w:tblPrEx>
          <w:tblBorders>
            <w:top w:val="none" w:sz="0" w:space="0" w:color="auto"/>
          </w:tblBorders>
        </w:tblPrEx>
        <w:tc>
          <w:tcPr>
            <w:tcW w:w="259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6E9AB66E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40558C87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 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CFCE68B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d</w:t>
            </w:r>
          </w:p>
        </w:tc>
        <w:tc>
          <w:tcPr>
            <w:tcW w:w="25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D25319E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6ED7369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19" w:history="1">
              <w:r w:rsidR="00115EB3">
                <w:rPr>
                  <w:rFonts w:ascii="Arial" w:hAnsi="Arial" w:cs="Arial"/>
                  <w:color w:val="53A431"/>
                </w:rPr>
                <w:t>kennen analoge und digitale Darstellungen von Daten (Text, Zahl, Bild und Ton) und können die entsprechenden Dateitypen zuordnen.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E71441C" w14:textId="443CE44A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160E04" w14:paraId="0C392A3C" w14:textId="77777777" w:rsidTr="00C00DA4">
        <w:tblPrEx>
          <w:tblBorders>
            <w:top w:val="none" w:sz="0" w:space="0" w:color="auto"/>
          </w:tblBorders>
        </w:tblPrEx>
        <w:tc>
          <w:tcPr>
            <w:tcW w:w="259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472F4708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/>
              </w:rPr>
              <w:t> </w:t>
            </w: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7BC4E933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4C334DED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e</w:t>
            </w: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67415570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50778972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0" w:history="1">
              <w:r w:rsidR="00115EB3">
                <w:rPr>
                  <w:rFonts w:ascii="Arial" w:hAnsi="Arial" w:cs="Arial"/>
                  <w:color w:val="53A431"/>
                </w:rPr>
                <w:t>kennen die Bezeichnungen der von ihnen genutzten Dokumententypen.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14E0B980" w14:textId="6F0EC83E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160E04" w14:paraId="5A72CF26" w14:textId="77777777" w:rsidTr="00C00DA4">
        <w:tblPrEx>
          <w:tblBorders>
            <w:top w:val="none" w:sz="0" w:space="0" w:color="auto"/>
          </w:tblBorders>
        </w:tblPrEx>
        <w:tc>
          <w:tcPr>
            <w:tcW w:w="259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</w:tcPr>
          <w:p w14:paraId="08160542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4FD47710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24E8829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f</w:t>
            </w: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06E6DCA3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61AAFD67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1" w:history="1">
              <w:r w:rsidR="00115EB3">
                <w:rPr>
                  <w:rFonts w:ascii="Arial" w:hAnsi="Arial" w:cs="Arial"/>
                  <w:color w:val="53A431"/>
                </w:rPr>
                <w:t>erkennen und verwenden Baum- und Netzstrukturen (z.B. Ordnerstruktur auf dem Computer, Stammbaum, Mindmap, Website).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77C84E5A" w14:textId="2524D8CD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115EB3" w14:paraId="4EA9FDB3" w14:textId="77777777" w:rsidTr="00C00DA4">
        <w:tc>
          <w:tcPr>
            <w:tcW w:w="259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</w:tcPr>
          <w:p w14:paraId="0181D9C6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6D8C22CB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341FC9D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g</w:t>
            </w: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428F51D7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9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0F436DF0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2" w:history="1">
              <w:r w:rsidR="00115EB3">
                <w:rPr>
                  <w:rFonts w:ascii="Arial" w:hAnsi="Arial" w:cs="Arial"/>
                  <w:color w:val="53A431"/>
                </w:rPr>
                <w:t>verstehen die Funktionsweise von fehlererkennenden und -korrigierenden Codes.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28DD58F2" w14:textId="119E0811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</w:tbl>
    <w:p w14:paraId="76118BE7" w14:textId="77777777" w:rsidR="00115EB3" w:rsidRDefault="00115EB3" w:rsidP="00115EB3"/>
    <w:p w14:paraId="17E0DF49" w14:textId="39BFD02E" w:rsidR="00115EB3" w:rsidRDefault="00115EB3" w:rsidP="00160E04">
      <w:pPr>
        <w:pStyle w:val="berschrift2"/>
        <w:tabs>
          <w:tab w:val="left" w:pos="8364"/>
        </w:tabs>
      </w:pPr>
      <w:r>
        <w:t xml:space="preserve">2.2 </w:t>
      </w:r>
      <w:r w:rsidRPr="00115EB3">
        <w:t>Algorithmen</w:t>
      </w:r>
      <w:r w:rsidR="00160E04">
        <w:tab/>
        <w:t>+          -</w:t>
      </w:r>
    </w:p>
    <w:tbl>
      <w:tblPr>
        <w:tblW w:w="9735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280"/>
        <w:gridCol w:w="236"/>
        <w:gridCol w:w="280"/>
        <w:gridCol w:w="7286"/>
        <w:gridCol w:w="1373"/>
      </w:tblGrid>
      <w:tr w:rsidR="00C00DA4" w14:paraId="7BB1E1E9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5E837F50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75B809EF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06208EA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BFCD2D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D31A080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6D6D6D"/>
              </w:rPr>
              <w:t>Arbeit beginnt später im Zyklus.</w:t>
            </w:r>
            <w:r>
              <w:rPr>
                <w:rFonts w:ascii="Arial" w:hAnsi="Arial" w:cs="Arial"/>
                <w:color w:val="6D6D6D"/>
              </w:rPr>
              <w:t> </w:t>
            </w:r>
          </w:p>
        </w:tc>
        <w:tc>
          <w:tcPr>
            <w:tcW w:w="1373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3E74E41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C00DA4" w14:paraId="7191F8C8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7234A0BA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6806EDCA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6CDD3FB6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7EE22771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451023D8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73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</w:tcPr>
          <w:p w14:paraId="173BF0CF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C00DA4" w14:paraId="0FC623F9" w14:textId="77777777" w:rsidTr="00C00DA4">
        <w:tblPrEx>
          <w:tblBorders>
            <w:top w:val="none" w:sz="0" w:space="0" w:color="auto"/>
          </w:tblBorders>
        </w:tblPrEx>
        <w:trPr>
          <w:trHeight w:val="1133"/>
        </w:trPr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08020AB8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5161E446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37F2A72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b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08C292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0C13EA41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3" w:history="1">
              <w:r w:rsidR="00115EB3">
                <w:rPr>
                  <w:rFonts w:ascii="Arial" w:hAnsi="Arial" w:cs="Arial"/>
                  <w:color w:val="53A431"/>
                </w:rPr>
                <w:t>können durch Probieren Lösungwege für einfache Problemstellungen suchen und auf Korrektheit prüfen (z.B. einen Weg suchen, eine Spielstrategie entwickeln). Sie können verschiedene Lösungswege vergleichen.</w:t>
              </w:r>
            </w:hyperlink>
          </w:p>
        </w:tc>
        <w:tc>
          <w:tcPr>
            <w:tcW w:w="1373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30E89B7" w14:textId="76A8349C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04D584C8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3F5ECFEA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335B104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478C96E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c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786530A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72CA422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4" w:history="1">
              <w:r w:rsidR="00115EB3">
                <w:rPr>
                  <w:rFonts w:ascii="Arial" w:hAnsi="Arial" w:cs="Arial"/>
                  <w:color w:val="53A431"/>
                </w:rPr>
                <w:t>können Abläufe mit Schleifen und Verzweigungen aus ihrer Umwelt erkennen, beschreiben und strukturiert darstellen (z.B. mittels Flussdiagrammen).</w:t>
              </w:r>
            </w:hyperlink>
          </w:p>
        </w:tc>
        <w:tc>
          <w:tcPr>
            <w:tcW w:w="1373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06A1B626" w14:textId="2DF74CF8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2C30ACC7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0E53B03F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3B9D0E38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3375011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d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4C0747DC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4E5C98CA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5" w:history="1">
              <w:r w:rsidR="00115EB3">
                <w:rPr>
                  <w:rFonts w:ascii="Arial" w:hAnsi="Arial" w:cs="Arial"/>
                  <w:color w:val="53A431"/>
                </w:rPr>
                <w:t>können einfache Abläufe mit Schleifen, bedingten Anweisungen und Parametern lesen und manuell ausführen.</w:t>
              </w:r>
            </w:hyperlink>
          </w:p>
        </w:tc>
        <w:tc>
          <w:tcPr>
            <w:tcW w:w="1373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515E5D5D" w14:textId="03508929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3B8D32A4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626108A9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3F962857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E966F7D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e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C3FFF1A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E2A697A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6" w:history="1">
              <w:r w:rsidR="00115EB3">
                <w:rPr>
                  <w:rFonts w:ascii="Arial" w:hAnsi="Arial" w:cs="Arial"/>
                  <w:color w:val="53A431"/>
                </w:rPr>
                <w:t>verstehen, dass ein Computer nur vordefinierte Anweisungen ausführen kann und dass ein Programm eine Abfolge von solchen Anweisungen ist.</w:t>
              </w:r>
            </w:hyperlink>
          </w:p>
        </w:tc>
        <w:tc>
          <w:tcPr>
            <w:tcW w:w="1373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C1D4FD9" w14:textId="43AA8CD0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0C32A591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32DC8C54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/>
              </w:rPr>
              <w:t> 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520048AF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6FF13711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f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13DA6AAF" w14:textId="77777777" w:rsidR="00115EB3" w:rsidRDefault="00115E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8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3D3B7771" w14:textId="77777777" w:rsidR="00115EB3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7" w:history="1">
              <w:r w:rsidR="00115EB3">
                <w:rPr>
                  <w:rFonts w:ascii="Arial" w:hAnsi="Arial" w:cs="Arial"/>
                  <w:color w:val="53A431"/>
                </w:rPr>
                <w:t>können Schleifen, bedingte Anweisungen und Parameter in selbst geschriebenen Computerprogrammen anwenden.</w:t>
              </w:r>
            </w:hyperlink>
          </w:p>
        </w:tc>
        <w:tc>
          <w:tcPr>
            <w:tcW w:w="1373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24FCAAD6" w14:textId="00E8D3C5" w:rsidR="00115EB3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</w:tbl>
    <w:p w14:paraId="3736670D" w14:textId="77777777" w:rsidR="00115EB3" w:rsidRDefault="00115EB3" w:rsidP="00115EB3"/>
    <w:p w14:paraId="2970F3DD" w14:textId="01C95EA0" w:rsidR="00115EB3" w:rsidRDefault="00115EB3" w:rsidP="00160E04">
      <w:pPr>
        <w:pStyle w:val="berschrift2"/>
        <w:tabs>
          <w:tab w:val="left" w:pos="8364"/>
        </w:tabs>
      </w:pPr>
      <w:r>
        <w:t xml:space="preserve">2.3 </w:t>
      </w:r>
      <w:r w:rsidRPr="00115EB3">
        <w:t>Informatiksysteme</w:t>
      </w:r>
      <w:r w:rsidR="00160E04">
        <w:tab/>
        <w:t>+          -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280"/>
        <w:gridCol w:w="280"/>
        <w:gridCol w:w="280"/>
        <w:gridCol w:w="7228"/>
        <w:gridCol w:w="1372"/>
      </w:tblGrid>
      <w:tr w:rsidR="00C00DA4" w14:paraId="738999A8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0778FBE6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DC8B14"/>
            <w:tcMar>
              <w:left w:w="40" w:type="nil"/>
              <w:bottom w:w="40" w:type="nil"/>
            </w:tcMar>
          </w:tcPr>
          <w:p w14:paraId="4764650B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1854391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d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207DF316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1AE34B91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8" w:history="1">
              <w:r w:rsidR="00023F21">
                <w:rPr>
                  <w:rFonts w:ascii="Arial" w:hAnsi="Arial" w:cs="Arial"/>
                  <w:color w:val="53A431"/>
                </w:rPr>
                <w:t>können mit grundlegenden Elementen der Bedienoberfläche umgehen (Fenster, Menu, mehrere geöffnete Programme).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1CD6B279" w14:textId="7F10ECA0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51DE99AB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00D8A9BC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12F453C3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423E17BD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63217FF8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17372836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6D6D6D"/>
              </w:rPr>
              <w:t>Arbeit beginn später im Zyklus</w:t>
            </w:r>
          </w:p>
        </w:tc>
        <w:tc>
          <w:tcPr>
            <w:tcW w:w="137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3A0E4E4C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00DA4" w14:paraId="3E9423A9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63BA09B7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73138E17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503EF5AD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1A63C84A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01077B94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372" w:type="dxa"/>
            <w:tcBorders>
              <w:top w:val="single" w:sz="8" w:space="0" w:color="9F9F9F"/>
            </w:tcBorders>
            <w:shd w:val="clear" w:color="auto" w:fill="CB2737"/>
            <w:tcMar>
              <w:left w:w="40" w:type="nil"/>
              <w:bottom w:w="40" w:type="nil"/>
            </w:tcMar>
            <w:vAlign w:val="center"/>
          </w:tcPr>
          <w:p w14:paraId="171C9531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00DA4" w14:paraId="715B6362" w14:textId="77777777" w:rsidTr="00C00DA4">
        <w:tblPrEx>
          <w:tblBorders>
            <w:top w:val="none" w:sz="0" w:space="0" w:color="auto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5428EBD6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40EC6661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482077D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e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20A1924D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17653BC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29" w:history="1">
              <w:r w:rsidR="00023F21">
                <w:rPr>
                  <w:rFonts w:ascii="Arial" w:hAnsi="Arial" w:cs="Arial"/>
                  <w:color w:val="53A431"/>
                </w:rPr>
                <w:t>können Betriebssystem und Anwendungssoftware unterscheiden.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6377433D" w14:textId="1C6AF386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</w:tbl>
    <w:p w14:paraId="266EEC57" w14:textId="77777777" w:rsidR="00C00DA4" w:rsidRDefault="00C00DA4">
      <w:r>
        <w:br w:type="page"/>
      </w:r>
    </w:p>
    <w:tbl>
      <w:tblPr>
        <w:tblW w:w="0" w:type="auto"/>
        <w:tblInd w:w="-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280"/>
        <w:gridCol w:w="280"/>
        <w:gridCol w:w="280"/>
        <w:gridCol w:w="7228"/>
        <w:gridCol w:w="1372"/>
      </w:tblGrid>
      <w:tr w:rsidR="00C00DA4" w14:paraId="207DC759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5A0099D7" w14:textId="09D40921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641AB507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F9FCB45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f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60460E53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AA07485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0" w:history="1">
              <w:r w:rsidR="00023F21">
                <w:rPr>
                  <w:rFonts w:ascii="Arial" w:hAnsi="Arial" w:cs="Arial"/>
                  <w:color w:val="53A431"/>
                </w:rPr>
                <w:t>kennen verschiedene Speicherarten (z.B. Festplatten, Flashspeicher, Hauptspeicher) und deren Vor- und Nachteile und verstehen Grösseneinheiten für Daten.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8A30182" w14:textId="4CE71DAE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502E7E10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1455633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2ACB420B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 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52B16168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g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9F2C29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711F5B8A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1" w:history="1">
              <w:r w:rsidR="00023F21">
                <w:rPr>
                  <w:rFonts w:ascii="Arial" w:hAnsi="Arial" w:cs="Arial"/>
                  <w:color w:val="53A431"/>
                </w:rPr>
                <w:t>können bei Problemen mit Geräten und Programmen Lösungsstrategien anwenden (z.B. Hilfe-Funktion, Recherche).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  <w:vAlign w:val="center"/>
          </w:tcPr>
          <w:p w14:paraId="5B07AAC0" w14:textId="54F93909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23A07693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22A6FE63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/>
              </w:rPr>
              <w:t> 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7B79D5E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0C0F289B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h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3C956C3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4B64823F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2" w:history="1">
              <w:r w:rsidR="00023F21">
                <w:rPr>
                  <w:rFonts w:ascii="Arial" w:hAnsi="Arial" w:cs="Arial"/>
                  <w:color w:val="53A431"/>
                </w:rPr>
                <w:t>können erklären, wie Daten verloren gehen können und kennen die wichtigsten Massnahmen, sich davor zu schützen.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  <w:vAlign w:val="center"/>
          </w:tcPr>
          <w:p w14:paraId="69E57AAF" w14:textId="780DE1F6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196CC45D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  <w:vAlign w:val="center"/>
          </w:tcPr>
          <w:p w14:paraId="5DF1A790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1AB62811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592BC51A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i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7F3567BC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3ED989B6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3" w:history="1">
              <w:r w:rsidR="00023F21">
                <w:rPr>
                  <w:rFonts w:ascii="Arial" w:hAnsi="Arial" w:cs="Arial"/>
                  <w:color w:val="53A431"/>
                </w:rPr>
                <w:t>verstehen die grundsätzliche Funktionsweise von Suchmaschinen.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3A84F30B" w14:textId="47A29673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087F8CC8" w14:textId="77777777" w:rsidTr="00C00DA4">
        <w:tc>
          <w:tcPr>
            <w:tcW w:w="280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  <w:vAlign w:val="center"/>
          </w:tcPr>
          <w:p w14:paraId="7CB5F5AE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6B9F0281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4E2FF717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j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2126FA4F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6F5D7114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4" w:history="1">
              <w:r w:rsidR="00023F21">
                <w:rPr>
                  <w:rFonts w:ascii="Arial" w:hAnsi="Arial" w:cs="Arial"/>
                  <w:color w:val="53A431"/>
                </w:rPr>
                <w:t>können lokale Geräte, lokales Netzwerk und das Internet als Speicherorte für private und öffentliche Daten unterscheiden.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6EC7F7EF" w14:textId="43728BD3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C00DA4" w14:paraId="515B2825" w14:textId="77777777" w:rsidTr="00C00DA4">
        <w:tblPrEx>
          <w:tblBorders>
            <w:top w:val="nil"/>
          </w:tblBorders>
        </w:tblPrEx>
        <w:tc>
          <w:tcPr>
            <w:tcW w:w="280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  <w:vAlign w:val="center"/>
          </w:tcPr>
          <w:p w14:paraId="20487900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  <w:vAlign w:val="center"/>
          </w:tcPr>
          <w:p w14:paraId="1756AC26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7316FBA7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k</w:t>
            </w:r>
          </w:p>
        </w:tc>
        <w:tc>
          <w:tcPr>
            <w:tcW w:w="280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53C12B4E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28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34A73012" w14:textId="77777777" w:rsidR="00023F2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5" w:history="1">
              <w:r w:rsidR="00023F21">
                <w:rPr>
                  <w:rFonts w:ascii="Arial" w:hAnsi="Arial" w:cs="Arial"/>
                  <w:color w:val="53A431"/>
                </w:rPr>
                <w:t>haben eine Vorstellung von den Leistungseinheiten informationsverarbeitender Systeme und können deren Relevanz für konkrete Anwendungen einschätzen (z.B. Speicherkapazität, Bildauflösung, Rechenkapazität, Datenübertragungsrate).</w:t>
              </w:r>
            </w:hyperlink>
          </w:p>
        </w:tc>
        <w:tc>
          <w:tcPr>
            <w:tcW w:w="1372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  <w:vAlign w:val="center"/>
          </w:tcPr>
          <w:p w14:paraId="0CEBE920" w14:textId="13C3AE0F" w:rsidR="00023F21" w:rsidRDefault="00C00D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</w:tbl>
    <w:p w14:paraId="31200423" w14:textId="7F118BBD" w:rsidR="00023F21" w:rsidRDefault="00023F21" w:rsidP="00023F21">
      <w:pPr>
        <w:pStyle w:val="berschrift1"/>
      </w:pPr>
      <w:r>
        <w:t xml:space="preserve">3 </w:t>
      </w:r>
      <w:r w:rsidRPr="00023F21">
        <w:t>Anwendungskompetenzen</w:t>
      </w:r>
    </w:p>
    <w:p w14:paraId="5F2AC858" w14:textId="77777777" w:rsidR="00023F21" w:rsidRDefault="00023F21" w:rsidP="00023F21"/>
    <w:p w14:paraId="0754CD63" w14:textId="66F43D2B" w:rsidR="00023F21" w:rsidRDefault="00023F21" w:rsidP="004D1C93">
      <w:pPr>
        <w:pStyle w:val="berschrift2"/>
        <w:tabs>
          <w:tab w:val="left" w:pos="8364"/>
        </w:tabs>
      </w:pPr>
      <w:r>
        <w:t xml:space="preserve">3.1 </w:t>
      </w:r>
      <w:r w:rsidRPr="00023F21">
        <w:t>Handhabung</w:t>
      </w:r>
      <w:r w:rsidR="004D1C93">
        <w:tab/>
        <w:t>+          -</w:t>
      </w:r>
    </w:p>
    <w:tbl>
      <w:tblPr>
        <w:tblW w:w="9735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8"/>
        <w:gridCol w:w="278"/>
        <w:gridCol w:w="236"/>
        <w:gridCol w:w="278"/>
        <w:gridCol w:w="7250"/>
        <w:gridCol w:w="1415"/>
      </w:tblGrid>
      <w:tr w:rsidR="004D1C93" w14:paraId="0C39C462" w14:textId="77777777" w:rsidTr="004D1C93">
        <w:tc>
          <w:tcPr>
            <w:tcW w:w="278" w:type="dxa"/>
            <w:tcBorders>
              <w:top w:val="single" w:sz="8" w:space="0" w:color="9F9F9F"/>
            </w:tcBorders>
            <w:shd w:val="clear" w:color="auto" w:fill="DC8B14"/>
            <w:tcMar>
              <w:left w:w="40" w:type="nil"/>
              <w:bottom w:w="40" w:type="nil"/>
            </w:tcMar>
          </w:tcPr>
          <w:p w14:paraId="27DE357C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12B6A480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03D17CCC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6AD5DBA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50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3F16437" w14:textId="525767D1" w:rsidR="00023F21" w:rsidRPr="003677C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3A531"/>
              </w:rPr>
            </w:pPr>
            <w:hyperlink r:id="rId36" w:history="1">
              <w:r w:rsidR="00023F21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>können mit grundlegenden Elementen der Bedienoberfläche umgehen (Fenster, Menüs, mehrere geöffnete Programme).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E9E5BF0" w14:textId="3221DFA4" w:rsidR="00023F21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4D1C93" w14:paraId="2E7810DA" w14:textId="77777777" w:rsidTr="004D1C93">
        <w:tblPrEx>
          <w:tblBorders>
            <w:top w:val="none" w:sz="0" w:space="0" w:color="auto"/>
          </w:tblBorders>
        </w:tblPrEx>
        <w:tc>
          <w:tcPr>
            <w:tcW w:w="278" w:type="dxa"/>
            <w:tcBorders>
              <w:top w:val="single" w:sz="8" w:space="0" w:color="9F9F9F"/>
            </w:tcBorders>
            <w:shd w:val="clear" w:color="auto" w:fill="DC8B14"/>
            <w:tcMar>
              <w:left w:w="40" w:type="nil"/>
              <w:bottom w:w="40" w:type="nil"/>
            </w:tcMar>
          </w:tcPr>
          <w:p w14:paraId="1F2F8DF0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7E64FBB6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031978EC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03409655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250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5FD3EEE1" w14:textId="37F21E29" w:rsidR="00023F21" w:rsidRPr="003677C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7" w:history="1">
              <w:r w:rsidR="00023F21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>können mit der Tastatur Texte schreiben.</w:t>
              </w:r>
            </w:hyperlink>
          </w:p>
        </w:tc>
        <w:tc>
          <w:tcPr>
            <w:tcW w:w="1415" w:type="dxa"/>
            <w:tcBorders>
              <w:top w:val="single" w:sz="8" w:space="0" w:color="9F9F9F"/>
            </w:tcBorders>
            <w:shd w:val="clear" w:color="auto" w:fill="F0F0F0"/>
            <w:tcMar>
              <w:left w:w="40" w:type="nil"/>
              <w:bottom w:w="40" w:type="nil"/>
            </w:tcMar>
          </w:tcPr>
          <w:p w14:paraId="608020D2" w14:textId="588D5837" w:rsidR="00023F21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</w:tbl>
    <w:p w14:paraId="0F1D5CDE" w14:textId="77777777" w:rsidR="00023F21" w:rsidRDefault="00023F21" w:rsidP="00023F21"/>
    <w:p w14:paraId="0D06EC4B" w14:textId="7C009724" w:rsidR="00023F21" w:rsidRDefault="00023F21" w:rsidP="004D1C93">
      <w:pPr>
        <w:pStyle w:val="berschrift2"/>
        <w:tabs>
          <w:tab w:val="left" w:pos="8364"/>
        </w:tabs>
      </w:pPr>
      <w:r>
        <w:t xml:space="preserve">3.2 </w:t>
      </w:r>
      <w:r w:rsidRPr="00023F21">
        <w:t>Recherche und Lernunterstützung</w:t>
      </w:r>
      <w:r w:rsidR="004D1C93">
        <w:tab/>
        <w:t>+          -</w:t>
      </w:r>
    </w:p>
    <w:tbl>
      <w:tblPr>
        <w:tblW w:w="9735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0"/>
        <w:gridCol w:w="260"/>
        <w:gridCol w:w="238"/>
        <w:gridCol w:w="259"/>
        <w:gridCol w:w="7307"/>
        <w:gridCol w:w="1411"/>
      </w:tblGrid>
      <w:tr w:rsidR="004D1C93" w14:paraId="7F84B70B" w14:textId="5420397E" w:rsidTr="004D1C93">
        <w:trPr>
          <w:trHeight w:val="883"/>
        </w:trPr>
        <w:tc>
          <w:tcPr>
            <w:tcW w:w="260" w:type="dxa"/>
            <w:tcBorders>
              <w:top w:val="single" w:sz="8" w:space="0" w:color="9F9F9F"/>
            </w:tcBorders>
            <w:shd w:val="clear" w:color="auto" w:fill="86C428"/>
            <w:tcMar>
              <w:left w:w="40" w:type="nil"/>
              <w:bottom w:w="40" w:type="nil"/>
            </w:tcMar>
          </w:tcPr>
          <w:p w14:paraId="26141920" w14:textId="77777777" w:rsidR="004D1C93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6E908373" w14:textId="77777777" w:rsidR="004D1C93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90FB95B" w14:textId="77777777" w:rsidR="004D1C93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9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B46A529" w14:textId="77777777" w:rsidR="004D1C93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7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503AEC36" w14:textId="224DB34E" w:rsidR="004D1C93" w:rsidRPr="003677C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38" w:history="1">
              <w:r w:rsidR="004D1C93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>können Medien und Daten auswählen, auswerten und als Informationsquelle für ihr Lernen nutzen (z.B. Lexikon, Suchmaschine, Schulfernsehen, Wetterkarte, geografische Daten, technische Anleitungen).</w:t>
              </w:r>
            </w:hyperlink>
          </w:p>
        </w:tc>
        <w:tc>
          <w:tcPr>
            <w:tcW w:w="1411" w:type="dxa"/>
            <w:tcBorders>
              <w:top w:val="single" w:sz="8" w:space="0" w:color="9F9F9F"/>
            </w:tcBorders>
          </w:tcPr>
          <w:p w14:paraId="734A7D3C" w14:textId="27154B42" w:rsidR="004D1C93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677C1" w14:paraId="471132A1" w14:textId="77777777" w:rsidTr="003677C1">
        <w:trPr>
          <w:trHeight w:val="883"/>
        </w:trPr>
        <w:tc>
          <w:tcPr>
            <w:tcW w:w="260" w:type="dxa"/>
            <w:tcBorders>
              <w:top w:val="single" w:sz="8" w:space="0" w:color="9F9F9F"/>
              <w:left w:val="nil"/>
            </w:tcBorders>
            <w:shd w:val="clear" w:color="auto" w:fill="86C428"/>
            <w:tcMar>
              <w:left w:w="40" w:type="nil"/>
              <w:bottom w:w="40" w:type="nil"/>
            </w:tcMar>
          </w:tcPr>
          <w:p w14:paraId="288841D7" w14:textId="77777777" w:rsidR="003677C1" w:rsidRDefault="003677C1" w:rsidP="00F6345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0E529EB1" w14:textId="77777777" w:rsidR="003677C1" w:rsidRPr="003677C1" w:rsidRDefault="003677C1" w:rsidP="00F6345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29E9EA8" w14:textId="77777777" w:rsidR="003677C1" w:rsidRDefault="003677C1" w:rsidP="00F6345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9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A3948E7" w14:textId="77777777" w:rsidR="003677C1" w:rsidRDefault="003677C1" w:rsidP="00F6345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07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2AEB6C3" w14:textId="4F1F1E80" w:rsidR="003677C1" w:rsidRPr="003677C1" w:rsidRDefault="007F501D" w:rsidP="00F6345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53A531"/>
              </w:rPr>
            </w:pPr>
            <w:hyperlink r:id="rId39" w:history="1">
              <w:r w:rsidR="003677C1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>können Sachtexte im Rahmen einer Recherche beschaffen (z.B. im Internet, in der Bibliothek) und die darin enthaltenen Informationen mithilfe von Leitfragen für weitere Arbeiten nutzen (z.B. Referat).</w:t>
              </w:r>
            </w:hyperlink>
          </w:p>
        </w:tc>
        <w:tc>
          <w:tcPr>
            <w:tcW w:w="1411" w:type="dxa"/>
            <w:tcBorders>
              <w:top w:val="single" w:sz="8" w:space="0" w:color="9F9F9F"/>
              <w:right w:val="nil"/>
            </w:tcBorders>
          </w:tcPr>
          <w:p w14:paraId="73A61F71" w14:textId="77777777" w:rsidR="003677C1" w:rsidRPr="003677C1" w:rsidRDefault="003677C1" w:rsidP="00F6345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sz w:val="20"/>
                <w:szCs w:val="20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3677C1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77C1">
              <w:rPr>
                <w:rFonts w:ascii="Arial" w:hAnsi="Arial" w:cs="Arial"/>
                <w:iCs/>
                <w:sz w:val="20"/>
                <w:szCs w:val="20"/>
              </w:rPr>
              <w:instrText xml:space="preserve"> FORMTEXT </w:instrText>
            </w:r>
            <w:r w:rsidRPr="003677C1">
              <w:rPr>
                <w:rFonts w:ascii="Arial" w:hAnsi="Arial" w:cs="Arial"/>
                <w:iCs/>
                <w:sz w:val="20"/>
                <w:szCs w:val="20"/>
              </w:rPr>
            </w:r>
            <w:r w:rsidRPr="003677C1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t> </w:t>
            </w:r>
            <w:r w:rsidRPr="003677C1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3677C1">
              <w:rPr>
                <w:rFonts w:ascii="Arial" w:hAnsi="Arial" w:cs="Arial"/>
                <w:iCs/>
                <w:sz w:val="20"/>
                <w:szCs w:val="20"/>
              </w:rPr>
              <w:t> </w:t>
            </w:r>
          </w:p>
        </w:tc>
      </w:tr>
    </w:tbl>
    <w:p w14:paraId="5DA3A1B5" w14:textId="77777777" w:rsidR="00023F21" w:rsidRDefault="00023F21" w:rsidP="00023F21"/>
    <w:p w14:paraId="3A081328" w14:textId="2256A914" w:rsidR="00023F21" w:rsidRDefault="00023F21" w:rsidP="004D1C93">
      <w:pPr>
        <w:pStyle w:val="berschrift2"/>
        <w:tabs>
          <w:tab w:val="left" w:pos="8364"/>
        </w:tabs>
      </w:pPr>
      <w:r>
        <w:t>3.3</w:t>
      </w:r>
      <w:r w:rsidRPr="00023F21">
        <w:t xml:space="preserve"> Produktion und Präsentation</w:t>
      </w:r>
      <w:r w:rsidR="004D1C93">
        <w:tab/>
        <w:t>+          -</w:t>
      </w:r>
    </w:p>
    <w:tbl>
      <w:tblPr>
        <w:tblW w:w="9735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7"/>
        <w:gridCol w:w="257"/>
        <w:gridCol w:w="236"/>
        <w:gridCol w:w="257"/>
        <w:gridCol w:w="7395"/>
        <w:gridCol w:w="1333"/>
      </w:tblGrid>
      <w:tr w:rsidR="00023F21" w14:paraId="4312DF72" w14:textId="77777777" w:rsidTr="004D1C93"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6DE34BA8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DC8B14"/>
            <w:tcMar>
              <w:left w:w="40" w:type="nil"/>
              <w:bottom w:w="40" w:type="nil"/>
            </w:tcMar>
          </w:tcPr>
          <w:p w14:paraId="43DA5348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1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9B9D6B0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596DD62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74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65BCB908" w14:textId="79E5BAD6" w:rsidR="00023F21" w:rsidRPr="003677C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40" w:history="1">
              <w:r w:rsidR="00023F21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>können Medien zum gegenseitigen Austausch sowie zum Erstellen und Präsentieren ihrer Arbeiten einsetzen (z.B. Brief, E-Mail, Klassenzeitung, Klassenblog, gestalten von Text-, Bild-, Video- und Tondokumenten).</w:t>
              </w:r>
            </w:hyperlink>
          </w:p>
        </w:tc>
        <w:tc>
          <w:tcPr>
            <w:tcW w:w="13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14134A37" w14:textId="5E49F1C2" w:rsidR="00023F21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23F21" w14:paraId="0B08B4C7" w14:textId="77777777" w:rsidTr="004D1C93">
        <w:tblPrEx>
          <w:tblBorders>
            <w:top w:val="none" w:sz="0" w:space="0" w:color="auto"/>
          </w:tblBorders>
        </w:tblPrEx>
        <w:tc>
          <w:tcPr>
            <w:tcW w:w="258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</w:tcPr>
          <w:p w14:paraId="4612EC7C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5F07233E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2</w:t>
            </w:r>
          </w:p>
        </w:tc>
        <w:tc>
          <w:tcPr>
            <w:tcW w:w="23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2FDFE554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3B6D9F4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74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77837559" w14:textId="13D202BD" w:rsidR="00023F21" w:rsidRPr="003677C1" w:rsidRDefault="007F50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41" w:history="1">
              <w:r w:rsidR="00023F21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>können die Grundfunktionen von Geräten und Programmen zur Erstellung, Bearbeitung und Gestaltung von Texten, Tabellen, Präsentationen, Diagrammen, Bildern, Tönen, Videos und Algorithmen anwenden.</w:t>
              </w:r>
            </w:hyperlink>
          </w:p>
        </w:tc>
        <w:tc>
          <w:tcPr>
            <w:tcW w:w="13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0939D763" w14:textId="231A0A49" w:rsidR="00023F21" w:rsidRPr="004D1C93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D1C93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D1C9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D1C9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D1C93">
              <w:rPr>
                <w:rFonts w:ascii="Arial" w:hAnsi="Arial" w:cs="Arial"/>
                <w:sz w:val="20"/>
                <w:szCs w:val="20"/>
              </w:rPr>
            </w:r>
            <w:r w:rsidRPr="004D1C9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D1C9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D1C9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D1C9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D1C9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D1C9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D1C9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D1C93">
              <w:rPr>
                <w:rFonts w:ascii="Arial" w:hAnsi="Arial" w:cs="Arial"/>
                <w:iCs/>
                <w:sz w:val="22"/>
                <w:szCs w:val="22"/>
              </w:rPr>
              <w:t> </w:t>
            </w:r>
          </w:p>
        </w:tc>
      </w:tr>
      <w:tr w:rsidR="00023F21" w14:paraId="178434CE" w14:textId="77777777" w:rsidTr="004D1C93">
        <w:tc>
          <w:tcPr>
            <w:tcW w:w="258" w:type="dxa"/>
            <w:tcBorders>
              <w:top w:val="single" w:sz="8" w:space="0" w:color="9F9F9F"/>
            </w:tcBorders>
            <w:shd w:val="clear" w:color="auto" w:fill="86C328"/>
            <w:tcMar>
              <w:left w:w="40" w:type="nil"/>
              <w:bottom w:w="40" w:type="nil"/>
            </w:tcMar>
          </w:tcPr>
          <w:p w14:paraId="680BF887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2178C5"/>
            <w:tcMar>
              <w:left w:w="40" w:type="nil"/>
              <w:bottom w:w="40" w:type="nil"/>
            </w:tcMar>
          </w:tcPr>
          <w:p w14:paraId="2E4A42C3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71F00602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" w:type="dxa"/>
            <w:tcBorders>
              <w:top w:val="single" w:sz="8" w:space="0" w:color="9F9F9F"/>
            </w:tcBorders>
            <w:shd w:val="clear" w:color="auto" w:fill="FFFFFF"/>
            <w:tcMar>
              <w:left w:w="40" w:type="nil"/>
              <w:bottom w:w="40" w:type="nil"/>
            </w:tcMar>
          </w:tcPr>
          <w:p w14:paraId="20236C65" w14:textId="77777777" w:rsidR="00023F21" w:rsidRDefault="00023F2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742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0A02274D" w14:textId="5C92326C" w:rsidR="00023F21" w:rsidRPr="003677C1" w:rsidRDefault="007F501D" w:rsidP="003677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hyperlink r:id="rId42" w:history="1">
              <w:r w:rsidR="00023F21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 xml:space="preserve">können aktuelle Medien nutzen um sich auszutauschen, und um ihre Gedanken und ihr Wissen vor Publikum zu </w:t>
              </w:r>
              <w:r w:rsidR="003677C1" w:rsidRPr="003677C1">
                <w:rPr>
                  <w:rStyle w:val="Link"/>
                  <w:rFonts w:ascii="Arial" w:hAnsi="Arial" w:cs="Arial"/>
                  <w:color w:val="53A531"/>
                  <w:u w:val="none"/>
                </w:rPr>
                <w:t>präsentieren oder einer Öffentlichkeit verfügbar zu machen.</w:t>
              </w:r>
            </w:hyperlink>
          </w:p>
        </w:tc>
        <w:tc>
          <w:tcPr>
            <w:tcW w:w="1386" w:type="dxa"/>
            <w:tcBorders>
              <w:top w:val="single" w:sz="8" w:space="0" w:color="9F9F9F"/>
            </w:tcBorders>
            <w:tcMar>
              <w:left w:w="40" w:type="nil"/>
              <w:bottom w:w="40" w:type="nil"/>
            </w:tcMar>
          </w:tcPr>
          <w:p w14:paraId="0FAA68D4" w14:textId="2C6F262E" w:rsidR="00023F21" w:rsidRDefault="004D1C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</w:r>
            <w:r w:rsidR="007F501D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473224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7322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473224">
              <w:rPr>
                <w:rFonts w:ascii="Arial" w:hAnsi="Arial" w:cs="Arial"/>
                <w:sz w:val="20"/>
                <w:szCs w:val="20"/>
              </w:rPr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47322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</w:tbl>
    <w:p w14:paraId="6471DF1B" w14:textId="77777777" w:rsidR="00023F21" w:rsidRPr="00023F21" w:rsidRDefault="00023F21" w:rsidP="00023F21"/>
    <w:sectPr w:rsidR="00023F21" w:rsidRPr="00023F21" w:rsidSect="00160E04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83CC4" w14:textId="77777777" w:rsidR="007F501D" w:rsidRDefault="007F501D" w:rsidP="00473224">
      <w:r>
        <w:separator/>
      </w:r>
    </w:p>
  </w:endnote>
  <w:endnote w:type="continuationSeparator" w:id="0">
    <w:p w14:paraId="75EAAC1A" w14:textId="77777777" w:rsidR="007F501D" w:rsidRDefault="007F501D" w:rsidP="0047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F7A03" w14:textId="77777777" w:rsidR="00404A15" w:rsidRDefault="00404A15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2"/>
      <w:gridCol w:w="4810"/>
    </w:tblGrid>
    <w:tr w:rsidR="00FA37E1" w14:paraId="58F7EC93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0B487675" w14:textId="7EAE932F" w:rsidR="00FA37E1" w:rsidRDefault="00FA37E1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5F52777" w14:textId="77777777" w:rsidR="00FA37E1" w:rsidRDefault="00FA37E1">
          <w:pPr>
            <w:pStyle w:val="Kopfzeile"/>
            <w:jc w:val="right"/>
            <w:rPr>
              <w:caps/>
              <w:sz w:val="18"/>
            </w:rPr>
          </w:pPr>
        </w:p>
      </w:tc>
    </w:tr>
    <w:tr w:rsidR="00FA37E1" w14:paraId="5566C3D1" w14:textId="77777777" w:rsidTr="00F52448">
      <w:trPr>
        <w:trHeight w:val="295"/>
        <w:jc w:val="center"/>
      </w:trPr>
      <w:tc>
        <w:tcPr>
          <w:tcW w:w="4686" w:type="dxa"/>
          <w:shd w:val="clear" w:color="auto" w:fill="auto"/>
          <w:vAlign w:val="center"/>
        </w:tcPr>
        <w:p w14:paraId="3A3BB66B" w14:textId="518A0CCC" w:rsidR="00FA37E1" w:rsidRPr="00254DB4" w:rsidRDefault="007F501D" w:rsidP="00254DB4">
          <w:pPr>
            <w:pStyle w:val="Fuzeile"/>
            <w:tabs>
              <w:tab w:val="clear" w:pos="9072"/>
              <w:tab w:val="right" w:pos="4596"/>
            </w:tabs>
            <w:rPr>
              <w:caps/>
              <w:color w:val="808080" w:themeColor="background1" w:themeShade="80"/>
              <w:sz w:val="18"/>
              <w:szCs w:val="18"/>
              <w:lang w:val="en-US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  <w:lang w:val="en-US"/>
              </w:rPr>
              <w:alias w:val="Autor"/>
              <w:tag w:val=""/>
              <w:id w:val="1534151868"/>
              <w:placeholder>
                <w:docPart w:val="258CBB6A367E7A458D6B08714079FF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A37E1" w:rsidRPr="00254DB4"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Guido KNAUS</w:t>
              </w:r>
              <w:r w:rsidR="00254DB4"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 xml:space="preserve"> |</w:t>
              </w:r>
            </w:sdtContent>
          </w:sdt>
          <w:r w:rsidR="00254DB4" w:rsidRPr="00254DB4">
            <w:rPr>
              <w:caps/>
              <w:color w:val="7F7F7F" w:themeColor="text1" w:themeTint="80"/>
              <w:sz w:val="18"/>
              <w:szCs w:val="18"/>
              <w:lang w:val="en-US"/>
            </w:rPr>
            <w:t xml:space="preserve">  </w:t>
          </w:r>
          <w:r w:rsidR="00254DB4" w:rsidRPr="00254DB4">
            <w:rPr>
              <w:color w:val="7F7F7F" w:themeColor="text1" w:themeTint="80"/>
              <w:sz w:val="18"/>
              <w:szCs w:val="18"/>
              <w:lang w:val="en-US"/>
            </w:rPr>
            <w:t xml:space="preserve"> </w:t>
          </w:r>
          <w:hyperlink r:id="rId1" w:history="1">
            <w:r w:rsidR="00254DB4" w:rsidRPr="00254DB4">
              <w:rPr>
                <w:rStyle w:val="Link"/>
                <w:color w:val="7F7F7F" w:themeColor="text1" w:themeTint="80"/>
                <w:sz w:val="18"/>
                <w:szCs w:val="18"/>
                <w:u w:val="none"/>
                <w:lang w:val="en-US"/>
              </w:rPr>
              <w:t>http://blogs.phsg.ch/ict-kompetenzen/</w:t>
            </w:r>
          </w:hyperlink>
        </w:p>
      </w:tc>
      <w:tc>
        <w:tcPr>
          <w:tcW w:w="4674" w:type="dxa"/>
          <w:shd w:val="clear" w:color="auto" w:fill="auto"/>
          <w:vAlign w:val="center"/>
        </w:tcPr>
        <w:p w14:paraId="1FD1F9BE" w14:textId="705F6698" w:rsidR="00FA37E1" w:rsidRDefault="00386BA5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bookmarkStart w:id="5" w:name="_GoBack"/>
          <w:bookmarkEnd w:id="5"/>
          <w:r w:rsidRPr="00633A85">
            <w:rPr>
              <w:noProof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32B3E29F" wp14:editId="2A88254B">
                <wp:simplePos x="0" y="0"/>
                <wp:positionH relativeFrom="column">
                  <wp:posOffset>-329565</wp:posOffset>
                </wp:positionH>
                <wp:positionV relativeFrom="paragraph">
                  <wp:posOffset>-97155</wp:posOffset>
                </wp:positionV>
                <wp:extent cx="619760" cy="218440"/>
                <wp:effectExtent l="0" t="0" r="0" b="10160"/>
                <wp:wrapNone/>
                <wp:docPr id="1" name="Bild 1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76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54DB4" w:rsidRPr="00254DB4">
            <w:rPr>
              <w:caps/>
              <w:color w:val="808080" w:themeColor="background1" w:themeShade="80"/>
              <w:sz w:val="18"/>
              <w:szCs w:val="18"/>
              <w:lang w:val="en-US"/>
            </w:rPr>
            <w:t xml:space="preserve"> </w:t>
          </w:r>
          <w:r w:rsidR="00FA37E1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FA37E1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="00FA37E1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54DB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="00FA37E1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86FFF0" w14:textId="77777777" w:rsidR="00FA37E1" w:rsidRDefault="00FA37E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20159" w14:textId="77777777" w:rsidR="00404A15" w:rsidRDefault="00404A1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9DEA4" w14:textId="77777777" w:rsidR="007F501D" w:rsidRDefault="007F501D" w:rsidP="00473224">
      <w:r>
        <w:separator/>
      </w:r>
    </w:p>
  </w:footnote>
  <w:footnote w:type="continuationSeparator" w:id="0">
    <w:p w14:paraId="69D590CD" w14:textId="77777777" w:rsidR="007F501D" w:rsidRDefault="007F501D" w:rsidP="00473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7A84" w14:textId="77777777" w:rsidR="00404A15" w:rsidRDefault="00404A1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pacing w:val="20"/>
        <w:sz w:val="28"/>
        <w:lang w:val="de-DE"/>
      </w:rPr>
      <w:alias w:val="Titel"/>
      <w:tag w:val=""/>
      <w:id w:val="-22099357"/>
      <w:placeholder>
        <w:docPart w:val="814FB7D35B097548B59AB47C652EA24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>
      <w:rPr>
        <w:lang w:val="en-US"/>
      </w:rPr>
    </w:sdtEndPr>
    <w:sdtContent>
      <w:p w14:paraId="46FC8DC3" w14:textId="47B7A8D0" w:rsidR="00076FDF" w:rsidRPr="00FA37E1" w:rsidRDefault="00076FDF" w:rsidP="004D1C93">
        <w:pPr>
          <w:pStyle w:val="KeinLeerraum"/>
          <w:tabs>
            <w:tab w:val="right" w:pos="9632"/>
          </w:tabs>
          <w:spacing w:after="240" w:line="264" w:lineRule="auto"/>
        </w:pPr>
        <w:r w:rsidRPr="00A12A6D">
          <w:rPr>
            <w:lang w:val="de-CH"/>
          </w:rPr>
          <w:t xml:space="preserve">Kompetenzraster Medien und Informatik </w:t>
        </w:r>
        <w:r>
          <w:rPr>
            <w:lang w:val="de-CH"/>
          </w:rPr>
          <w:tab/>
        </w:r>
        <w:r w:rsidRPr="00A12A6D">
          <w:rPr>
            <w:lang w:val="de-CH"/>
          </w:rPr>
          <w:t>Zyklus 2</w: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B44DB" w14:textId="77777777" w:rsidR="00404A15" w:rsidRDefault="00404A1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4"/>
    <w:rsid w:val="00023F21"/>
    <w:rsid w:val="00076FDF"/>
    <w:rsid w:val="000C76D0"/>
    <w:rsid w:val="000D7212"/>
    <w:rsid w:val="00115EB3"/>
    <w:rsid w:val="001318FA"/>
    <w:rsid w:val="001352F1"/>
    <w:rsid w:val="00160E04"/>
    <w:rsid w:val="00175402"/>
    <w:rsid w:val="00254DB4"/>
    <w:rsid w:val="002B60F6"/>
    <w:rsid w:val="002E7A8E"/>
    <w:rsid w:val="002F35ED"/>
    <w:rsid w:val="0030777B"/>
    <w:rsid w:val="003677C1"/>
    <w:rsid w:val="00386BA5"/>
    <w:rsid w:val="003A3E87"/>
    <w:rsid w:val="00404A15"/>
    <w:rsid w:val="00446E0C"/>
    <w:rsid w:val="00473224"/>
    <w:rsid w:val="004A206F"/>
    <w:rsid w:val="004C5A3E"/>
    <w:rsid w:val="004D1C93"/>
    <w:rsid w:val="004E62F5"/>
    <w:rsid w:val="005969F2"/>
    <w:rsid w:val="00633A85"/>
    <w:rsid w:val="00707DA4"/>
    <w:rsid w:val="00721539"/>
    <w:rsid w:val="00732AC8"/>
    <w:rsid w:val="007F501D"/>
    <w:rsid w:val="00813C9E"/>
    <w:rsid w:val="009D0FF3"/>
    <w:rsid w:val="00A416AD"/>
    <w:rsid w:val="00B7108D"/>
    <w:rsid w:val="00C00DA4"/>
    <w:rsid w:val="00CE4E87"/>
    <w:rsid w:val="00D22450"/>
    <w:rsid w:val="00F52448"/>
    <w:rsid w:val="00FA1306"/>
    <w:rsid w:val="00F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FC9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3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3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3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732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73224"/>
  </w:style>
  <w:style w:type="paragraph" w:styleId="Fuzeile">
    <w:name w:val="footer"/>
    <w:basedOn w:val="Standard"/>
    <w:link w:val="FuzeileZchn"/>
    <w:uiPriority w:val="99"/>
    <w:unhideWhenUsed/>
    <w:rsid w:val="004732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73224"/>
  </w:style>
  <w:style w:type="character" w:customStyle="1" w:styleId="berschrift2Zchn">
    <w:name w:val="Überschrift 2 Zchn"/>
    <w:basedOn w:val="Absatz-Standardschriftart"/>
    <w:link w:val="berschrift2"/>
    <w:uiPriority w:val="9"/>
    <w:rsid w:val="004732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FA37E1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3677C1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67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2.xml"/><Relationship Id="rId47" Type="http://schemas.openxmlformats.org/officeDocument/2006/relationships/header" Target="header3.xml"/><Relationship Id="rId48" Type="http://schemas.openxmlformats.org/officeDocument/2006/relationships/footer" Target="footer3.xml"/><Relationship Id="rId49" Type="http://schemas.openxmlformats.org/officeDocument/2006/relationships/fontTable" Target="fontTable.xml"/><Relationship Id="rId20" Type="http://schemas.openxmlformats.org/officeDocument/2006/relationships/hyperlink" Target="http://blogs.phsg.ch/ict-kompetenzen/kompetenzen-21/medien-und-informatik/2-informatik/1-daten-darstellen-strukturieren-auswerten/f-bezeichnung-dokumenttyp/" TargetMode="External"/><Relationship Id="rId21" Type="http://schemas.openxmlformats.org/officeDocument/2006/relationships/hyperlink" Target="http://blogs.phsg.ch/ict-kompetenzen/kompetenzen-21/medien-und-informatik/2-informatik/1-daten-darstellen-strukturieren-auswerten/g-baum-netzstrukturen/" TargetMode="External"/><Relationship Id="rId22" Type="http://schemas.openxmlformats.org/officeDocument/2006/relationships/hyperlink" Target="http://blogs.phsg.ch/ict-kompetenzen/kompetenzen-21/medien-und-informatik/2-informatik/1-daten-darstellen-strukturieren-auswerten/h/" TargetMode="External"/><Relationship Id="rId23" Type="http://schemas.openxmlformats.org/officeDocument/2006/relationships/hyperlink" Target="http://blogs.phsg.ch/ict-kompetenzen/kompetenzen-21/medien-und-informatik/2-informatik/2-problemstellungen-analysieren-losen-umsetzen/b-losungswege/" TargetMode="External"/><Relationship Id="rId24" Type="http://schemas.openxmlformats.org/officeDocument/2006/relationships/hyperlink" Target="http://blogs.phsg.ch/ict-kompetenzen/medien-und-informatik/2-informatik/2-problemstellungen-analysieren-losen-umsetzen/d/" TargetMode="External"/><Relationship Id="rId25" Type="http://schemas.openxmlformats.org/officeDocument/2006/relationships/hyperlink" Target="http://blogs.phsg.ch/ict-kompetenzen/kompetenzen-21/medien-und-informatik/2-informatik/2-problemstellungen-analysieren-losen-umsetzen/e-ablaufe-mit-schleifen/" TargetMode="External"/><Relationship Id="rId26" Type="http://schemas.openxmlformats.org/officeDocument/2006/relationships/hyperlink" Target="http://blogs.phsg.ch/ict-kompetenzen/kompetenzen-21/medien-und-informatik/2-informatik/2-problemstellungen-analysieren-losen-umsetzen/f-vordefinierte-anweisungen/" TargetMode="External"/><Relationship Id="rId27" Type="http://schemas.openxmlformats.org/officeDocument/2006/relationships/hyperlink" Target="http://blogs.phsg.ch/ict-kompetenzen/kompetenzen-21/medien-und-informatik/2-informatik/2-problemstellungen-analysieren-losen-umsetzen/g-schleifen-anwenden/" TargetMode="External"/><Relationship Id="rId28" Type="http://schemas.openxmlformats.org/officeDocument/2006/relationships/hyperlink" Target="http://blogs.phsg.ch/ict-kompetenzen/kompetenzen-21/medien-und-informatik/2-informatik/3-informationsverarbeitende-systeme-sichere-datenverarbeitung/d-bedienoberflache/" TargetMode="External"/><Relationship Id="rId29" Type="http://schemas.openxmlformats.org/officeDocument/2006/relationships/hyperlink" Target="http://blogs.phsg.ch/ict-kompetenzen/kompetenzen-21/medien-und-informatik/2-informatik/3-informationsverarbeitende-systeme-sichere-datenverarbeitung/e-betriebssystem-software/" TargetMode="External"/><Relationship Id="rId50" Type="http://schemas.openxmlformats.org/officeDocument/2006/relationships/glossaryDocument" Target="glossary/document.xml"/><Relationship Id="rId5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://blogs.phsg.ch/ict-kompetenzen/kompetenzen-21/medien-und-informatik/2-informatik/3-informationsverarbeitende-systeme-sichere-datenverarbeitung/f-speicherarten-grosseneinheiten/" TargetMode="External"/><Relationship Id="rId31" Type="http://schemas.openxmlformats.org/officeDocument/2006/relationships/hyperlink" Target="http://blogs.phsg.ch/ict-kompetenzen/kompetenzen-21/medien-und-informatik/2-informatik/3-informationsverarbeitende-systeme-sichere-datenverarbeitung/g-losungsstrategien-bei-problemen/" TargetMode="External"/><Relationship Id="rId32" Type="http://schemas.openxmlformats.org/officeDocument/2006/relationships/hyperlink" Target="http://blogs.phsg.ch/ict-kompetenzen/kompetenzen-21/medien-und-informatik/2-informatik/3-informationsverarbeitende-systeme-sichere-datenverarbeitung/h-datenverlust/" TargetMode="External"/><Relationship Id="rId9" Type="http://schemas.openxmlformats.org/officeDocument/2006/relationships/hyperlink" Target="http://blogs.phsg.ch/ict-kompetenzen/medien-und-informatik/1-medien/2-medien-und-medienbeitrage/d-grundfunktionen-der-medien/" TargetMode="External"/><Relationship Id="rId6" Type="http://schemas.openxmlformats.org/officeDocument/2006/relationships/hyperlink" Target="http://blogs.phsg.ch/ict-kompetenzen/kompetenzen-21/medien-und-informatik/1-medien/1-umwelt-mediale-virtuelle-lebensraume/b-vor-und-nachteile-medienreflexion/" TargetMode="External"/><Relationship Id="rId7" Type="http://schemas.openxmlformats.org/officeDocument/2006/relationships/hyperlink" Target="http://blogs.phsg.ch/ict-kompetenzen/kompetenzen-21/medien-und-informatik/1-medien/1-umwelt-mediale-virtuelle-lebensraume/c-folgen-medialer-virtueller-handungen/" TargetMode="External"/><Relationship Id="rId8" Type="http://schemas.openxmlformats.org/officeDocument/2006/relationships/hyperlink" Target="http://blogs.phsg.ch/ict-kompetenzen/medien-und-informatik/1-medien/2-medien-und-medienbeitrage/c-lernen-informationsbeschaffung/" TargetMode="External"/><Relationship Id="rId33" Type="http://schemas.openxmlformats.org/officeDocument/2006/relationships/hyperlink" Target="http://blogs.phsg.ch/ict-kompetenzen/kompetenzen-21/medien-und-informatik/2-informatik/3-informationsverarbeitende-systeme-sichere-datenverarbeitung/i-funktionsweise-von-suchmaschinen/" TargetMode="External"/><Relationship Id="rId34" Type="http://schemas.openxmlformats.org/officeDocument/2006/relationships/hyperlink" Target="http://blogs.phsg.ch/ict-kompetenzen/kompetenzen-21/medien-und-informatik/2-informatik/3-informationsverarbeitende-systeme-sichere-datenverarbeitung/j-speicherorte-fur-daten/" TargetMode="External"/><Relationship Id="rId35" Type="http://schemas.openxmlformats.org/officeDocument/2006/relationships/hyperlink" Target="http://blogs.phsg.ch/ict-kompetenzen/k/" TargetMode="External"/><Relationship Id="rId36" Type="http://schemas.openxmlformats.org/officeDocument/2006/relationships/hyperlink" Target="http://blogs.phsg.ch/ict-kompetenzen/medien-und-informatik/3-anwendungskompetenzen/handhabung/bedienoberflache/" TargetMode="External"/><Relationship Id="rId10" Type="http://schemas.openxmlformats.org/officeDocument/2006/relationships/hyperlink" Target="http://blogs.phsg.ch/ict-kompetenzen/medien-und-informatik/1-medien/2-medien-und-medienbeitrage/d-grundfunktionen-der-medien/" TargetMode="External"/><Relationship Id="rId11" Type="http://schemas.openxmlformats.org/officeDocument/2006/relationships/hyperlink" Target="http://blogs.phsg.ch/ict-kompetenzen/kompetenzen-21/medien-und-informatik/1-medien/2-medien-und-medienbeitrage/e-informationen-beschaffen-und-beurteilen/" TargetMode="External"/><Relationship Id="rId12" Type="http://schemas.openxmlformats.org/officeDocument/2006/relationships/hyperlink" Target="http://blogs.phsg.ch/ict-kompetenzen/kompetenzen-21/medien-und-informatik/1-medien/3-medienbeitrage/c-erstellen-und-prasentieren/" TargetMode="External"/><Relationship Id="rId13" Type="http://schemas.openxmlformats.org/officeDocument/2006/relationships/hyperlink" Target="http://blogs.phsg.ch/ict-kompetenzen/kompetenzen-21/medien-und-informatik/1-medien/3-medienbeitrage/d-umgang-mit-personlichen-daten/" TargetMode="External"/><Relationship Id="rId14" Type="http://schemas.openxmlformats.org/officeDocument/2006/relationships/hyperlink" Target="http://blogs.phsg.ch/ict-kompetenzen/kompetenzen-21/medien-und-informatik/1-medien/3-medienbeitrage/e-eigenproduktionen/" TargetMode="External"/><Relationship Id="rId15" Type="http://schemas.openxmlformats.org/officeDocument/2006/relationships/hyperlink" Target="http://blogs.phsg.ch/ict-kompetenzen/kompetenzen-21/medien-und-informatik/1-medien/4-kommunikation-kooperation/b-gemeinsames-arbeiten-meinungsaustausch/" TargetMode="External"/><Relationship Id="rId16" Type="http://schemas.openxmlformats.org/officeDocument/2006/relationships/hyperlink" Target="http://blogs.phsg.ch/ict-kompetenzen/kompetenzen-21/medien-und-informatik/1-medien/4-kommunikation-kooperation/c/" TargetMode="External"/><Relationship Id="rId17" Type="http://schemas.openxmlformats.org/officeDocument/2006/relationships/hyperlink" Target="http://blogs.phsg.ch/ict-kompetenzen/kompetenzen-21/medien-und-informatik/2-informatik/1-daten-darstellen-strukturieren-auswerten/c-darstellungsformen-fur-daten/" TargetMode="External"/><Relationship Id="rId18" Type="http://schemas.openxmlformats.org/officeDocument/2006/relationships/hyperlink" Target="http://blogs.phsg.ch/ict-kompetenzen/kompetenzen-21/medien-und-informatik/2-informatik/1-daten-darstellen-strukturieren-auswerten/d-daten-verschlusseln/" TargetMode="External"/><Relationship Id="rId19" Type="http://schemas.openxmlformats.org/officeDocument/2006/relationships/hyperlink" Target="http://blogs.phsg.ch/ict-kompetenzen/kompetenzen-21/medien-und-informatik/2-informatik/1-daten-darstellen-strukturieren-auswerten/e/" TargetMode="External"/><Relationship Id="rId37" Type="http://schemas.openxmlformats.org/officeDocument/2006/relationships/hyperlink" Target="http://blogs.phsg.ch/ict-kompetenzen/medien-und-informatik/3-anwendungskompetenzen/tastaturschreiben/" TargetMode="External"/><Relationship Id="rId38" Type="http://schemas.openxmlformats.org/officeDocument/2006/relationships/hyperlink" Target="http://blogs.phsg.ch/ict-kompetenzen/medien-und-informatik/3-anwendungskompetenzen/recherche-und-lernunterstutzung/recherche-informationsquelle/" TargetMode="External"/><Relationship Id="rId39" Type="http://schemas.openxmlformats.org/officeDocument/2006/relationships/hyperlink" Target="http://blogs.phsg.ch/ict-kompetenzen/medien-und-informatik/3-anwendungskompetenzen/recherche-und-lernunterstutzung/recherche/" TargetMode="External"/><Relationship Id="rId40" Type="http://schemas.openxmlformats.org/officeDocument/2006/relationships/hyperlink" Target="http://blogs.phsg.ch/ict-kompetenzen/medien-und-informatik/3-anwendungskompetenzen/produktion-und-prasentation/austausch-prasentationen/" TargetMode="External"/><Relationship Id="rId41" Type="http://schemas.openxmlformats.org/officeDocument/2006/relationships/hyperlink" Target="http://blogs.phsg.ch/ict-kompetenzen/medien-und-informatik/3-anwendungskompetenzen/produktion-und-prasentation/erstellung-gestaltung/" TargetMode="External"/><Relationship Id="rId42" Type="http://schemas.openxmlformats.org/officeDocument/2006/relationships/hyperlink" Target="http://blogs.phsg.ch/ict-kompetenzen/medien-und-informatik/3-anwendungskompetenzen/produktion-und-prasentation/prasentation-medienbeitrage/" TargetMode="External"/><Relationship Id="rId43" Type="http://schemas.openxmlformats.org/officeDocument/2006/relationships/header" Target="header1.xml"/><Relationship Id="rId44" Type="http://schemas.openxmlformats.org/officeDocument/2006/relationships/header" Target="header2.xml"/><Relationship Id="rId4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logs.phsg.ch/ict-kompetenzen/" TargetMode="External"/><Relationship Id="rId2" Type="http://schemas.openxmlformats.org/officeDocument/2006/relationships/hyperlink" Target="http://creativecommons.org/licenses/by/4.0/" TargetMode="External"/><Relationship Id="rId3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8CBB6A367E7A458D6B08714079FF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6C02E9-D9B3-924A-9C88-C3E3D427F568}"/>
      </w:docPartPr>
      <w:docPartBody>
        <w:p w:rsidR="003C17DB" w:rsidRDefault="003C17DB" w:rsidP="003C17DB">
          <w:pPr>
            <w:pStyle w:val="258CBB6A367E7A458D6B08714079FF4C"/>
          </w:pPr>
          <w:r>
            <w:rPr>
              <w:rStyle w:val="Platzhaltertext1"/>
            </w:rPr>
            <w:t>[Autor]</w:t>
          </w:r>
        </w:p>
      </w:docPartBody>
    </w:docPart>
    <w:docPart>
      <w:docPartPr>
        <w:name w:val="814FB7D35B097548B59AB47C652EA2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CFE7C7-1374-914D-862D-DDA0F70DC13D}"/>
      </w:docPartPr>
      <w:docPartBody>
        <w:p w:rsidR="003C17DB" w:rsidRDefault="003C17DB" w:rsidP="003C17DB">
          <w:pPr>
            <w:pStyle w:val="814FB7D35B097548B59AB47C652EA24E"/>
          </w:pPr>
          <w:r w:rsidRPr="00B7065C">
            <w:rPr>
              <w:color w:val="4472C4" w:themeColor="accent1"/>
              <w:spacing w:val="20"/>
              <w:sz w:val="28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DB"/>
    <w:rsid w:val="003C17DB"/>
    <w:rsid w:val="00886381"/>
    <w:rsid w:val="00D81930"/>
    <w:rsid w:val="00DE4809"/>
    <w:rsid w:val="00E53AA2"/>
    <w:rsid w:val="00E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sid w:val="003C17DB"/>
    <w:rPr>
      <w:color w:val="808080"/>
    </w:rPr>
  </w:style>
  <w:style w:type="paragraph" w:customStyle="1" w:styleId="258CBB6A367E7A458D6B08714079FF4C">
    <w:name w:val="258CBB6A367E7A458D6B08714079FF4C"/>
    <w:rsid w:val="003C17DB"/>
  </w:style>
  <w:style w:type="paragraph" w:customStyle="1" w:styleId="814FB7D35B097548B59AB47C652EA24E">
    <w:name w:val="814FB7D35B097548B59AB47C652EA24E"/>
    <w:rsid w:val="003C1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2050</Words>
  <Characters>12921</Characters>
  <Application>Microsoft Macintosh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Kompetenzraster Medien und Informatik 	Zyklus 2</vt:lpstr>
    </vt:vector>
  </TitlesOfParts>
  <LinksUpToDate>false</LinksUpToDate>
  <CharactersWithSpaces>14942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Kompetenzraster Medien und Informatik 	Zyklus 2</dc:title>
  <dc:subject/>
  <dc:creator>Guido KNAUS |</dc:creator>
  <cp:keywords/>
  <dc:description/>
  <cp:lastModifiedBy>Knaus Guido PHSG</cp:lastModifiedBy>
  <cp:revision>14</cp:revision>
  <dcterms:created xsi:type="dcterms:W3CDTF">2016-08-16T08:26:00Z</dcterms:created>
  <dcterms:modified xsi:type="dcterms:W3CDTF">2017-06-07T18:30:00Z</dcterms:modified>
</cp:coreProperties>
</file>