
<file path=[Content_Types].xml><?xml version="1.0" encoding="utf-8"?>
<Types xmlns="http://schemas.openxmlformats.org/package/2006/content-types">
  <Default Extension="jpeg" ContentType="image/jpeg"/>
  <Default Extension="png" ContentType="image/pn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/>
    <w:p>
      <w:pPr>
        <w:spacing w:after="280"/>
        <w:jc w:val="center"/>
      </w:pPr>
      <w:r>
        <w:rPr>
          <w:rFonts w:ascii="Calibri" w:hAnsi="Calibri"/>
          <w:b/>
          <w:color w:val="1F4E79"/>
          <w:sz w:val="48"/>
        </w:rPr>
        <w:t>MLOps Assignment I</w:t>
      </w:r>
    </w:p>
    <w:p>
      <w:pPr>
        <w:spacing w:after="80"/>
        <w:jc w:val="center"/>
      </w:pPr>
      <w:r>
        <w:rPr>
          <w:rFonts w:ascii="Calibri" w:hAnsi="Calibri"/>
          <w:color w:val="555555"/>
          <w:sz w:val="24"/>
        </w:rPr>
        <w:t>End-to-End Heart Disease Risk Prediction Pipeline</w:t>
      </w:r>
    </w:p>
    <w:p/>
    <w:p>
      <w:pPr>
        <w:spacing w:after="80"/>
        <w:jc w:val="center"/>
      </w:pPr>
      <w:r>
        <w:rPr>
          <w:rFonts w:ascii="Calibri" w:hAnsi="Calibri"/>
          <w:b/>
          <w:color w:val="555555"/>
          <w:sz w:val="24"/>
        </w:rPr>
        <w:t>Course:</w:t>
      </w:r>
      <w:r>
        <w:rPr>
          <w:rFonts w:ascii="Calibri" w:hAnsi="Calibri"/>
          <w:color w:val="555555"/>
          <w:sz w:val="24"/>
        </w:rPr>
        <w:t xml:space="preserve"> AMLCSZG523 — MLOps</w:t>
      </w:r>
    </w:p>
    <w:p>
      <w:pPr>
        <w:spacing w:after="80"/>
        <w:jc w:val="center"/>
      </w:pPr>
      <w:r>
        <w:rPr>
          <w:rFonts w:ascii="Calibri" w:hAnsi="Calibri"/>
          <w:b/>
          <w:color w:val="555555"/>
          <w:sz w:val="24"/>
        </w:rPr>
        <w:t>Programme:</w:t>
      </w:r>
      <w:r>
        <w:rPr>
          <w:rFonts w:ascii="Calibri" w:hAnsi="Calibri"/>
          <w:color w:val="555555"/>
          <w:sz w:val="24"/>
        </w:rPr>
        <w:t xml:space="preserve"> BITS Pilani M.Tech (WILP) — Semester 2</w:t>
      </w:r>
    </w:p>
    <w:p>
      <w:pPr>
        <w:spacing w:after="80"/>
        <w:jc w:val="center"/>
      </w:pPr>
      <w:r>
        <w:rPr>
          <w:rFonts w:ascii="Calibri" w:hAnsi="Calibri"/>
          <w:b/>
          <w:color w:val="555555"/>
          <w:sz w:val="24"/>
        </w:rPr>
        <w:t>Dataset:</w:t>
      </w:r>
      <w:r>
        <w:rPr>
          <w:rFonts w:ascii="Calibri" w:hAnsi="Calibri"/>
          <w:color w:val="555555"/>
          <w:sz w:val="24"/>
        </w:rPr>
        <w:t xml:space="preserve"> UCI Heart Disease (Cleveland processed)</w:t>
      </w:r>
    </w:p>
    <w:p>
      <w:pPr>
        <w:spacing w:after="80"/>
        <w:jc w:val="center"/>
      </w:pPr>
      <w:r>
        <w:rPr>
          <w:rFonts w:ascii="Calibri" w:hAnsi="Calibri"/>
          <w:b/>
          <w:color w:val="555555"/>
          <w:sz w:val="24"/>
        </w:rPr>
        <w:t>Student ID:</w:t>
      </w:r>
      <w:r>
        <w:rPr>
          <w:rFonts w:ascii="Calibri" w:hAnsi="Calibri"/>
          <w:color w:val="555555"/>
          <w:sz w:val="24"/>
        </w:rPr>
        <w:t xml:space="preserve"> 2025cs05050</w:t>
      </w:r>
    </w:p>
    <w:p>
      <w:pPr>
        <w:spacing w:after="80"/>
        <w:jc w:val="center"/>
      </w:pPr>
      <w:r>
        <w:rPr>
          <w:rFonts w:ascii="Calibri" w:hAnsi="Calibri"/>
          <w:b/>
          <w:color w:val="555555"/>
          <w:sz w:val="24"/>
        </w:rPr>
        <w:t>Repository:</w:t>
      </w:r>
      <w:r>
        <w:rPr>
          <w:rFonts w:ascii="Calibri" w:hAnsi="Calibri"/>
          <w:color w:val="555555"/>
          <w:sz w:val="24"/>
        </w:rPr>
        <w:t xml:space="preserve"> https://github.com/vinoo1985/heart-disease-mlops</w:t>
      </w:r>
    </w:p>
    <w:p/>
    <w:p>
      <w:pPr>
        <w:spacing w:after="80"/>
        <w:jc w:val="center"/>
      </w:pPr>
      <w:r>
        <w:rPr>
          <w:rFonts w:ascii="Calibri" w:hAnsi="Calibri"/>
          <w:color w:val="555555"/>
          <w:sz w:val="24"/>
        </w:rPr>
        <w:t>Date: 2026-05-10</w:t>
      </w:r>
    </w:p>
    <w:p/>
    <w:p>
      <w:pPr>
        <w:spacing w:after="80"/>
        <w:jc w:val="both"/>
      </w:pPr>
      <w:r>
        <w:rPr>
          <w:rFonts w:ascii="Calibri" w:hAnsi="Calibri"/>
          <w:i/>
          <w:sz w:val="21"/>
        </w:rPr>
        <w:t>This report documents the design, implementation, and operational characteristics of an end-to-end ML pipeline covering data acquisition, model development, experiment tracking, CI/CD, containerisation, Kubernetes deployment, and production monitoring. The deployment was verified live on a two-node Kubernetes cluster (Killercoda) — see §11 for evidence.</w:t>
      </w:r>
    </w:p>
    <w:p>
      <w:r>
        <w:br w:type="page"/>
      </w:r>
    </w:p>
    <w:p>
      <w:pPr>
        <w:spacing w:before="240" w:after="120"/>
      </w:pPr>
      <w:r>
        <w:rPr>
          <w:rFonts w:ascii="Calibri" w:hAnsi="Calibri"/>
          <w:b/>
          <w:color w:val="1F4E79"/>
          <w:sz w:val="30"/>
        </w:rPr>
        <w:t>1. Executive Summary</w:t>
      </w:r>
    </w:p>
    <w:p>
      <w:pPr>
        <w:spacing w:after="80"/>
        <w:jc w:val="both"/>
      </w:pPr>
      <w:r>
        <w:rPr>
          <w:rFonts w:ascii="Calibri" w:hAnsi="Calibri"/>
          <w:sz w:val="21"/>
        </w:rPr>
        <w:t xml:space="preserve">We built a reproducible binary-classification pipeline that predicts presence of heart disease from 13 routinely-collected clinical features. Two candidate models — Logistic Regression and Random Forest — were tuned via 5-fold stratified cross-validation with grid search over </w:t>
      </w:r>
      <w:r>
        <w:rPr>
          <w:rFonts w:ascii="Calibri" w:hAnsi="Calibri"/>
          <w:b/>
          <w:sz w:val="21"/>
        </w:rPr>
        <w:t>roc_auc</w:t>
      </w:r>
      <w:r>
        <w:rPr>
          <w:rFonts w:ascii="Calibri" w:hAnsi="Calibri"/>
          <w:sz w:val="21"/>
        </w:rPr>
        <w:t xml:space="preserve">. The selected model is </w:t>
      </w:r>
      <w:r>
        <w:rPr>
          <w:rFonts w:ascii="Calibri" w:hAnsi="Calibri"/>
          <w:b/>
          <w:sz w:val="21"/>
        </w:rPr>
        <w:t>Logistic Regression</w:t>
      </w:r>
      <w:r>
        <w:rPr>
          <w:rFonts w:ascii="Calibri" w:hAnsi="Calibri"/>
          <w:sz w:val="21"/>
        </w:rPr>
        <w:t xml:space="preserve">, achieving a test accuracy of </w:t>
      </w:r>
      <w:r>
        <w:rPr>
          <w:rFonts w:ascii="Calibri" w:hAnsi="Calibri"/>
          <w:b/>
          <w:sz w:val="21"/>
        </w:rPr>
        <w:t>0.869</w:t>
      </w:r>
      <w:r>
        <w:rPr>
          <w:rFonts w:ascii="Calibri" w:hAnsi="Calibri"/>
          <w:sz w:val="21"/>
        </w:rPr>
        <w:t xml:space="preserve">, F1 of </w:t>
      </w:r>
      <w:r>
        <w:rPr>
          <w:rFonts w:ascii="Calibri" w:hAnsi="Calibri"/>
          <w:b/>
          <w:sz w:val="21"/>
        </w:rPr>
        <w:t>0.862</w:t>
      </w:r>
      <w:r>
        <w:rPr>
          <w:rFonts w:ascii="Calibri" w:hAnsi="Calibri"/>
          <w:sz w:val="21"/>
        </w:rPr>
        <w:t xml:space="preserve"> and ROC-AUC of </w:t>
      </w:r>
      <w:r>
        <w:rPr>
          <w:rFonts w:ascii="Calibri" w:hAnsi="Calibri"/>
          <w:b/>
          <w:sz w:val="21"/>
        </w:rPr>
        <w:t>0.959</w:t>
      </w:r>
      <w:r>
        <w:rPr>
          <w:rFonts w:ascii="Calibri" w:hAnsi="Calibri"/>
          <w:sz w:val="21"/>
        </w:rPr>
        <w:t>.</w:t>
      </w:r>
    </w:p>
    <w:p>
      <w:pPr>
        <w:spacing w:after="80"/>
        <w:jc w:val="both"/>
      </w:pPr>
      <w:r>
        <w:rPr>
          <w:rFonts w:ascii="Calibri" w:hAnsi="Calibri"/>
          <w:sz w:val="21"/>
        </w:rPr>
        <w:t>Beyond modelling, the project delivers all production-readiness concerns required by the rubric: experiment tracking with MLflow, a CI workflow that lints + tests every push, a multi-stage Dockerfile that bakes the trained artefact, Kubernetes manifests with rolling updates and an HPA, and a local docker-compose observability stack with Prometheus and Grafana.</w:t>
      </w:r>
    </w:p>
    <w:p>
      <w:pPr>
        <w:spacing w:before="240" w:after="120"/>
      </w:pPr>
      <w:r>
        <w:rPr>
          <w:rFonts w:ascii="Calibri" w:hAnsi="Calibri"/>
          <w:b/>
          <w:color w:val="1F4E79"/>
          <w:sz w:val="30"/>
        </w:rPr>
        <w:t>2. Problem Statement &amp; Dataset</w:t>
      </w:r>
    </w:p>
    <w:p>
      <w:pPr>
        <w:spacing w:after="80"/>
        <w:jc w:val="both"/>
      </w:pPr>
      <w:r>
        <w:rPr>
          <w:rFonts w:ascii="Calibri" w:hAnsi="Calibri"/>
          <w:sz w:val="21"/>
        </w:rPr>
        <w:t xml:space="preserve">Heart disease remains the leading cause of death worldwide. Early triage based on cheap, non-invasive measurements can guide which patients need follow-up imaging or angiography. We therefore frame the task as binary classification: </w:t>
      </w:r>
      <w:r>
        <w:rPr>
          <w:rFonts w:ascii="Calibri" w:hAnsi="Calibri"/>
          <w:b/>
          <w:sz w:val="21"/>
        </w:rPr>
        <w:t>given 13 clinical features, predict whether a patient has angiographic heart disease (target ≥ 1)</w:t>
      </w:r>
      <w:r>
        <w:rPr>
          <w:rFonts w:ascii="Calibri" w:hAnsi="Calibri"/>
          <w:sz w:val="21"/>
        </w:rPr>
        <w:t>.</w:t>
      </w:r>
    </w:p>
    <w:p>
      <w:pPr>
        <w:spacing w:before="160" w:after="60"/>
      </w:pPr>
      <w:r>
        <w:rPr>
          <w:rFonts w:ascii="Calibri" w:hAnsi="Calibri"/>
          <w:b/>
          <w:color w:val="C0392B"/>
          <w:sz w:val="23"/>
        </w:rPr>
        <w:t>Dataset</w:t>
      </w:r>
    </w:p>
    <w:p>
      <w:pPr>
        <w:spacing w:after="40"/>
        <w:ind w:left="340"/>
        <w:numPr>
          <w:ilvl w:val="0"/>
          <w:numId w:val="1"/>
        </w:numPr>
      </w:pPr>
      <w:r>
        <w:rPr>
          <w:rFonts w:ascii="Calibri" w:hAnsi="Calibri"/>
          <w:sz w:val="21"/>
        </w:rPr>
        <w:t>Source: UCI Machine Learning Repository (Heart Disease dataset, Cleveland processed file).</w:t>
      </w:r>
    </w:p>
    <w:p>
      <w:pPr>
        <w:spacing w:after="40"/>
        <w:ind w:left="340"/>
        <w:numPr>
          <w:ilvl w:val="0"/>
          <w:numId w:val="1"/>
        </w:numPr>
      </w:pPr>
      <w:r>
        <w:rPr>
          <w:rFonts w:ascii="Calibri" w:hAnsi="Calibri"/>
          <w:sz w:val="21"/>
        </w:rPr>
        <w:t>Rows: 303 patients. Columns: 13 features + 1 target.</w:t>
      </w:r>
    </w:p>
    <w:p>
      <w:pPr>
        <w:spacing w:after="40"/>
        <w:ind w:left="340"/>
        <w:numPr>
          <w:ilvl w:val="0"/>
          <w:numId w:val="1"/>
        </w:numPr>
      </w:pPr>
      <w:r>
        <w:rPr>
          <w:rFonts w:ascii="Calibri" w:hAnsi="Calibri"/>
          <w:sz w:val="21"/>
        </w:rPr>
        <w:t>Features mix continuous (age, trestbps, chol, thalach, oldpeak) and categorical (sex, cp, fbs, restecg, exang, slope, ca, thal).</w:t>
      </w:r>
    </w:p>
    <w:p>
      <w:pPr>
        <w:spacing w:after="40"/>
        <w:ind w:left="340"/>
        <w:numPr>
          <w:ilvl w:val="0"/>
          <w:numId w:val="1"/>
        </w:numPr>
      </w:pPr>
      <w:r>
        <w:rPr>
          <w:rFonts w:ascii="Calibri" w:hAnsi="Calibri"/>
          <w:sz w:val="21"/>
        </w:rPr>
        <w:t xml:space="preserve">Target </w:t>
      </w:r>
      <w:r>
        <w:rPr>
          <w:rFonts w:ascii="Calibri" w:hAnsi="Calibri"/>
          <w:i/>
          <w:sz w:val="21"/>
        </w:rPr>
        <w:t>num</w:t>
      </w:r>
      <w:r>
        <w:rPr>
          <w:rFonts w:ascii="Calibri" w:hAnsi="Calibri"/>
          <w:sz w:val="21"/>
        </w:rPr>
        <w:t xml:space="preserve"> is the angiographic disease severity (0–4); we binarise to 0 (no disease) vs 1 (disease present).</w:t>
      </w:r>
    </w:p>
    <w:p>
      <w:pPr>
        <w:spacing w:after="40"/>
        <w:ind w:left="340"/>
        <w:numPr>
          <w:ilvl w:val="0"/>
          <w:numId w:val="1"/>
        </w:numPr>
      </w:pPr>
      <w:r>
        <w:rPr>
          <w:rFonts w:ascii="Calibri" w:hAnsi="Calibri"/>
          <w:sz w:val="21"/>
        </w:rPr>
        <w:t xml:space="preserve">Missing values are encoded as </w:t>
      </w:r>
      <w:r>
        <w:rPr>
          <w:rFonts w:ascii="Consolas" w:hAnsi="Consolas"/>
          <w:sz w:val="21"/>
        </w:rPr>
        <w:t>?</w:t>
      </w:r>
      <w:r>
        <w:rPr>
          <w:rFonts w:ascii="Calibri" w:hAnsi="Calibri"/>
          <w:sz w:val="21"/>
        </w:rPr>
        <w:t xml:space="preserve"> in the raw data; the loader converts them to NaN for downstream imputation.</w:t>
      </w:r>
    </w:p>
    <w:p>
      <w:r>
        <w:br w:type="page"/>
      </w:r>
    </w:p>
    <w:p>
      <w:pPr>
        <w:spacing w:before="240" w:after="120"/>
      </w:pPr>
      <w:r>
        <w:rPr>
          <w:rFonts w:ascii="Calibri" w:hAnsi="Calibri"/>
          <w:b/>
          <w:color w:val="1F4E79"/>
          <w:sz w:val="30"/>
        </w:rPr>
        <w:t>3. Repository Layout</w:t>
      </w:r>
    </w:p>
    <w:p>
      <w:pPr>
        <w:spacing w:after="80"/>
        <w:jc w:val="both"/>
      </w:pPr>
      <w:r>
        <w:rPr>
          <w:rFonts w:ascii="Calibri" w:hAnsi="Calibri"/>
          <w:sz w:val="21"/>
        </w:rPr>
        <w:t>The project follows a conventional ML-engineering layout that cleanly separates source code, tests, infrastructure, and reports. Each subdirectory ships its own README where useful.</w:t>
      </w:r>
    </w:p>
    <w:p>
      <w:pPr>
        <w:spacing w:after="80"/>
        <w:jc w:val="both"/>
      </w:pPr>
      <w:r>
        <w:rPr>
          <w:rFonts w:ascii="Consolas" w:hAnsi="Consolas"/>
          <w:sz w:val="21"/>
        </w:rPr>
        <w:t>MLOps/Assignment1/</w:t>
      </w:r>
      <w:r>
        <w:br/>
      </w:r>
      <w:r>
        <w:rPr>
          <w:rFonts w:ascii="Consolas" w:hAnsi="Consolas"/>
          <w:sz w:val="21"/>
        </w:rPr>
        <w:t>├── api/            FastAPI service (app, schemas, logging, metrics)</w:t>
      </w:r>
      <w:r>
        <w:br/>
      </w:r>
      <w:r>
        <w:rPr>
          <w:rFonts w:ascii="Consolas" w:hAnsi="Consolas"/>
          <w:sz w:val="21"/>
        </w:rPr>
        <w:t>├── data/           raw + processed (git-ignored)</w:t>
      </w:r>
      <w:r>
        <w:br/>
      </w:r>
      <w:r>
        <w:rPr>
          <w:rFonts w:ascii="Consolas" w:hAnsi="Consolas"/>
          <w:sz w:val="21"/>
        </w:rPr>
        <w:t>├── docker/         multi-stage Dockerfile</w:t>
      </w:r>
      <w:r>
        <w:br/>
      </w:r>
      <w:r>
        <w:rPr>
          <w:rFonts w:ascii="Consolas" w:hAnsi="Consolas"/>
          <w:sz w:val="21"/>
        </w:rPr>
        <w:t>├── k8s/            Namespace, Deployment, Service, Ingress, HPA, Kustomize</w:t>
      </w:r>
      <w:r>
        <w:br/>
      </w:r>
      <w:r>
        <w:rPr>
          <w:rFonts w:ascii="Consolas" w:hAnsi="Consolas"/>
          <w:sz w:val="21"/>
        </w:rPr>
        <w:t>├── monitoring/     docker-compose, Prometheus, Grafana dashboards</w:t>
      </w:r>
      <w:r>
        <w:br/>
      </w:r>
      <w:r>
        <w:rPr>
          <w:rFonts w:ascii="Consolas" w:hAnsi="Consolas"/>
          <w:sz w:val="21"/>
        </w:rPr>
        <w:t>├── notebooks/      EDA notebook</w:t>
      </w:r>
      <w:r>
        <w:br/>
      </w:r>
      <w:r>
        <w:rPr>
          <w:rFonts w:ascii="Consolas" w:hAnsi="Consolas"/>
          <w:sz w:val="21"/>
        </w:rPr>
        <w:t>├── reports/        metrics.json, figures, generated PDF</w:t>
      </w:r>
      <w:r>
        <w:br/>
      </w:r>
      <w:r>
        <w:rPr>
          <w:rFonts w:ascii="Consolas" w:hAnsi="Consolas"/>
          <w:sz w:val="21"/>
        </w:rPr>
        <w:t>├── scripts/        download_data, generate_report</w:t>
      </w:r>
      <w:r>
        <w:br/>
      </w:r>
      <w:r>
        <w:rPr>
          <w:rFonts w:ascii="Consolas" w:hAnsi="Consolas"/>
          <w:sz w:val="21"/>
        </w:rPr>
        <w:t>├── src/            data_loader, preprocess, train, evaluate, predict</w:t>
      </w:r>
      <w:r>
        <w:br/>
      </w:r>
      <w:r>
        <w:rPr>
          <w:rFonts w:ascii="Consolas" w:hAnsi="Consolas"/>
          <w:sz w:val="21"/>
        </w:rPr>
        <w:t>├── tests/          pytest suite (35 tests, lint-clean)</w:t>
      </w:r>
      <w:r>
        <w:br/>
      </w:r>
      <w:r>
        <w:rPr>
          <w:rFonts w:ascii="Consolas" w:hAnsi="Consolas"/>
          <w:sz w:val="21"/>
        </w:rPr>
        <w:t>├── .github/workflows/ci.yml</w:t>
      </w:r>
      <w:r>
        <w:br/>
      </w:r>
      <w:r>
        <w:rPr>
          <w:rFonts w:ascii="Consolas" w:hAnsi="Consolas"/>
          <w:sz w:val="21"/>
        </w:rPr>
        <w:t>├── Dockerfile, requirements.txt, pyproject.toml</w:t>
      </w:r>
      <w:r>
        <w:br/>
      </w:r>
      <w:r>
        <w:rPr>
          <w:rFonts w:ascii="Consolas" w:hAnsi="Consolas"/>
          <w:sz w:val="21"/>
        </w:rPr>
        <w:t>└── README.md</w:t>
      </w:r>
    </w:p>
    <w:p>
      <w:pPr>
        <w:spacing w:before="240" w:after="120"/>
      </w:pPr>
      <w:r>
        <w:rPr>
          <w:rFonts w:ascii="Calibri" w:hAnsi="Calibri"/>
          <w:b/>
          <w:color w:val="1F4E79"/>
          <w:sz w:val="30"/>
        </w:rPr>
        <w:t>4. Exploratory Data Analysis</w:t>
      </w:r>
    </w:p>
    <w:p>
      <w:pPr>
        <w:spacing w:after="80"/>
        <w:jc w:val="both"/>
      </w:pPr>
      <w:r>
        <w:rPr>
          <w:rFonts w:ascii="Calibri" w:hAnsi="Calibri"/>
          <w:sz w:val="21"/>
        </w:rPr>
        <w:t xml:space="preserve">EDA was performed in </w:t>
      </w:r>
      <w:r>
        <w:rPr>
          <w:rFonts w:ascii="Consolas" w:hAnsi="Consolas"/>
          <w:sz w:val="21"/>
        </w:rPr>
        <w:t>notebooks/01_eda.ipynb</w:t>
      </w:r>
      <w:r>
        <w:rPr>
          <w:rFonts w:ascii="Calibri" w:hAnsi="Calibri"/>
          <w:sz w:val="21"/>
        </w:rPr>
        <w:t>. Key observations that informed pipeline design:</w:t>
      </w:r>
    </w:p>
    <w:p>
      <w:pPr>
        <w:spacing w:after="40"/>
        <w:ind w:left="340"/>
        <w:numPr>
          <w:ilvl w:val="0"/>
          <w:numId w:val="1"/>
        </w:numPr>
      </w:pPr>
      <w:r>
        <w:rPr>
          <w:rFonts w:ascii="Calibri" w:hAnsi="Calibri"/>
          <w:b/>
          <w:sz w:val="21"/>
        </w:rPr>
        <w:t>Class balance:</w:t>
      </w:r>
      <w:r>
        <w:rPr>
          <w:rFonts w:ascii="Calibri" w:hAnsi="Calibri"/>
          <w:sz w:val="21"/>
        </w:rPr>
        <w:t xml:space="preserve"> roughly 54% / 46% (no-disease / disease) — no resampling required; we still report precision and recall alongside accuracy.</w:t>
      </w:r>
    </w:p>
    <w:p>
      <w:pPr>
        <w:spacing w:after="40"/>
        <w:ind w:left="340"/>
        <w:numPr>
          <w:ilvl w:val="0"/>
          <w:numId w:val="1"/>
        </w:numPr>
      </w:pPr>
      <w:r>
        <w:rPr>
          <w:rFonts w:ascii="Calibri" w:hAnsi="Calibri"/>
          <w:b/>
          <w:sz w:val="21"/>
        </w:rPr>
        <w:t>Missingness:</w:t>
      </w:r>
      <w:r>
        <w:rPr>
          <w:rFonts w:ascii="Calibri" w:hAnsi="Calibri"/>
          <w:sz w:val="21"/>
        </w:rPr>
        <w:t xml:space="preserve"> only </w:t>
      </w:r>
      <w:r>
        <w:rPr>
          <w:rFonts w:ascii="Calibri" w:hAnsi="Calibri"/>
          <w:i/>
          <w:sz w:val="21"/>
        </w:rPr>
        <w:t>ca</w:t>
      </w:r>
      <w:r>
        <w:rPr>
          <w:rFonts w:ascii="Calibri" w:hAnsi="Calibri"/>
          <w:sz w:val="21"/>
        </w:rPr>
        <w:t xml:space="preserve"> (4 rows) and </w:t>
      </w:r>
      <w:r>
        <w:rPr>
          <w:rFonts w:ascii="Calibri" w:hAnsi="Calibri"/>
          <w:i/>
          <w:sz w:val="21"/>
        </w:rPr>
        <w:t>thal</w:t>
      </w:r>
      <w:r>
        <w:rPr>
          <w:rFonts w:ascii="Calibri" w:hAnsi="Calibri"/>
          <w:sz w:val="21"/>
        </w:rPr>
        <w:t xml:space="preserve"> (2 rows) contain '?'. Sparse enough to median/mode-impute inside the sklearn pipeline rather than drop.</w:t>
      </w:r>
    </w:p>
    <w:p>
      <w:pPr>
        <w:spacing w:after="40"/>
        <w:ind w:left="340"/>
        <w:numPr>
          <w:ilvl w:val="0"/>
          <w:numId w:val="1"/>
        </w:numPr>
      </w:pPr>
      <w:r>
        <w:rPr>
          <w:rFonts w:ascii="Calibri" w:hAnsi="Calibri"/>
          <w:b/>
          <w:sz w:val="21"/>
        </w:rPr>
        <w:t>Univariate signal:</w:t>
      </w:r>
      <w:r>
        <w:rPr>
          <w:rFonts w:ascii="Calibri" w:hAnsi="Calibri"/>
          <w:sz w:val="21"/>
        </w:rPr>
        <w:t xml:space="preserve"> </w:t>
      </w:r>
      <w:r>
        <w:rPr>
          <w:rFonts w:ascii="Calibri" w:hAnsi="Calibri"/>
          <w:i/>
          <w:sz w:val="21"/>
        </w:rPr>
        <w:t>cp</w:t>
      </w:r>
      <w:r>
        <w:rPr>
          <w:rFonts w:ascii="Calibri" w:hAnsi="Calibri"/>
          <w:sz w:val="21"/>
        </w:rPr>
        <w:t xml:space="preserve"> (chest pain type), </w:t>
      </w:r>
      <w:r>
        <w:rPr>
          <w:rFonts w:ascii="Calibri" w:hAnsi="Calibri"/>
          <w:i/>
          <w:sz w:val="21"/>
        </w:rPr>
        <w:t>thalach</w:t>
      </w:r>
      <w:r>
        <w:rPr>
          <w:rFonts w:ascii="Calibri" w:hAnsi="Calibri"/>
          <w:sz w:val="21"/>
        </w:rPr>
        <w:t xml:space="preserve"> (max heart rate), </w:t>
      </w:r>
      <w:r>
        <w:rPr>
          <w:rFonts w:ascii="Calibri" w:hAnsi="Calibri"/>
          <w:i/>
          <w:sz w:val="21"/>
        </w:rPr>
        <w:t>oldpeak</w:t>
      </w:r>
      <w:r>
        <w:rPr>
          <w:rFonts w:ascii="Calibri" w:hAnsi="Calibri"/>
          <w:sz w:val="21"/>
        </w:rPr>
        <w:t xml:space="preserve"> (ST depression) and </w:t>
      </w:r>
      <w:r>
        <w:rPr>
          <w:rFonts w:ascii="Calibri" w:hAnsi="Calibri"/>
          <w:i/>
          <w:sz w:val="21"/>
        </w:rPr>
        <w:t>ca</w:t>
      </w:r>
      <w:r>
        <w:rPr>
          <w:rFonts w:ascii="Calibri" w:hAnsi="Calibri"/>
          <w:sz w:val="21"/>
        </w:rPr>
        <w:t xml:space="preserve"> show the strongest separation across classes in histograms and box-plots.</w:t>
      </w:r>
    </w:p>
    <w:p>
      <w:pPr>
        <w:spacing w:after="40"/>
        <w:ind w:left="340"/>
        <w:numPr>
          <w:ilvl w:val="0"/>
          <w:numId w:val="1"/>
        </w:numPr>
      </w:pPr>
      <w:r>
        <w:rPr>
          <w:rFonts w:ascii="Calibri" w:hAnsi="Calibri"/>
          <w:b/>
          <w:sz w:val="21"/>
        </w:rPr>
        <w:t>Correlations:</w:t>
      </w:r>
      <w:r>
        <w:rPr>
          <w:rFonts w:ascii="Calibri" w:hAnsi="Calibri"/>
          <w:sz w:val="21"/>
        </w:rPr>
        <w:t xml:space="preserve"> </w:t>
      </w:r>
      <w:r>
        <w:rPr>
          <w:rFonts w:ascii="Calibri" w:hAnsi="Calibri"/>
          <w:i/>
          <w:sz w:val="21"/>
        </w:rPr>
        <w:t>thalach</w:t>
      </w:r>
      <w:r>
        <w:rPr>
          <w:rFonts w:ascii="Calibri" w:hAnsi="Calibri"/>
          <w:sz w:val="21"/>
        </w:rPr>
        <w:t xml:space="preserve"> is strongly negatively correlated with </w:t>
      </w:r>
      <w:r>
        <w:rPr>
          <w:rFonts w:ascii="Calibri" w:hAnsi="Calibri"/>
          <w:i/>
          <w:sz w:val="21"/>
        </w:rPr>
        <w:t>age</w:t>
      </w:r>
      <w:r>
        <w:rPr>
          <w:rFonts w:ascii="Calibri" w:hAnsi="Calibri"/>
          <w:sz w:val="21"/>
        </w:rPr>
        <w:t xml:space="preserve"> (~ -0.4) and with the target (~ -0.42); </w:t>
      </w:r>
      <w:r>
        <w:rPr>
          <w:rFonts w:ascii="Calibri" w:hAnsi="Calibri"/>
          <w:i/>
          <w:sz w:val="21"/>
        </w:rPr>
        <w:t>oldpeak</w:t>
      </w:r>
      <w:r>
        <w:rPr>
          <w:rFonts w:ascii="Calibri" w:hAnsi="Calibri"/>
          <w:sz w:val="21"/>
        </w:rPr>
        <w:t xml:space="preserve"> and </w:t>
      </w:r>
      <w:r>
        <w:rPr>
          <w:rFonts w:ascii="Calibri" w:hAnsi="Calibri"/>
          <w:i/>
          <w:sz w:val="21"/>
        </w:rPr>
        <w:t>ca</w:t>
      </w:r>
      <w:r>
        <w:rPr>
          <w:rFonts w:ascii="Calibri" w:hAnsi="Calibri"/>
          <w:sz w:val="21"/>
        </w:rPr>
        <w:t xml:space="preserve"> are positively correlated with the target. No pair exceeds 0.5 absolute correlation, so multicollinearity is not a concern.</w:t>
      </w:r>
    </w:p>
    <w:p>
      <w:pPr>
        <w:spacing w:after="40"/>
        <w:ind w:left="340"/>
        <w:numPr>
          <w:ilvl w:val="0"/>
          <w:numId w:val="1"/>
        </w:numPr>
      </w:pPr>
      <w:r>
        <w:rPr>
          <w:rFonts w:ascii="Calibri" w:hAnsi="Calibri"/>
          <w:b/>
          <w:sz w:val="21"/>
        </w:rPr>
        <w:t>Outliers:</w:t>
      </w:r>
      <w:r>
        <w:rPr>
          <w:rFonts w:ascii="Calibri" w:hAnsi="Calibri"/>
          <w:sz w:val="21"/>
        </w:rPr>
        <w:t xml:space="preserve"> a handful of patients with cholesterol &gt; 400 mg/dl exist; we keep them and rely on the StandardScaler to compress their influence on linear models.</w:t>
      </w:r>
    </w:p>
    <w:p>
      <w:r>
        <w:br w:type="page"/>
      </w:r>
    </w:p>
    <w:p>
      <w:pPr>
        <w:spacing w:before="240" w:after="120"/>
      </w:pPr>
      <w:r>
        <w:rPr>
          <w:rFonts w:ascii="Calibri" w:hAnsi="Calibri"/>
          <w:b/>
          <w:color w:val="1F4E79"/>
          <w:sz w:val="30"/>
        </w:rPr>
        <w:t>5. Feature Engineering &amp; Pipeline</w:t>
      </w:r>
    </w:p>
    <w:p>
      <w:pPr>
        <w:spacing w:after="80"/>
        <w:jc w:val="both"/>
      </w:pPr>
      <w:r>
        <w:rPr>
          <w:rFonts w:ascii="Calibri" w:hAnsi="Calibri"/>
          <w:sz w:val="21"/>
        </w:rPr>
        <w:t xml:space="preserve">All preprocessing is encoded as a single sklearn </w:t>
      </w:r>
      <w:r>
        <w:rPr>
          <w:rFonts w:ascii="Consolas" w:hAnsi="Consolas"/>
          <w:sz w:val="21"/>
        </w:rPr>
        <w:t>Pipeline</w:t>
      </w:r>
      <w:r>
        <w:rPr>
          <w:rFonts w:ascii="Calibri" w:hAnsi="Calibri"/>
          <w:sz w:val="21"/>
        </w:rPr>
        <w:t xml:space="preserve"> wrapping a </w:t>
      </w:r>
      <w:r>
        <w:rPr>
          <w:rFonts w:ascii="Consolas" w:hAnsi="Consolas"/>
          <w:sz w:val="21"/>
        </w:rPr>
        <w:t>ColumnTransformer</w:t>
      </w:r>
      <w:r>
        <w:rPr>
          <w:rFonts w:ascii="Calibri" w:hAnsi="Calibri"/>
          <w:sz w:val="21"/>
        </w:rPr>
        <w:t>, guaranteeing the same transformations are applied at training time, in the API container, and during CI smoke tests.</w:t>
      </w:r>
    </w:p>
    <w:p>
      <w:pPr>
        <w:spacing w:after="80"/>
        <w:jc w:val="both"/>
      </w:pPr>
      <w:r>
        <w:rPr>
          <w:rFonts w:ascii="Consolas" w:hAnsi="Consolas"/>
          <w:sz w:val="21"/>
        </w:rPr>
        <w:t>Pipeline([</w:t>
      </w:r>
      <w:r>
        <w:br/>
      </w:r>
      <w:r>
        <w:rPr>
          <w:rFonts w:ascii="Consolas" w:hAnsi="Consolas"/>
          <w:sz w:val="21"/>
        </w:rPr>
        <w:t xml:space="preserve">  ('preprocess', ColumnTransformer([</w:t>
      </w:r>
      <w:r>
        <w:br/>
      </w:r>
      <w:r>
        <w:rPr>
          <w:rFonts w:ascii="Consolas" w:hAnsi="Consolas"/>
          <w:sz w:val="21"/>
        </w:rPr>
        <w:t xml:space="preserve">    ('num', Pipeline([SimpleImputer(median), StandardScaler()]), NUMERIC_COLS),</w:t>
      </w:r>
      <w:r>
        <w:br/>
      </w:r>
      <w:r>
        <w:rPr>
          <w:rFonts w:ascii="Consolas" w:hAnsi="Consolas"/>
          <w:sz w:val="21"/>
        </w:rPr>
        <w:t xml:space="preserve">    ('cat', Pipeline([SimpleImputer(most_freq), OneHotEncoder(handle_unknown='ignore')]), CATEGORICAL_COLS),</w:t>
      </w:r>
      <w:r>
        <w:br/>
      </w:r>
      <w:r>
        <w:rPr>
          <w:rFonts w:ascii="Consolas" w:hAnsi="Consolas"/>
          <w:sz w:val="21"/>
        </w:rPr>
        <w:t xml:space="preserve">  ])),</w:t>
      </w:r>
      <w:r>
        <w:br/>
      </w:r>
      <w:r>
        <w:rPr>
          <w:rFonts w:ascii="Consolas" w:hAnsi="Consolas"/>
          <w:sz w:val="21"/>
        </w:rPr>
        <w:t xml:space="preserve">  ('model', estimator),</w:t>
      </w:r>
      <w:r>
        <w:br/>
      </w:r>
      <w:r>
        <w:rPr>
          <w:rFonts w:ascii="Consolas" w:hAnsi="Consolas"/>
          <w:sz w:val="21"/>
        </w:rPr>
        <w:t>])</w:t>
      </w:r>
    </w:p>
    <w:p>
      <w:pPr>
        <w:spacing w:after="40"/>
        <w:ind w:left="340"/>
        <w:numPr>
          <w:ilvl w:val="0"/>
          <w:numId w:val="1"/>
        </w:numPr>
      </w:pPr>
      <w:r>
        <w:rPr>
          <w:rFonts w:ascii="Calibri" w:hAnsi="Calibri"/>
          <w:b/>
          <w:sz w:val="21"/>
        </w:rPr>
        <w:t>Numeric (5 cols):</w:t>
      </w:r>
      <w:r>
        <w:rPr>
          <w:rFonts w:ascii="Calibri" w:hAnsi="Calibri"/>
          <w:sz w:val="21"/>
        </w:rPr>
        <w:t xml:space="preserve"> median imputation + standardisation.</w:t>
      </w:r>
    </w:p>
    <w:p>
      <w:pPr>
        <w:spacing w:after="40"/>
        <w:ind w:left="340"/>
        <w:numPr>
          <w:ilvl w:val="0"/>
          <w:numId w:val="1"/>
        </w:numPr>
      </w:pPr>
      <w:r>
        <w:rPr>
          <w:rFonts w:ascii="Calibri" w:hAnsi="Calibri"/>
          <w:b/>
          <w:sz w:val="21"/>
        </w:rPr>
        <w:t>Categorical (8 cols):</w:t>
      </w:r>
      <w:r>
        <w:rPr>
          <w:rFonts w:ascii="Calibri" w:hAnsi="Calibri"/>
          <w:sz w:val="21"/>
        </w:rPr>
        <w:t xml:space="preserve"> mode imputation + one-hot encoding with </w:t>
      </w:r>
      <w:r>
        <w:rPr>
          <w:rFonts w:ascii="Consolas" w:hAnsi="Consolas"/>
          <w:sz w:val="21"/>
        </w:rPr>
        <w:t>handle_unknown='ignore'</w:t>
      </w:r>
      <w:r>
        <w:rPr>
          <w:rFonts w:ascii="Calibri" w:hAnsi="Calibri"/>
          <w:sz w:val="21"/>
        </w:rPr>
        <w:t xml:space="preserve"> so that unseen category levels at inference time degrade gracefully.</w:t>
      </w:r>
    </w:p>
    <w:p>
      <w:pPr>
        <w:spacing w:after="40"/>
        <w:ind w:left="340"/>
        <w:numPr>
          <w:ilvl w:val="0"/>
          <w:numId w:val="1"/>
        </w:numPr>
      </w:pPr>
      <w:r>
        <w:rPr>
          <w:rFonts w:ascii="Calibri" w:hAnsi="Calibri"/>
          <w:sz w:val="21"/>
        </w:rPr>
        <w:t xml:space="preserve">Wrapping the model in the same Pipeline means a single </w:t>
      </w:r>
      <w:r>
        <w:rPr>
          <w:rFonts w:ascii="Consolas" w:hAnsi="Consolas"/>
          <w:sz w:val="21"/>
        </w:rPr>
        <w:t>joblib.dump</w:t>
      </w:r>
      <w:r>
        <w:rPr>
          <w:rFonts w:ascii="Calibri" w:hAnsi="Calibri"/>
          <w:sz w:val="21"/>
        </w:rPr>
        <w:t xml:space="preserve"> ships every preprocessing step alongside the trained estimator — no risk of train/serve skew.</w:t>
      </w:r>
    </w:p>
    <w:p>
      <w:pPr>
        <w:spacing w:before="240" w:after="120"/>
      </w:pPr>
      <w:r>
        <w:rPr>
          <w:rFonts w:ascii="Calibri" w:hAnsi="Calibri"/>
          <w:b/>
          <w:color w:val="1F4E79"/>
          <w:sz w:val="30"/>
        </w:rPr>
        <w:t>6. Model Development &amp; Evaluation</w:t>
      </w:r>
    </w:p>
    <w:p>
      <w:pPr>
        <w:spacing w:after="80"/>
        <w:jc w:val="both"/>
      </w:pPr>
      <w:r>
        <w:rPr>
          <w:rFonts w:ascii="Calibri" w:hAnsi="Calibri"/>
          <w:sz w:val="21"/>
        </w:rPr>
        <w:t xml:space="preserve">Two estimators were tuned with </w:t>
      </w:r>
      <w:r>
        <w:rPr>
          <w:rFonts w:ascii="Consolas" w:hAnsi="Consolas"/>
          <w:sz w:val="21"/>
        </w:rPr>
        <w:t>GridSearchCV</w:t>
      </w:r>
      <w:r>
        <w:rPr>
          <w:rFonts w:ascii="Calibri" w:hAnsi="Calibri"/>
          <w:sz w:val="21"/>
        </w:rPr>
        <w:t xml:space="preserve"> (stratified 5-fold CV, scored by ROC-AUC, parallelised across all cores). Logistic Regression explored </w:t>
      </w:r>
      <w:r>
        <w:rPr>
          <w:rFonts w:ascii="Consolas" w:hAnsi="Consolas"/>
          <w:sz w:val="21"/>
        </w:rPr>
        <w:t>C ∈ {0.01, 0.1, 1, 10}</w:t>
      </w:r>
      <w:r>
        <w:rPr>
          <w:rFonts w:ascii="Calibri" w:hAnsi="Calibri"/>
          <w:sz w:val="21"/>
        </w:rPr>
        <w:t xml:space="preserve"> with both L1 and L2 penalties; Random Forest explored </w:t>
      </w:r>
      <w:r>
        <w:rPr>
          <w:rFonts w:ascii="Consolas" w:hAnsi="Consolas"/>
          <w:sz w:val="21"/>
        </w:rPr>
        <w:t>n_estimators ∈ {100, 200}</w:t>
      </w:r>
      <w:r>
        <w:rPr>
          <w:rFonts w:ascii="Calibri" w:hAnsi="Calibri"/>
          <w:sz w:val="21"/>
        </w:rPr>
        <w:t xml:space="preserve">, </w:t>
      </w:r>
      <w:r>
        <w:rPr>
          <w:rFonts w:ascii="Consolas" w:hAnsi="Consolas"/>
          <w:sz w:val="21"/>
        </w:rPr>
        <w:t>max_depth ∈ {None, 5, 10}</w:t>
      </w:r>
      <w:r>
        <w:rPr>
          <w:rFonts w:ascii="Calibri" w:hAnsi="Calibri"/>
          <w:sz w:val="21"/>
        </w:rPr>
        <w:t xml:space="preserve"> and </w:t>
      </w:r>
      <w:r>
        <w:rPr>
          <w:rFonts w:ascii="Consolas" w:hAnsi="Consolas"/>
          <w:sz w:val="21"/>
        </w:rPr>
        <w:t>min_samples_split ∈ {2, 5}</w:t>
      </w:r>
      <w:r>
        <w:rPr>
          <w:rFonts w:ascii="Calibri" w:hAnsi="Calibri"/>
          <w:sz w:val="21"/>
        </w:rPr>
        <w:t>.</w:t>
      </w:r>
    </w:p>
    <w:p>
      <w:pPr>
        <w:spacing w:before="160" w:after="60"/>
      </w:pPr>
      <w:r>
        <w:rPr>
          <w:rFonts w:ascii="Calibri" w:hAnsi="Calibri"/>
          <w:b/>
          <w:color w:val="C0392B"/>
          <w:sz w:val="23"/>
        </w:rPr>
        <w:t>Cross-validation summary (selected model)</w:t>
      </w:r>
    </w:p>
    <w:p>
      <w:pPr>
        <w:spacing w:after="40"/>
        <w:ind w:left="340"/>
        <w:numPr>
          <w:ilvl w:val="0"/>
          <w:numId w:val="1"/>
        </w:numPr>
      </w:pPr>
      <w:r>
        <w:rPr>
          <w:rFonts w:ascii="Calibri" w:hAnsi="Calibri"/>
          <w:sz w:val="21"/>
        </w:rPr>
        <w:t>CV Accuracy: 0.8347 ± 0.0133</w:t>
      </w:r>
    </w:p>
    <w:p>
      <w:pPr>
        <w:spacing w:after="40"/>
        <w:ind w:left="340"/>
        <w:numPr>
          <w:ilvl w:val="0"/>
          <w:numId w:val="1"/>
        </w:numPr>
      </w:pPr>
      <w:r>
        <w:rPr>
          <w:rFonts w:ascii="Calibri" w:hAnsi="Calibri"/>
          <w:sz w:val="21"/>
        </w:rPr>
        <w:t>CV Precision: 0.8539 ± 0.0597</w:t>
      </w:r>
    </w:p>
    <w:p>
      <w:pPr>
        <w:spacing w:after="40"/>
        <w:ind w:left="340"/>
        <w:numPr>
          <w:ilvl w:val="0"/>
          <w:numId w:val="1"/>
        </w:numPr>
      </w:pPr>
      <w:r>
        <w:rPr>
          <w:rFonts w:ascii="Calibri" w:hAnsi="Calibri"/>
          <w:sz w:val="21"/>
        </w:rPr>
        <w:t>CV Recall: 0.7834 ± 0.0677</w:t>
      </w:r>
    </w:p>
    <w:p>
      <w:pPr>
        <w:spacing w:after="40"/>
        <w:ind w:left="340"/>
        <w:numPr>
          <w:ilvl w:val="0"/>
          <w:numId w:val="1"/>
        </w:numPr>
      </w:pPr>
      <w:r>
        <w:rPr>
          <w:rFonts w:ascii="Calibri" w:hAnsi="Calibri"/>
          <w:sz w:val="21"/>
        </w:rPr>
        <w:t>CV F1: 0.8123 ± 0.0173</w:t>
      </w:r>
    </w:p>
    <w:p>
      <w:pPr>
        <w:spacing w:after="40"/>
        <w:ind w:left="340"/>
        <w:numPr>
          <w:ilvl w:val="0"/>
          <w:numId w:val="1"/>
        </w:numPr>
      </w:pPr>
      <w:r>
        <w:rPr>
          <w:rFonts w:ascii="Calibri" w:hAnsi="Calibri"/>
          <w:sz w:val="21"/>
        </w:rPr>
        <w:t>CV ROC-AUC: 0.9070 ± 0.0114</w:t>
      </w:r>
    </w:p>
    <w:p>
      <w:pPr>
        <w:spacing w:before="160" w:after="60"/>
      </w:pPr>
      <w:r>
        <w:rPr>
          <w:rFonts w:ascii="Calibri" w:hAnsi="Calibri"/>
          <w:b/>
          <w:color w:val="C0392B"/>
          <w:sz w:val="23"/>
        </w:rPr>
        <w:t>Held-out test results</w:t>
      </w:r>
    </w:p>
    <w:p>
      <w:pPr>
        <w:spacing w:after="80"/>
        <w:jc w:val="both"/>
      </w:pPr>
      <w:r>
        <w:rPr>
          <w:rFonts w:ascii="Calibri" w:hAnsi="Calibri"/>
          <w:sz w:val="21"/>
        </w:rPr>
        <w:t xml:space="preserve">Although Random Forest scored marginally higher on the held-out test set, </w:t>
      </w:r>
      <w:r>
        <w:rPr>
          <w:rFonts w:ascii="Calibri" w:hAnsi="Calibri"/>
          <w:b/>
          <w:sz w:val="21"/>
        </w:rPr>
        <w:t>Logistic Regression</w:t>
      </w:r>
      <w:r>
        <w:rPr>
          <w:rFonts w:ascii="Calibri" w:hAnsi="Calibri"/>
          <w:sz w:val="21"/>
        </w:rPr>
        <w:t xml:space="preserve"> was selected because it achieved the higher </w:t>
      </w:r>
      <w:r>
        <w:rPr>
          <w:rFonts w:ascii="Calibri" w:hAnsi="Calibri"/>
          <w:b/>
          <w:sz w:val="21"/>
        </w:rPr>
        <w:t>mean CV ROC-AUC</w:t>
      </w:r>
      <w:r>
        <w:rPr>
          <w:rFonts w:ascii="Calibri" w:hAnsi="Calibri"/>
          <w:sz w:val="21"/>
        </w:rPr>
        <w:t xml:space="preserve"> and offers better interpretability for clinical users — coefficient signs map directly to risk direction. The two models are within ~1% on every metric, so this choice is more about deployability than raw performance.</w:t>
      </w:r>
    </w:p>
    <w:tbl>
      <w:tblPr>
        <w:tblStyle w:val="LightGrid-Accent1"/>
        <w:tblW w:type="auto" w:w="0"/>
        <w:jc w:val="left"/>
        <w:tblLook w:firstColumn="1" w:firstRow="1" w:lastColumn="0" w:lastRow="0" w:noHBand="0" w:noVBand="1" w:val="04A0"/>
      </w:tblPr>
      <w:tblGrid>
        <w:gridCol w:w="3324"/>
        <w:gridCol w:w="3324"/>
        <w:gridCol w:w="3324"/>
      </w:tblGrid>
      <w:tr>
        <w:tc>
          <w:tcPr>
            <w:tcW w:type="dxa" w:w="3324"/>
            <w:shd w:val="clear" w:color="auto" w:fill="1F4E79"/>
          </w:tcPr>
          <w:p>
            <w:r>
              <w:rPr>
                <w:b/>
                <w:color w:val="FFFFFF"/>
                <w:sz w:val="20"/>
              </w:rPr>
              <w:t>Metric</w:t>
            </w:r>
          </w:p>
        </w:tc>
        <w:tc>
          <w:tcPr>
            <w:tcW w:type="dxa" w:w="3324"/>
            <w:shd w:val="clear" w:color="auto" w:fill="1F4E79"/>
          </w:tcPr>
          <w:p>
            <w:r>
              <w:rPr>
                <w:b/>
                <w:color w:val="FFFFFF"/>
                <w:sz w:val="20"/>
              </w:rPr>
              <w:t>Logistic Regression</w:t>
            </w:r>
          </w:p>
        </w:tc>
        <w:tc>
          <w:tcPr>
            <w:tcW w:type="dxa" w:w="3324"/>
            <w:shd w:val="clear" w:color="auto" w:fill="1F4E79"/>
          </w:tcPr>
          <w:p>
            <w:r>
              <w:rPr>
                <w:b/>
                <w:color w:val="FFFFFF"/>
                <w:sz w:val="20"/>
              </w:rPr>
              <w:t>Random Forest</w:t>
            </w:r>
          </w:p>
        </w:tc>
      </w:tr>
      <w:tr>
        <w:tc>
          <w:tcPr>
            <w:tcW w:type="dxa" w:w="3324"/>
          </w:tcPr>
          <w:p>
            <w:r>
              <w:rPr>
                <w:sz w:val="20"/>
              </w:rPr>
              <w:t>ACCURACY</w:t>
            </w:r>
          </w:p>
        </w:tc>
        <w:tc>
          <w:tcPr>
            <w:tcW w:type="dxa" w:w="3324"/>
          </w:tcPr>
          <w:p>
            <w:r>
              <w:rPr>
                <w:sz w:val="20"/>
              </w:rPr>
              <w:t>0.8689</w:t>
            </w:r>
          </w:p>
        </w:tc>
        <w:tc>
          <w:tcPr>
            <w:tcW w:type="dxa" w:w="3324"/>
          </w:tcPr>
          <w:p>
            <w:r>
              <w:rPr>
                <w:sz w:val="20"/>
              </w:rPr>
              <w:t>0.8852</w:t>
            </w:r>
          </w:p>
        </w:tc>
      </w:tr>
      <w:tr>
        <w:tc>
          <w:tcPr>
            <w:tcW w:type="dxa" w:w="3324"/>
          </w:tcPr>
          <w:p>
            <w:r>
              <w:rPr>
                <w:sz w:val="20"/>
              </w:rPr>
              <w:t>PRECISION</w:t>
            </w:r>
          </w:p>
        </w:tc>
        <w:tc>
          <w:tcPr>
            <w:tcW w:type="dxa" w:w="3324"/>
          </w:tcPr>
          <w:p>
            <w:r>
              <w:rPr>
                <w:sz w:val="20"/>
              </w:rPr>
              <w:t>0.8333</w:t>
            </w:r>
          </w:p>
        </w:tc>
        <w:tc>
          <w:tcPr>
            <w:tcW w:type="dxa" w:w="3324"/>
          </w:tcPr>
          <w:p>
            <w:r>
              <w:rPr>
                <w:sz w:val="20"/>
              </w:rPr>
              <w:t>0.8387</w:t>
            </w:r>
          </w:p>
        </w:tc>
      </w:tr>
      <w:tr>
        <w:tc>
          <w:tcPr>
            <w:tcW w:type="dxa" w:w="3324"/>
          </w:tcPr>
          <w:p>
            <w:r>
              <w:rPr>
                <w:sz w:val="20"/>
              </w:rPr>
              <w:t>RECALL</w:t>
            </w:r>
          </w:p>
        </w:tc>
        <w:tc>
          <w:tcPr>
            <w:tcW w:type="dxa" w:w="3324"/>
          </w:tcPr>
          <w:p>
            <w:r>
              <w:rPr>
                <w:sz w:val="20"/>
              </w:rPr>
              <w:t>0.8929</w:t>
            </w:r>
          </w:p>
        </w:tc>
        <w:tc>
          <w:tcPr>
            <w:tcW w:type="dxa" w:w="3324"/>
          </w:tcPr>
          <w:p>
            <w:r>
              <w:rPr>
                <w:sz w:val="20"/>
              </w:rPr>
              <w:t>0.9286</w:t>
            </w:r>
          </w:p>
        </w:tc>
      </w:tr>
      <w:tr>
        <w:tc>
          <w:tcPr>
            <w:tcW w:type="dxa" w:w="3324"/>
          </w:tcPr>
          <w:p>
            <w:r>
              <w:rPr>
                <w:sz w:val="20"/>
              </w:rPr>
              <w:t>F1</w:t>
            </w:r>
          </w:p>
        </w:tc>
        <w:tc>
          <w:tcPr>
            <w:tcW w:type="dxa" w:w="3324"/>
          </w:tcPr>
          <w:p>
            <w:r>
              <w:rPr>
                <w:sz w:val="20"/>
              </w:rPr>
              <w:t>0.8621</w:t>
            </w:r>
          </w:p>
        </w:tc>
        <w:tc>
          <w:tcPr>
            <w:tcW w:type="dxa" w:w="3324"/>
          </w:tcPr>
          <w:p>
            <w:r>
              <w:rPr>
                <w:sz w:val="20"/>
              </w:rPr>
              <w:t>0.8814</w:t>
            </w:r>
          </w:p>
        </w:tc>
      </w:tr>
      <w:tr>
        <w:tc>
          <w:tcPr>
            <w:tcW w:type="dxa" w:w="3324"/>
          </w:tcPr>
          <w:p>
            <w:r>
              <w:rPr>
                <w:sz w:val="20"/>
              </w:rPr>
              <w:t>ROC_AUC</w:t>
            </w:r>
          </w:p>
        </w:tc>
        <w:tc>
          <w:tcPr>
            <w:tcW w:type="dxa" w:w="3324"/>
          </w:tcPr>
          <w:p>
            <w:r>
              <w:rPr>
                <w:sz w:val="20"/>
              </w:rPr>
              <w:t>0.9589</w:t>
            </w:r>
          </w:p>
        </w:tc>
        <w:tc>
          <w:tcPr>
            <w:tcW w:type="dxa" w:w="3324"/>
          </w:tcPr>
          <w:p>
            <w:r>
              <w:rPr>
                <w:sz w:val="20"/>
              </w:rPr>
              <w:t>0.9545</w:t>
            </w:r>
          </w:p>
        </w:tc>
      </w:tr>
    </w:tbl>
    <w:p>
      <w:pPr>
        <w:jc w:val="center"/>
      </w:pPr>
      <w:r>
        <w:drawing>
          <wp:inline xmlns:a="http://schemas.openxmlformats.org/drawingml/2006/main" xmlns:pic="http://schemas.openxmlformats.org/drawingml/2006/picture">
            <wp:extent cx="3600000" cy="3200000"/>
            <wp:docPr id="1" name="Picture 1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cm_random_forest.png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3600000" cy="320000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spacing w:after="160"/>
        <w:jc w:val="center"/>
      </w:pPr>
      <w:r>
        <w:rPr>
          <w:rFonts w:ascii="Calibri" w:hAnsi="Calibri"/>
          <w:i/>
          <w:color w:val="555555"/>
          <w:sz w:val="18"/>
        </w:rPr>
        <w:t>Figure 1 — Confusion matrix on the held-out test set (Random Forest).</w:t>
      </w:r>
    </w:p>
    <w:p>
      <w:pPr>
        <w:jc w:val="center"/>
      </w:pPr>
      <w:r>
        <w:drawing>
          <wp:inline xmlns:a="http://schemas.openxmlformats.org/drawingml/2006/main" xmlns:pic="http://schemas.openxmlformats.org/drawingml/2006/picture">
            <wp:extent cx="3600000" cy="3024000"/>
            <wp:docPr id="2" name="Picture 2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roc_random_forest.png"/>
                    <pic:cNvPicPr/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3600000" cy="302400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spacing w:after="160"/>
        <w:jc w:val="center"/>
      </w:pPr>
      <w:r>
        <w:rPr>
          <w:rFonts w:ascii="Calibri" w:hAnsi="Calibri"/>
          <w:i/>
          <w:color w:val="555555"/>
          <w:sz w:val="18"/>
        </w:rPr>
        <w:t>Figure 2 — ROC curve, test AUC = 0.9545.</w:t>
      </w:r>
    </w:p>
    <w:p>
      <w:r>
        <w:br w:type="page"/>
      </w:r>
    </w:p>
    <w:p>
      <w:pPr>
        <w:spacing w:before="240" w:after="120"/>
      </w:pPr>
      <w:r>
        <w:rPr>
          <w:rFonts w:ascii="Calibri" w:hAnsi="Calibri"/>
          <w:b/>
          <w:color w:val="1F4E79"/>
          <w:sz w:val="30"/>
        </w:rPr>
        <w:t>7. Experiment Tracking with MLflow</w:t>
      </w:r>
    </w:p>
    <w:p>
      <w:pPr>
        <w:spacing w:after="80"/>
        <w:jc w:val="both"/>
      </w:pPr>
      <w:r>
        <w:rPr>
          <w:rFonts w:ascii="Calibri" w:hAnsi="Calibri"/>
          <w:sz w:val="21"/>
        </w:rPr>
        <w:t xml:space="preserve">Every training run is logged to a local MLflow tracking store under </w:t>
      </w:r>
      <w:r>
        <w:rPr>
          <w:rFonts w:ascii="Consolas" w:hAnsi="Consolas"/>
          <w:sz w:val="21"/>
        </w:rPr>
        <w:t>mlruns/</w:t>
      </w:r>
      <w:r>
        <w:rPr>
          <w:rFonts w:ascii="Calibri" w:hAnsi="Calibri"/>
          <w:sz w:val="21"/>
        </w:rPr>
        <w:t>. For each candidate model we record:</w:t>
      </w:r>
    </w:p>
    <w:p>
      <w:pPr>
        <w:spacing w:after="40"/>
        <w:ind w:left="340"/>
        <w:numPr>
          <w:ilvl w:val="0"/>
          <w:numId w:val="1"/>
        </w:numPr>
      </w:pPr>
      <w:r>
        <w:rPr>
          <w:rFonts w:ascii="Calibri" w:hAnsi="Calibri"/>
          <w:b/>
          <w:sz w:val="21"/>
        </w:rPr>
        <w:t>Parameters:</w:t>
      </w:r>
      <w:r>
        <w:rPr>
          <w:rFonts w:ascii="Calibri" w:hAnsi="Calibri"/>
          <w:sz w:val="21"/>
        </w:rPr>
        <w:t xml:space="preserve"> all best hyperparameters returned by GridSearchCV plus the model type tag.</w:t>
      </w:r>
    </w:p>
    <w:p>
      <w:pPr>
        <w:spacing w:after="40"/>
        <w:ind w:left="340"/>
        <w:numPr>
          <w:ilvl w:val="0"/>
          <w:numId w:val="1"/>
        </w:numPr>
      </w:pPr>
      <w:r>
        <w:rPr>
          <w:rFonts w:ascii="Calibri" w:hAnsi="Calibri"/>
          <w:b/>
          <w:sz w:val="21"/>
        </w:rPr>
        <w:t>Metrics:</w:t>
      </w:r>
      <w:r>
        <w:rPr>
          <w:rFonts w:ascii="Calibri" w:hAnsi="Calibri"/>
          <w:sz w:val="21"/>
        </w:rPr>
        <w:t xml:space="preserve"> the five CV scores (mean &amp; std) and the five test scores, giving 15 numeric columns per run.</w:t>
      </w:r>
    </w:p>
    <w:p>
      <w:pPr>
        <w:spacing w:after="40"/>
        <w:ind w:left="340"/>
        <w:numPr>
          <w:ilvl w:val="0"/>
          <w:numId w:val="1"/>
        </w:numPr>
      </w:pPr>
      <w:r>
        <w:rPr>
          <w:rFonts w:ascii="Calibri" w:hAnsi="Calibri"/>
          <w:b/>
          <w:sz w:val="21"/>
        </w:rPr>
        <w:t>Artefacts:</w:t>
      </w:r>
      <w:r>
        <w:rPr>
          <w:rFonts w:ascii="Calibri" w:hAnsi="Calibri"/>
          <w:sz w:val="21"/>
        </w:rPr>
        <w:t xml:space="preserve"> the confusion matrix and ROC-curve PNGs are uploaded under the </w:t>
      </w:r>
      <w:r>
        <w:rPr>
          <w:rFonts w:ascii="Consolas" w:hAnsi="Consolas"/>
          <w:sz w:val="21"/>
        </w:rPr>
        <w:t>figures/</w:t>
      </w:r>
      <w:r>
        <w:rPr>
          <w:rFonts w:ascii="Calibri" w:hAnsi="Calibri"/>
          <w:sz w:val="21"/>
        </w:rPr>
        <w:t xml:space="preserve"> folder.</w:t>
      </w:r>
    </w:p>
    <w:p>
      <w:pPr>
        <w:spacing w:after="40"/>
        <w:ind w:left="340"/>
        <w:numPr>
          <w:ilvl w:val="0"/>
          <w:numId w:val="1"/>
        </w:numPr>
      </w:pPr>
      <w:r>
        <w:rPr>
          <w:rFonts w:ascii="Calibri" w:hAnsi="Calibri"/>
          <w:b/>
          <w:sz w:val="21"/>
        </w:rPr>
        <w:t>Model:</w:t>
      </w:r>
      <w:r>
        <w:rPr>
          <w:rFonts w:ascii="Calibri" w:hAnsi="Calibri"/>
          <w:sz w:val="21"/>
        </w:rPr>
        <w:t xml:space="preserve"> </w:t>
      </w:r>
      <w:r>
        <w:rPr>
          <w:rFonts w:ascii="Consolas" w:hAnsi="Consolas"/>
          <w:sz w:val="21"/>
        </w:rPr>
        <w:t>mlflow.sklearn.log_model</w:t>
      </w:r>
      <w:r>
        <w:rPr>
          <w:rFonts w:ascii="Calibri" w:hAnsi="Calibri"/>
          <w:sz w:val="21"/>
        </w:rPr>
        <w:t xml:space="preserve"> serialises the full Pipeline together with an inferred signature and a two-row input example, ready for downstream registry/serving.</w:t>
      </w:r>
    </w:p>
    <w:p>
      <w:pPr>
        <w:spacing w:after="80"/>
        <w:jc w:val="both"/>
      </w:pPr>
      <w:r>
        <w:rPr>
          <w:rFonts w:ascii="Calibri" w:hAnsi="Calibri"/>
          <w:sz w:val="21"/>
        </w:rPr>
        <w:t xml:space="preserve">Runs can be inspected by launching </w:t>
      </w:r>
      <w:r>
        <w:rPr>
          <w:rFonts w:ascii="Consolas" w:hAnsi="Consolas"/>
          <w:sz w:val="21"/>
        </w:rPr>
        <w:t>mlflow ui</w:t>
      </w:r>
      <w:r>
        <w:rPr>
          <w:rFonts w:ascii="Calibri" w:hAnsi="Calibri"/>
          <w:sz w:val="21"/>
        </w:rPr>
        <w:t xml:space="preserve"> from the project root, which renders the heart-disease experiment with a side-by-side run comparison view.</w:t>
      </w:r>
    </w:p>
    <w:p>
      <w:pPr>
        <w:jc w:val="center"/>
      </w:pPr>
      <w:r>
        <w:drawing>
          <wp:inline xmlns:a="http://schemas.openxmlformats.org/drawingml/2006/main" xmlns:pic="http://schemas.openxmlformats.org/drawingml/2006/picture">
            <wp:extent cx="5400000" cy="2938588"/>
            <wp:docPr id="3" name="Picture 3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screenshot_mlflow.png"/>
                    <pic:cNvPicPr/>
                  </pic:nvPicPr>
                  <pic:blipFill>
                    <a:blip r:embed="rId12"/>
                    <a:stretch>
                      <a:fillRect/>
                    </a:stretch>
                  </pic:blipFill>
                  <pic:spPr>
                    <a:xfrm>
                      <a:off x="0" y="0"/>
                      <a:ext cx="5400000" cy="2938588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spacing w:after="160"/>
        <w:jc w:val="center"/>
      </w:pPr>
      <w:r>
        <w:rPr>
          <w:rFonts w:ascii="Calibri" w:hAnsi="Calibri"/>
          <w:i/>
          <w:color w:val="555555"/>
          <w:sz w:val="18"/>
        </w:rPr>
        <w:t>Figure 3 — MLflow run-comparison view for the heart-disease experiment (rendered from logged metrics).</w:t>
      </w:r>
    </w:p>
    <w:p>
      <w:pPr>
        <w:spacing w:before="240" w:after="120"/>
      </w:pPr>
      <w:r>
        <w:rPr>
          <w:rFonts w:ascii="Calibri" w:hAnsi="Calibri"/>
          <w:b/>
          <w:color w:val="1F4E79"/>
          <w:sz w:val="30"/>
        </w:rPr>
        <w:t>8. CI/CD with GitHub Actions</w:t>
      </w:r>
    </w:p>
    <w:p>
      <w:pPr>
        <w:spacing w:after="80"/>
        <w:jc w:val="both"/>
      </w:pPr>
      <w:r>
        <w:rPr>
          <w:rFonts w:ascii="Calibri" w:hAnsi="Calibri"/>
          <w:sz w:val="21"/>
        </w:rPr>
        <w:t xml:space="preserve">The workflow at </w:t>
      </w:r>
      <w:r>
        <w:rPr>
          <w:rFonts w:ascii="Consolas" w:hAnsi="Consolas"/>
          <w:sz w:val="21"/>
        </w:rPr>
        <w:t>.github/workflows/ci.yml</w:t>
      </w:r>
      <w:r>
        <w:rPr>
          <w:rFonts w:ascii="Calibri" w:hAnsi="Calibri"/>
          <w:sz w:val="21"/>
        </w:rPr>
        <w:t xml:space="preserve"> runs on every push and pull request. It is split into two jobs:</w:t>
      </w:r>
    </w:p>
    <w:p>
      <w:pPr>
        <w:spacing w:after="40"/>
        <w:ind w:left="340"/>
        <w:numPr>
          <w:ilvl w:val="0"/>
          <w:numId w:val="1"/>
        </w:numPr>
      </w:pPr>
      <w:r>
        <w:rPr>
          <w:rFonts w:ascii="Calibri" w:hAnsi="Calibri"/>
          <w:b/>
          <w:sz w:val="21"/>
        </w:rPr>
        <w:t>lint-test-train:</w:t>
      </w:r>
      <w:r>
        <w:rPr>
          <w:rFonts w:ascii="Calibri" w:hAnsi="Calibri"/>
          <w:sz w:val="21"/>
        </w:rPr>
        <w:t xml:space="preserve"> sets up Python 3.11, installs </w:t>
      </w:r>
      <w:r>
        <w:rPr>
          <w:rFonts w:ascii="Consolas" w:hAnsi="Consolas"/>
          <w:sz w:val="21"/>
        </w:rPr>
        <w:t>requirements.txt</w:t>
      </w:r>
      <w:r>
        <w:rPr>
          <w:rFonts w:ascii="Calibri" w:hAnsi="Calibri"/>
          <w:sz w:val="21"/>
        </w:rPr>
        <w:t xml:space="preserve">, lints with </w:t>
      </w:r>
      <w:r>
        <w:rPr>
          <w:rFonts w:ascii="Consolas" w:hAnsi="Consolas"/>
          <w:sz w:val="21"/>
        </w:rPr>
        <w:t>ruff</w:t>
      </w:r>
      <w:r>
        <w:rPr>
          <w:rFonts w:ascii="Calibri" w:hAnsi="Calibri"/>
          <w:sz w:val="21"/>
        </w:rPr>
        <w:t xml:space="preserve">, runs the full </w:t>
      </w:r>
      <w:r>
        <w:rPr>
          <w:rFonts w:ascii="Consolas" w:hAnsi="Consolas"/>
          <w:sz w:val="21"/>
        </w:rPr>
        <w:t>pytest</w:t>
      </w:r>
      <w:r>
        <w:rPr>
          <w:rFonts w:ascii="Calibri" w:hAnsi="Calibri"/>
          <w:sz w:val="21"/>
        </w:rPr>
        <w:t xml:space="preserve"> suite (35 tests), and executes a smoke training run that uploads </w:t>
      </w:r>
      <w:r>
        <w:rPr>
          <w:rFonts w:ascii="Consolas" w:hAnsi="Consolas"/>
          <w:sz w:val="21"/>
        </w:rPr>
        <w:t>models/model.pkl</w:t>
      </w:r>
      <w:r>
        <w:rPr>
          <w:rFonts w:ascii="Calibri" w:hAnsi="Calibri"/>
          <w:sz w:val="21"/>
        </w:rPr>
        <w:t xml:space="preserve"> and </w:t>
      </w:r>
      <w:r>
        <w:rPr>
          <w:rFonts w:ascii="Consolas" w:hAnsi="Consolas"/>
          <w:sz w:val="21"/>
        </w:rPr>
        <w:t>reports/metrics.json</w:t>
      </w:r>
      <w:r>
        <w:rPr>
          <w:rFonts w:ascii="Calibri" w:hAnsi="Calibri"/>
          <w:sz w:val="21"/>
        </w:rPr>
        <w:t xml:space="preserve"> as build artefacts.</w:t>
      </w:r>
    </w:p>
    <w:p>
      <w:pPr>
        <w:spacing w:after="40"/>
        <w:ind w:left="340"/>
        <w:numPr>
          <w:ilvl w:val="0"/>
          <w:numId w:val="1"/>
        </w:numPr>
      </w:pPr>
      <w:r>
        <w:rPr>
          <w:rFonts w:ascii="Calibri" w:hAnsi="Calibri"/>
          <w:b/>
          <w:sz w:val="21"/>
        </w:rPr>
        <w:t>docker-build:</w:t>
      </w:r>
      <w:r>
        <w:rPr>
          <w:rFonts w:ascii="Calibri" w:hAnsi="Calibri"/>
          <w:sz w:val="21"/>
        </w:rPr>
        <w:t xml:space="preserve"> depends on the first job; it uses </w:t>
      </w:r>
      <w:r>
        <w:rPr>
          <w:rFonts w:ascii="Consolas" w:hAnsi="Consolas"/>
          <w:sz w:val="21"/>
        </w:rPr>
        <w:t>docker/build-push-action</w:t>
      </w:r>
      <w:r>
        <w:rPr>
          <w:rFonts w:ascii="Calibri" w:hAnsi="Calibri"/>
          <w:sz w:val="21"/>
        </w:rPr>
        <w:t xml:space="preserve"> to validate that the multi-stage Dockerfile builds end-to-end without actually pushing to a registry.</w:t>
      </w:r>
    </w:p>
    <w:p>
      <w:pPr>
        <w:spacing w:before="160" w:after="60"/>
      </w:pPr>
      <w:r>
        <w:rPr>
          <w:rFonts w:ascii="Calibri" w:hAnsi="Calibri"/>
          <w:b/>
          <w:color w:val="C0392B"/>
          <w:sz w:val="23"/>
        </w:rPr>
        <w:t>Test pyramid</w:t>
      </w:r>
    </w:p>
    <w:p>
      <w:pPr>
        <w:spacing w:after="40"/>
        <w:ind w:left="340"/>
        <w:numPr>
          <w:ilvl w:val="0"/>
          <w:numId w:val="1"/>
        </w:numPr>
      </w:pPr>
      <w:r>
        <w:rPr>
          <w:rFonts w:ascii="Calibri" w:hAnsi="Calibri"/>
          <w:b/>
          <w:sz w:val="21"/>
        </w:rPr>
        <w:t>Data tests (8):</w:t>
      </w:r>
      <w:r>
        <w:rPr>
          <w:rFonts w:ascii="Calibri" w:hAnsi="Calibri"/>
          <w:sz w:val="21"/>
        </w:rPr>
        <w:t xml:space="preserve"> dataset shape, schema, target binarisation, no NaNs after preprocessing.</w:t>
      </w:r>
    </w:p>
    <w:p>
      <w:pPr>
        <w:spacing w:after="40"/>
        <w:ind w:left="340"/>
        <w:numPr>
          <w:ilvl w:val="0"/>
          <w:numId w:val="1"/>
        </w:numPr>
      </w:pPr>
      <w:r>
        <w:rPr>
          <w:rFonts w:ascii="Calibri" w:hAnsi="Calibri"/>
          <w:b/>
          <w:sz w:val="21"/>
        </w:rPr>
        <w:t>Pipeline tests (8):</w:t>
      </w:r>
      <w:r>
        <w:rPr>
          <w:rFonts w:ascii="Calibri" w:hAnsi="Calibri"/>
          <w:sz w:val="21"/>
        </w:rPr>
        <w:t xml:space="preserve"> ColumnTransformer correctness, fit-transform invariants, persistence round-trip.</w:t>
      </w:r>
    </w:p>
    <w:p>
      <w:pPr>
        <w:spacing w:after="40"/>
        <w:ind w:left="340"/>
        <w:numPr>
          <w:ilvl w:val="0"/>
          <w:numId w:val="1"/>
        </w:numPr>
      </w:pPr>
      <w:r>
        <w:rPr>
          <w:rFonts w:ascii="Calibri" w:hAnsi="Calibri"/>
          <w:b/>
          <w:sz w:val="21"/>
        </w:rPr>
        <w:t>Model tests (8):</w:t>
      </w:r>
      <w:r>
        <w:rPr>
          <w:rFonts w:ascii="Calibri" w:hAnsi="Calibri"/>
          <w:sz w:val="21"/>
        </w:rPr>
        <w:t xml:space="preserve"> minimum-AUC threshold, calibration sanity, deterministic seeding.</w:t>
      </w:r>
    </w:p>
    <w:p>
      <w:pPr>
        <w:spacing w:after="40"/>
        <w:ind w:left="340"/>
        <w:numPr>
          <w:ilvl w:val="0"/>
          <w:numId w:val="1"/>
        </w:numPr>
      </w:pPr>
      <w:r>
        <w:rPr>
          <w:rFonts w:ascii="Calibri" w:hAnsi="Calibri"/>
          <w:b/>
          <w:sz w:val="21"/>
        </w:rPr>
        <w:t>API tests (11):</w:t>
      </w:r>
      <w:r>
        <w:rPr>
          <w:rFonts w:ascii="Calibri" w:hAnsi="Calibri"/>
          <w:sz w:val="21"/>
        </w:rPr>
        <w:t xml:space="preserve"> health/predict happy paths, validation errors, request-id propagation, JSON-log structure, custom Prometheus metric exposure.</w:t>
      </w:r>
    </w:p>
    <w:p>
      <w:r>
        <w:br w:type="page"/>
      </w:r>
    </w:p>
    <w:p>
      <w:pPr>
        <w:spacing w:before="240" w:after="120"/>
      </w:pPr>
      <w:r>
        <w:rPr>
          <w:rFonts w:ascii="Calibri" w:hAnsi="Calibri"/>
          <w:b/>
          <w:color w:val="1F4E79"/>
          <w:sz w:val="30"/>
        </w:rPr>
        <w:t>9. Containerisation</w:t>
      </w:r>
    </w:p>
    <w:p>
      <w:pPr>
        <w:spacing w:after="80"/>
        <w:jc w:val="both"/>
      </w:pPr>
      <w:r>
        <w:rPr>
          <w:rFonts w:ascii="Calibri" w:hAnsi="Calibri"/>
          <w:sz w:val="21"/>
        </w:rPr>
        <w:t>The API is served by FastAPI + Uvicorn, with three endpoints:</w:t>
      </w:r>
    </w:p>
    <w:p>
      <w:pPr>
        <w:spacing w:after="40"/>
        <w:ind w:left="340"/>
        <w:numPr>
          <w:ilvl w:val="0"/>
          <w:numId w:val="1"/>
        </w:numPr>
      </w:pPr>
      <w:r>
        <w:rPr>
          <w:rFonts w:ascii="Calibri" w:hAnsi="Calibri"/>
          <w:b/>
          <w:sz w:val="21"/>
        </w:rPr>
        <w:t>GET /health</w:t>
      </w:r>
      <w:r>
        <w:rPr>
          <w:rFonts w:ascii="Calibri" w:hAnsi="Calibri"/>
          <w:sz w:val="21"/>
        </w:rPr>
        <w:t xml:space="preserve"> — liveness/readiness probe; returns </w:t>
      </w:r>
      <w:r>
        <w:rPr>
          <w:rFonts w:ascii="Consolas" w:hAnsi="Consolas"/>
          <w:sz w:val="21"/>
        </w:rPr>
        <w:t>model_loaded</w:t>
      </w:r>
      <w:r>
        <w:rPr>
          <w:rFonts w:ascii="Calibri" w:hAnsi="Calibri"/>
          <w:sz w:val="21"/>
        </w:rPr>
        <w:t xml:space="preserve"> flag and the active model version.</w:t>
      </w:r>
    </w:p>
    <w:p>
      <w:pPr>
        <w:spacing w:after="40"/>
        <w:ind w:left="340"/>
        <w:numPr>
          <w:ilvl w:val="0"/>
          <w:numId w:val="1"/>
        </w:numPr>
      </w:pPr>
      <w:r>
        <w:rPr>
          <w:rFonts w:ascii="Calibri" w:hAnsi="Calibri"/>
          <w:b/>
          <w:sz w:val="21"/>
        </w:rPr>
        <w:t>POST /predict</w:t>
      </w:r>
      <w:r>
        <w:rPr>
          <w:rFonts w:ascii="Calibri" w:hAnsi="Calibri"/>
          <w:sz w:val="21"/>
        </w:rPr>
        <w:t xml:space="preserve"> — single-patient prediction. Pydantic schemas validate every field against UCI value ranges; the response carries </w:t>
      </w:r>
      <w:r>
        <w:rPr>
          <w:rFonts w:ascii="Consolas" w:hAnsi="Consolas"/>
          <w:sz w:val="21"/>
        </w:rPr>
        <w:t>prediction</w:t>
      </w:r>
      <w:r>
        <w:rPr>
          <w:rFonts w:ascii="Calibri" w:hAnsi="Calibri"/>
          <w:sz w:val="21"/>
        </w:rPr>
        <w:t xml:space="preserve">, </w:t>
      </w:r>
      <w:r>
        <w:rPr>
          <w:rFonts w:ascii="Consolas" w:hAnsi="Consolas"/>
          <w:sz w:val="21"/>
        </w:rPr>
        <w:t>label</w:t>
      </w:r>
      <w:r>
        <w:rPr>
          <w:rFonts w:ascii="Calibri" w:hAnsi="Calibri"/>
          <w:sz w:val="21"/>
        </w:rPr>
        <w:t xml:space="preserve">, </w:t>
      </w:r>
      <w:r>
        <w:rPr>
          <w:rFonts w:ascii="Consolas" w:hAnsi="Consolas"/>
          <w:sz w:val="21"/>
        </w:rPr>
        <w:t>probability</w:t>
      </w:r>
      <w:r>
        <w:rPr>
          <w:rFonts w:ascii="Calibri" w:hAnsi="Calibri"/>
          <w:sz w:val="21"/>
        </w:rPr>
        <w:t xml:space="preserve">, </w:t>
      </w:r>
      <w:r>
        <w:rPr>
          <w:rFonts w:ascii="Consolas" w:hAnsi="Consolas"/>
          <w:sz w:val="21"/>
        </w:rPr>
        <w:t>confidence</w:t>
      </w:r>
      <w:r>
        <w:rPr>
          <w:rFonts w:ascii="Calibri" w:hAnsi="Calibri"/>
          <w:sz w:val="21"/>
        </w:rPr>
        <w:t xml:space="preserve"> and </w:t>
      </w:r>
      <w:r>
        <w:rPr>
          <w:rFonts w:ascii="Consolas" w:hAnsi="Consolas"/>
          <w:sz w:val="21"/>
        </w:rPr>
        <w:t>model_version</w:t>
      </w:r>
      <w:r>
        <w:rPr>
          <w:rFonts w:ascii="Calibri" w:hAnsi="Calibri"/>
          <w:sz w:val="21"/>
        </w:rPr>
        <w:t>.</w:t>
      </w:r>
    </w:p>
    <w:p>
      <w:pPr>
        <w:spacing w:after="40"/>
        <w:ind w:left="340"/>
        <w:numPr>
          <w:ilvl w:val="0"/>
          <w:numId w:val="1"/>
        </w:numPr>
      </w:pPr>
      <w:r>
        <w:rPr>
          <w:rFonts w:ascii="Calibri" w:hAnsi="Calibri"/>
          <w:b/>
          <w:sz w:val="21"/>
        </w:rPr>
        <w:t>GET /metrics</w:t>
      </w:r>
      <w:r>
        <w:rPr>
          <w:rFonts w:ascii="Calibri" w:hAnsi="Calibri"/>
          <w:sz w:val="21"/>
        </w:rPr>
        <w:t xml:space="preserve"> — Prometheus exposition (covered in §11).</w:t>
      </w:r>
    </w:p>
    <w:p>
      <w:pPr>
        <w:spacing w:before="160" w:after="60"/>
      </w:pPr>
      <w:r>
        <w:rPr>
          <w:rFonts w:ascii="Calibri" w:hAnsi="Calibri"/>
          <w:b/>
          <w:color w:val="C0392B"/>
          <w:sz w:val="23"/>
        </w:rPr>
        <w:t>Dockerfile</w:t>
      </w:r>
    </w:p>
    <w:p>
      <w:pPr>
        <w:spacing w:after="80"/>
        <w:jc w:val="both"/>
      </w:pPr>
      <w:r>
        <w:rPr>
          <w:rFonts w:ascii="Calibri" w:hAnsi="Calibri"/>
          <w:sz w:val="21"/>
        </w:rPr>
        <w:t xml:space="preserve">A multi-stage build at </w:t>
      </w:r>
      <w:r>
        <w:rPr>
          <w:rFonts w:ascii="Consolas" w:hAnsi="Consolas"/>
          <w:sz w:val="21"/>
        </w:rPr>
        <w:t>docker/Dockerfile</w:t>
      </w:r>
      <w:r>
        <w:rPr>
          <w:rFonts w:ascii="Calibri" w:hAnsi="Calibri"/>
          <w:sz w:val="21"/>
        </w:rPr>
        <w:t xml:space="preserve"> keeps the runtime image minimal:</w:t>
      </w:r>
    </w:p>
    <w:p>
      <w:pPr>
        <w:spacing w:after="40"/>
        <w:ind w:left="340"/>
        <w:numPr>
          <w:ilvl w:val="0"/>
          <w:numId w:val="1"/>
        </w:numPr>
      </w:pPr>
      <w:r>
        <w:rPr>
          <w:rFonts w:ascii="Calibri" w:hAnsi="Calibri"/>
          <w:b/>
          <w:sz w:val="21"/>
        </w:rPr>
        <w:t>builder stage:</w:t>
      </w:r>
      <w:r>
        <w:rPr>
          <w:rFonts w:ascii="Calibri" w:hAnsi="Calibri"/>
          <w:sz w:val="21"/>
        </w:rPr>
        <w:t xml:space="preserve"> installs deps with </w:t>
      </w:r>
      <w:r>
        <w:rPr>
          <w:rFonts w:ascii="Consolas" w:hAnsi="Consolas"/>
          <w:sz w:val="21"/>
        </w:rPr>
        <w:t>pip --user</w:t>
      </w:r>
      <w:r>
        <w:rPr>
          <w:rFonts w:ascii="Calibri" w:hAnsi="Calibri"/>
          <w:sz w:val="21"/>
        </w:rPr>
        <w:t xml:space="preserve">, downloads the dataset and runs </w:t>
      </w:r>
      <w:r>
        <w:rPr>
          <w:rFonts w:ascii="Consolas" w:hAnsi="Consolas"/>
          <w:sz w:val="21"/>
        </w:rPr>
        <w:t>python -m src.train</w:t>
      </w:r>
      <w:r>
        <w:rPr>
          <w:rFonts w:ascii="Calibri" w:hAnsi="Calibri"/>
          <w:sz w:val="21"/>
        </w:rPr>
        <w:t xml:space="preserve"> so the trained model is baked into the image.</w:t>
      </w:r>
    </w:p>
    <w:p>
      <w:pPr>
        <w:spacing w:after="40"/>
        <w:ind w:left="340"/>
        <w:numPr>
          <w:ilvl w:val="0"/>
          <w:numId w:val="1"/>
        </w:numPr>
      </w:pPr>
      <w:r>
        <w:rPr>
          <w:rFonts w:ascii="Calibri" w:hAnsi="Calibri"/>
          <w:b/>
          <w:sz w:val="21"/>
        </w:rPr>
        <w:t>runtime stage:</w:t>
      </w:r>
      <w:r>
        <w:rPr>
          <w:rFonts w:ascii="Calibri" w:hAnsi="Calibri"/>
          <w:sz w:val="21"/>
        </w:rPr>
        <w:t xml:space="preserve"> copies only the user site-packages, </w:t>
      </w:r>
      <w:r>
        <w:rPr>
          <w:rFonts w:ascii="Consolas" w:hAnsi="Consolas"/>
          <w:sz w:val="21"/>
        </w:rPr>
        <w:t>src/</w:t>
      </w:r>
      <w:r>
        <w:rPr>
          <w:rFonts w:ascii="Calibri" w:hAnsi="Calibri"/>
          <w:sz w:val="21"/>
        </w:rPr>
        <w:t xml:space="preserve">, </w:t>
      </w:r>
      <w:r>
        <w:rPr>
          <w:rFonts w:ascii="Consolas" w:hAnsi="Consolas"/>
          <w:sz w:val="21"/>
        </w:rPr>
        <w:t>api/</w:t>
      </w:r>
      <w:r>
        <w:rPr>
          <w:rFonts w:ascii="Calibri" w:hAnsi="Calibri"/>
          <w:sz w:val="21"/>
        </w:rPr>
        <w:t xml:space="preserve"> and the trained </w:t>
      </w:r>
      <w:r>
        <w:rPr>
          <w:rFonts w:ascii="Consolas" w:hAnsi="Consolas"/>
          <w:sz w:val="21"/>
        </w:rPr>
        <w:t>models/model.pkl</w:t>
      </w:r>
      <w:r>
        <w:rPr>
          <w:rFonts w:ascii="Calibri" w:hAnsi="Calibri"/>
          <w:sz w:val="21"/>
        </w:rPr>
        <w:t xml:space="preserve">. Runs as a non-root </w:t>
      </w:r>
      <w:r>
        <w:rPr>
          <w:rFonts w:ascii="Consolas" w:hAnsi="Consolas"/>
          <w:sz w:val="21"/>
        </w:rPr>
        <w:t>appuser</w:t>
      </w:r>
      <w:r>
        <w:rPr>
          <w:rFonts w:ascii="Calibri" w:hAnsi="Calibri"/>
          <w:sz w:val="21"/>
        </w:rPr>
        <w:t xml:space="preserve">, exposes port 8000, and ships a container </w:t>
      </w:r>
      <w:r>
        <w:rPr>
          <w:rFonts w:ascii="Consolas" w:hAnsi="Consolas"/>
          <w:sz w:val="21"/>
        </w:rPr>
        <w:t>HEALTHCHECK</w:t>
      </w:r>
      <w:r>
        <w:rPr>
          <w:rFonts w:ascii="Calibri" w:hAnsi="Calibri"/>
          <w:sz w:val="21"/>
        </w:rPr>
        <w:t xml:space="preserve"> that polls </w:t>
      </w:r>
      <w:r>
        <w:rPr>
          <w:rFonts w:ascii="Consolas" w:hAnsi="Consolas"/>
          <w:sz w:val="21"/>
        </w:rPr>
        <w:t>/health</w:t>
      </w:r>
      <w:r>
        <w:rPr>
          <w:rFonts w:ascii="Calibri" w:hAnsi="Calibri"/>
          <w:sz w:val="21"/>
        </w:rPr>
        <w:t>.</w:t>
      </w:r>
    </w:p>
    <w:p>
      <w:pPr>
        <w:spacing w:after="40"/>
        <w:ind w:left="340"/>
        <w:numPr>
          <w:ilvl w:val="0"/>
          <w:numId w:val="1"/>
        </w:numPr>
      </w:pPr>
      <w:r>
        <w:rPr>
          <w:rFonts w:ascii="Calibri" w:hAnsi="Calibri"/>
          <w:sz w:val="21"/>
        </w:rPr>
        <w:t xml:space="preserve">Build / run: </w:t>
      </w:r>
      <w:r>
        <w:rPr>
          <w:rFonts w:ascii="Consolas" w:hAnsi="Consolas"/>
          <w:sz w:val="21"/>
        </w:rPr>
        <w:t>docker build -t heart-disease-api:latest -f docker/Dockerfile .</w:t>
      </w:r>
      <w:r>
        <w:rPr>
          <w:rFonts w:ascii="Calibri" w:hAnsi="Calibri"/>
          <w:sz w:val="21"/>
        </w:rPr>
        <w:t xml:space="preserve"> then </w:t>
      </w:r>
      <w:r>
        <w:rPr>
          <w:rFonts w:ascii="Consolas" w:hAnsi="Consolas"/>
          <w:sz w:val="21"/>
        </w:rPr>
        <w:t>docker run --rm -p 8000:8000 heart-disease-api:latest</w:t>
      </w:r>
      <w:r>
        <w:rPr>
          <w:rFonts w:ascii="Calibri" w:hAnsi="Calibri"/>
          <w:sz w:val="21"/>
        </w:rPr>
        <w:t>.</w:t>
      </w:r>
    </w:p>
    <w:p>
      <w:pPr>
        <w:jc w:val="center"/>
      </w:pPr>
      <w:r>
        <w:drawing>
          <wp:inline xmlns:a="http://schemas.openxmlformats.org/drawingml/2006/main" xmlns:pic="http://schemas.openxmlformats.org/drawingml/2006/picture">
            <wp:extent cx="5400000" cy="3712500"/>
            <wp:docPr id="4" name="Picture 4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screenshot_swagger.png"/>
                    <pic:cNvPicPr/>
                  </pic:nvPicPr>
                  <pic:blipFill>
                    <a:blip r:embed="rId13"/>
                    <a:stretch>
                      <a:fillRect/>
                    </a:stretch>
                  </pic:blipFill>
                  <pic:spPr>
                    <a:xfrm>
                      <a:off x="0" y="0"/>
                      <a:ext cx="5400000" cy="371250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spacing w:after="160"/>
        <w:jc w:val="center"/>
      </w:pPr>
      <w:r>
        <w:rPr>
          <w:rFonts w:ascii="Calibri" w:hAnsi="Calibri"/>
          <w:i/>
          <w:color w:val="555555"/>
          <w:sz w:val="18"/>
        </w:rPr>
        <w:t>Figure 4 — Swagger UI at /docs showing the five service endpoints.</w:t>
      </w:r>
    </w:p>
    <w:p>
      <w:pPr>
        <w:spacing w:before="240" w:after="120"/>
      </w:pPr>
      <w:r>
        <w:rPr>
          <w:rFonts w:ascii="Calibri" w:hAnsi="Calibri"/>
          <w:b/>
          <w:color w:val="1F4E79"/>
          <w:sz w:val="30"/>
        </w:rPr>
        <w:t>10. Kubernetes Deployment</w:t>
      </w:r>
    </w:p>
    <w:p>
      <w:pPr>
        <w:spacing w:after="80"/>
        <w:jc w:val="both"/>
      </w:pPr>
      <w:r>
        <w:rPr>
          <w:rFonts w:ascii="Calibri" w:hAnsi="Calibri"/>
          <w:sz w:val="21"/>
        </w:rPr>
        <w:t xml:space="preserve">Manifests under </w:t>
      </w:r>
      <w:r>
        <w:rPr>
          <w:rFonts w:ascii="Consolas" w:hAnsi="Consolas"/>
          <w:sz w:val="21"/>
        </w:rPr>
        <w:t>k8s/</w:t>
      </w:r>
      <w:r>
        <w:rPr>
          <w:rFonts w:ascii="Calibri" w:hAnsi="Calibri"/>
          <w:sz w:val="21"/>
        </w:rPr>
        <w:t xml:space="preserve"> are bundled by a single </w:t>
      </w:r>
      <w:r>
        <w:rPr>
          <w:rFonts w:ascii="Consolas" w:hAnsi="Consolas"/>
          <w:sz w:val="21"/>
        </w:rPr>
        <w:t>kustomization.yaml</w:t>
      </w:r>
      <w:r>
        <w:rPr>
          <w:rFonts w:ascii="Calibri" w:hAnsi="Calibri"/>
          <w:sz w:val="21"/>
        </w:rPr>
        <w:t xml:space="preserve"> and apply with </w:t>
      </w:r>
      <w:r>
        <w:rPr>
          <w:rFonts w:ascii="Consolas" w:hAnsi="Consolas"/>
          <w:sz w:val="21"/>
        </w:rPr>
        <w:t>kubectl apply -k k8s/</w:t>
      </w:r>
      <w:r>
        <w:rPr>
          <w:rFonts w:ascii="Calibri" w:hAnsi="Calibri"/>
          <w:sz w:val="21"/>
        </w:rPr>
        <w:t>:</w:t>
      </w:r>
    </w:p>
    <w:p>
      <w:pPr>
        <w:spacing w:after="40"/>
        <w:ind w:left="340"/>
        <w:numPr>
          <w:ilvl w:val="0"/>
          <w:numId w:val="1"/>
        </w:numPr>
      </w:pPr>
      <w:r>
        <w:rPr>
          <w:rFonts w:ascii="Calibri" w:hAnsi="Calibri"/>
          <w:b/>
          <w:sz w:val="21"/>
        </w:rPr>
        <w:t>Namespace</w:t>
      </w:r>
      <w:r>
        <w:rPr>
          <w:rFonts w:ascii="Calibri" w:hAnsi="Calibri"/>
          <w:sz w:val="21"/>
        </w:rPr>
        <w:t xml:space="preserve"> </w:t>
      </w:r>
      <w:r>
        <w:rPr>
          <w:rFonts w:ascii="Calibri" w:hAnsi="Calibri"/>
          <w:i/>
          <w:sz w:val="21"/>
        </w:rPr>
        <w:t>heart-disease</w:t>
      </w:r>
      <w:r>
        <w:rPr>
          <w:rFonts w:ascii="Calibri" w:hAnsi="Calibri"/>
          <w:sz w:val="21"/>
        </w:rPr>
        <w:t xml:space="preserve"> isolates all resources.</w:t>
      </w:r>
    </w:p>
    <w:p>
      <w:pPr>
        <w:spacing w:after="40"/>
        <w:ind w:left="340"/>
        <w:numPr>
          <w:ilvl w:val="0"/>
          <w:numId w:val="1"/>
        </w:numPr>
      </w:pPr>
      <w:r>
        <w:rPr>
          <w:rFonts w:ascii="Calibri" w:hAnsi="Calibri"/>
          <w:b/>
          <w:sz w:val="21"/>
        </w:rPr>
        <w:t>ConfigMap</w:t>
      </w:r>
      <w:r>
        <w:rPr>
          <w:rFonts w:ascii="Calibri" w:hAnsi="Calibri"/>
          <w:sz w:val="21"/>
        </w:rPr>
        <w:t xml:space="preserve"> supplies </w:t>
      </w:r>
      <w:r>
        <w:rPr>
          <w:rFonts w:ascii="Consolas" w:hAnsi="Consolas"/>
          <w:sz w:val="21"/>
        </w:rPr>
        <w:t>MODEL_PATH</w:t>
      </w:r>
      <w:r>
        <w:rPr>
          <w:rFonts w:ascii="Calibri" w:hAnsi="Calibri"/>
          <w:sz w:val="21"/>
        </w:rPr>
        <w:t xml:space="preserve">, </w:t>
      </w:r>
      <w:r>
        <w:rPr>
          <w:rFonts w:ascii="Consolas" w:hAnsi="Consolas"/>
          <w:sz w:val="21"/>
        </w:rPr>
        <w:t>MODEL_VERSION</w:t>
      </w:r>
      <w:r>
        <w:rPr>
          <w:rFonts w:ascii="Calibri" w:hAnsi="Calibri"/>
          <w:sz w:val="21"/>
        </w:rPr>
        <w:t xml:space="preserve">, </w:t>
      </w:r>
      <w:r>
        <w:rPr>
          <w:rFonts w:ascii="Consolas" w:hAnsi="Consolas"/>
          <w:sz w:val="21"/>
        </w:rPr>
        <w:t>PORT</w:t>
      </w:r>
      <w:r>
        <w:rPr>
          <w:rFonts w:ascii="Calibri" w:hAnsi="Calibri"/>
          <w:sz w:val="21"/>
        </w:rPr>
        <w:t xml:space="preserve">, </w:t>
      </w:r>
      <w:r>
        <w:rPr>
          <w:rFonts w:ascii="Consolas" w:hAnsi="Consolas"/>
          <w:sz w:val="21"/>
        </w:rPr>
        <w:t>LOG_LEVEL</w:t>
      </w:r>
      <w:r>
        <w:rPr>
          <w:rFonts w:ascii="Calibri" w:hAnsi="Calibri"/>
          <w:sz w:val="21"/>
        </w:rPr>
        <w:t xml:space="preserve"> as env vars.</w:t>
      </w:r>
    </w:p>
    <w:p>
      <w:pPr>
        <w:spacing w:after="40"/>
        <w:ind w:left="340"/>
        <w:numPr>
          <w:ilvl w:val="0"/>
          <w:numId w:val="1"/>
        </w:numPr>
      </w:pPr>
      <w:r>
        <w:rPr>
          <w:rFonts w:ascii="Calibri" w:hAnsi="Calibri"/>
          <w:b/>
          <w:sz w:val="21"/>
        </w:rPr>
        <w:t>Deployment:</w:t>
      </w:r>
      <w:r>
        <w:rPr>
          <w:rFonts w:ascii="Calibri" w:hAnsi="Calibri"/>
          <w:sz w:val="21"/>
        </w:rPr>
        <w:t xml:space="preserve"> 2 replicas, rolling update (</w:t>
      </w:r>
      <w:r>
        <w:rPr>
          <w:rFonts w:ascii="Consolas" w:hAnsi="Consolas"/>
          <w:sz w:val="21"/>
        </w:rPr>
        <w:t>maxSurge=1, maxUnavailable=0</w:t>
      </w:r>
      <w:r>
        <w:rPr>
          <w:rFonts w:ascii="Calibri" w:hAnsi="Calibri"/>
          <w:sz w:val="21"/>
        </w:rPr>
        <w:t xml:space="preserve">), CPU request 100 m / limit 500 m, memory 256–512 Mi, runs as non-root with </w:t>
      </w:r>
      <w:r>
        <w:rPr>
          <w:rFonts w:ascii="Consolas" w:hAnsi="Consolas"/>
          <w:sz w:val="21"/>
        </w:rPr>
        <w:t>readOnlyRootFilesystem</w:t>
      </w:r>
      <w:r>
        <w:rPr>
          <w:rFonts w:ascii="Calibri" w:hAnsi="Calibri"/>
          <w:sz w:val="21"/>
        </w:rPr>
        <w:t xml:space="preserve"> and dropped Linux capabilities. Liveness + readiness probes hit </w:t>
      </w:r>
      <w:r>
        <w:rPr>
          <w:rFonts w:ascii="Consolas" w:hAnsi="Consolas"/>
          <w:sz w:val="21"/>
        </w:rPr>
        <w:t>/health</w:t>
      </w:r>
      <w:r>
        <w:rPr>
          <w:rFonts w:ascii="Calibri" w:hAnsi="Calibri"/>
          <w:sz w:val="21"/>
        </w:rPr>
        <w:t>.</w:t>
      </w:r>
    </w:p>
    <w:p>
      <w:pPr>
        <w:spacing w:after="40"/>
        <w:ind w:left="340"/>
        <w:numPr>
          <w:ilvl w:val="0"/>
          <w:numId w:val="1"/>
        </w:numPr>
      </w:pPr>
      <w:r>
        <w:rPr>
          <w:rFonts w:ascii="Calibri" w:hAnsi="Calibri"/>
          <w:b/>
          <w:sz w:val="21"/>
        </w:rPr>
        <w:t>Services:</w:t>
      </w:r>
      <w:r>
        <w:rPr>
          <w:rFonts w:ascii="Calibri" w:hAnsi="Calibri"/>
          <w:sz w:val="21"/>
        </w:rPr>
        <w:t xml:space="preserve"> a </w:t>
      </w:r>
      <w:r>
        <w:rPr>
          <w:rFonts w:ascii="Calibri" w:hAnsi="Calibri"/>
          <w:i/>
          <w:sz w:val="21"/>
        </w:rPr>
        <w:t>LoadBalancer</w:t>
      </w:r>
      <w:r>
        <w:rPr>
          <w:rFonts w:ascii="Calibri" w:hAnsi="Calibri"/>
          <w:sz w:val="21"/>
        </w:rPr>
        <w:t xml:space="preserve"> for external traffic and a </w:t>
      </w:r>
      <w:r>
        <w:rPr>
          <w:rFonts w:ascii="Calibri" w:hAnsi="Calibri"/>
          <w:i/>
          <w:sz w:val="21"/>
        </w:rPr>
        <w:t>ClusterIP</w:t>
      </w:r>
      <w:r>
        <w:rPr>
          <w:rFonts w:ascii="Calibri" w:hAnsi="Calibri"/>
          <w:sz w:val="21"/>
        </w:rPr>
        <w:t xml:space="preserve"> companion used by Prometheus to scrape </w:t>
      </w:r>
      <w:r>
        <w:rPr>
          <w:rFonts w:ascii="Consolas" w:hAnsi="Consolas"/>
          <w:sz w:val="21"/>
        </w:rPr>
        <w:t>/metrics</w:t>
      </w:r>
      <w:r>
        <w:rPr>
          <w:rFonts w:ascii="Calibri" w:hAnsi="Calibri"/>
          <w:sz w:val="21"/>
        </w:rPr>
        <w:t xml:space="preserve"> from inside the cluster.</w:t>
      </w:r>
    </w:p>
    <w:p>
      <w:pPr>
        <w:spacing w:after="40"/>
        <w:ind w:left="340"/>
        <w:numPr>
          <w:ilvl w:val="0"/>
          <w:numId w:val="1"/>
        </w:numPr>
      </w:pPr>
      <w:r>
        <w:rPr>
          <w:rFonts w:ascii="Calibri" w:hAnsi="Calibri"/>
          <w:b/>
          <w:sz w:val="21"/>
        </w:rPr>
        <w:t>Ingress</w:t>
      </w:r>
      <w:r>
        <w:rPr>
          <w:rFonts w:ascii="Calibri" w:hAnsi="Calibri"/>
          <w:sz w:val="21"/>
        </w:rPr>
        <w:t xml:space="preserve"> (optional, NGINX): hostname </w:t>
      </w:r>
      <w:r>
        <w:rPr>
          <w:rFonts w:ascii="Calibri" w:hAnsi="Calibri"/>
          <w:i/>
          <w:sz w:val="21"/>
        </w:rPr>
        <w:t>heart-disease.local</w:t>
      </w:r>
      <w:r>
        <w:rPr>
          <w:rFonts w:ascii="Calibri" w:hAnsi="Calibri"/>
          <w:sz w:val="21"/>
        </w:rPr>
        <w:t xml:space="preserve">, path </w:t>
      </w:r>
      <w:r>
        <w:rPr>
          <w:rFonts w:ascii="Consolas" w:hAnsi="Consolas"/>
          <w:sz w:val="21"/>
        </w:rPr>
        <w:t>/</w:t>
      </w:r>
      <w:r>
        <w:rPr>
          <w:rFonts w:ascii="Calibri" w:hAnsi="Calibri"/>
          <w:sz w:val="21"/>
        </w:rPr>
        <w:t>.</w:t>
      </w:r>
    </w:p>
    <w:p>
      <w:pPr>
        <w:spacing w:after="40"/>
        <w:ind w:left="340"/>
        <w:numPr>
          <w:ilvl w:val="0"/>
          <w:numId w:val="1"/>
        </w:numPr>
      </w:pPr>
      <w:r>
        <w:rPr>
          <w:rFonts w:ascii="Calibri" w:hAnsi="Calibri"/>
          <w:b/>
          <w:sz w:val="21"/>
        </w:rPr>
        <w:t>HorizontalPodAutoscaler:</w:t>
      </w:r>
      <w:r>
        <w:rPr>
          <w:rFonts w:ascii="Calibri" w:hAnsi="Calibri"/>
          <w:sz w:val="21"/>
        </w:rPr>
        <w:t xml:space="preserve"> 2–5 replicas, scaling targets 70 % CPU and 80 % memory utilisation.</w:t>
      </w:r>
    </w:p>
    <w:p>
      <w:pPr>
        <w:spacing w:after="80"/>
        <w:jc w:val="both"/>
      </w:pPr>
      <w:r>
        <w:rPr>
          <w:rFonts w:ascii="Calibri" w:hAnsi="Calibri"/>
          <w:sz w:val="21"/>
        </w:rPr>
        <w:t xml:space="preserve">On Minikube the workflow is: </w:t>
      </w:r>
      <w:r>
        <w:rPr>
          <w:rFonts w:ascii="Consolas" w:hAnsi="Consolas"/>
          <w:sz w:val="21"/>
        </w:rPr>
        <w:t>minikube start</w:t>
      </w:r>
      <w:r>
        <w:rPr>
          <w:rFonts w:ascii="Calibri" w:hAnsi="Calibri"/>
          <w:sz w:val="21"/>
        </w:rPr>
        <w:t xml:space="preserve"> → </w:t>
      </w:r>
      <w:r>
        <w:rPr>
          <w:rFonts w:ascii="Consolas" w:hAnsi="Consolas"/>
          <w:sz w:val="21"/>
        </w:rPr>
        <w:t>minikube docker-env | iex</w:t>
      </w:r>
      <w:r>
        <w:rPr>
          <w:rFonts w:ascii="Calibri" w:hAnsi="Calibri"/>
          <w:sz w:val="21"/>
        </w:rPr>
        <w:t xml:space="preserve"> (so the local image is visible inside the cluster) → </w:t>
      </w:r>
      <w:r>
        <w:rPr>
          <w:rFonts w:ascii="Consolas" w:hAnsi="Consolas"/>
          <w:sz w:val="21"/>
        </w:rPr>
        <w:t>docker build</w:t>
      </w:r>
      <w:r>
        <w:rPr>
          <w:rFonts w:ascii="Calibri" w:hAnsi="Calibri"/>
          <w:sz w:val="21"/>
        </w:rPr>
        <w:t xml:space="preserve"> → </w:t>
      </w:r>
      <w:r>
        <w:rPr>
          <w:rFonts w:ascii="Consolas" w:hAnsi="Consolas"/>
          <w:sz w:val="21"/>
        </w:rPr>
        <w:t>kubectl apply -k k8s/</w:t>
      </w:r>
      <w:r>
        <w:rPr>
          <w:rFonts w:ascii="Calibri" w:hAnsi="Calibri"/>
          <w:sz w:val="21"/>
        </w:rPr>
        <w:t xml:space="preserve"> → </w:t>
      </w:r>
      <w:r>
        <w:rPr>
          <w:rFonts w:ascii="Consolas" w:hAnsi="Consolas"/>
          <w:sz w:val="21"/>
        </w:rPr>
        <w:t>minikube service heart-disease-api -n heart-disease --url</w:t>
      </w:r>
      <w:r>
        <w:rPr>
          <w:rFonts w:ascii="Calibri" w:hAnsi="Calibri"/>
          <w:sz w:val="21"/>
        </w:rPr>
        <w:t xml:space="preserve">. Detailed step-by-step instructions live in </w:t>
      </w:r>
      <w:r>
        <w:rPr>
          <w:rFonts w:ascii="Consolas" w:hAnsi="Consolas"/>
          <w:sz w:val="21"/>
        </w:rPr>
        <w:t>k8s/README.md</w:t>
      </w:r>
      <w:r>
        <w:rPr>
          <w:rFonts w:ascii="Calibri" w:hAnsi="Calibri"/>
          <w:sz w:val="21"/>
        </w:rPr>
        <w:t>.</w:t>
      </w:r>
    </w:p>
    <w:p>
      <w:r>
        <w:br w:type="page"/>
      </w:r>
    </w:p>
    <w:p>
      <w:pPr>
        <w:spacing w:before="240" w:after="120"/>
      </w:pPr>
      <w:r>
        <w:rPr>
          <w:rFonts w:ascii="Calibri" w:hAnsi="Calibri"/>
          <w:b/>
          <w:color w:val="1F4E79"/>
          <w:sz w:val="30"/>
        </w:rPr>
        <w:t>11. Monitoring &amp; Logging</w:t>
      </w:r>
    </w:p>
    <w:p>
      <w:pPr>
        <w:spacing w:before="160" w:after="60"/>
      </w:pPr>
      <w:r>
        <w:rPr>
          <w:rFonts w:ascii="Calibri" w:hAnsi="Calibri"/>
          <w:b/>
          <w:color w:val="C0392B"/>
          <w:sz w:val="23"/>
        </w:rPr>
        <w:t>Structured logging</w:t>
      </w:r>
    </w:p>
    <w:p>
      <w:pPr>
        <w:spacing w:after="80"/>
        <w:jc w:val="both"/>
      </w:pPr>
      <w:r>
        <w:rPr>
          <w:rFonts w:ascii="Consolas" w:hAnsi="Consolas"/>
          <w:sz w:val="21"/>
        </w:rPr>
        <w:t>api/logging_config.py</w:t>
      </w:r>
      <w:r>
        <w:rPr>
          <w:rFonts w:ascii="Calibri" w:hAnsi="Calibri"/>
          <w:sz w:val="21"/>
        </w:rPr>
        <w:t xml:space="preserve"> installs a single-line JSON formatter on the root logger. Every record carries </w:t>
      </w:r>
      <w:r>
        <w:rPr>
          <w:rFonts w:ascii="Consolas" w:hAnsi="Consolas"/>
          <w:sz w:val="21"/>
        </w:rPr>
        <w:t>ts, level, logger, service, version, message</w:t>
      </w:r>
      <w:r>
        <w:rPr>
          <w:rFonts w:ascii="Calibri" w:hAnsi="Calibri"/>
          <w:sz w:val="21"/>
        </w:rPr>
        <w:t xml:space="preserve"> plus any extra fields supplied via </w:t>
      </w:r>
      <w:r>
        <w:rPr>
          <w:rFonts w:ascii="Consolas" w:hAnsi="Consolas"/>
          <w:sz w:val="21"/>
        </w:rPr>
        <w:t>logger.info(..., extra={...})</w:t>
      </w:r>
      <w:r>
        <w:rPr>
          <w:rFonts w:ascii="Calibri" w:hAnsi="Calibri"/>
          <w:sz w:val="21"/>
        </w:rPr>
        <w:t xml:space="preserve">. Each request is annotated with a </w:t>
      </w:r>
      <w:r>
        <w:rPr>
          <w:rFonts w:ascii="Consolas" w:hAnsi="Consolas"/>
          <w:sz w:val="21"/>
        </w:rPr>
        <w:t>request_id</w:t>
      </w:r>
      <w:r>
        <w:rPr>
          <w:rFonts w:ascii="Calibri" w:hAnsi="Calibri"/>
          <w:sz w:val="21"/>
        </w:rPr>
        <w:t xml:space="preserve"> (generated or echoed from the </w:t>
      </w:r>
      <w:r>
        <w:rPr>
          <w:rFonts w:ascii="Calibri" w:hAnsi="Calibri"/>
          <w:i/>
          <w:sz w:val="21"/>
        </w:rPr>
        <w:t>X-Request-ID</w:t>
      </w:r>
      <w:r>
        <w:rPr>
          <w:rFonts w:ascii="Calibri" w:hAnsi="Calibri"/>
          <w:sz w:val="21"/>
        </w:rPr>
        <w:t xml:space="preserve"> header) and emits at minimum an </w:t>
      </w:r>
      <w:r>
        <w:rPr>
          <w:rFonts w:ascii="Consolas" w:hAnsi="Consolas"/>
          <w:sz w:val="21"/>
        </w:rPr>
        <w:t>http_request</w:t>
      </w:r>
      <w:r>
        <w:rPr>
          <w:rFonts w:ascii="Calibri" w:hAnsi="Calibri"/>
          <w:sz w:val="21"/>
        </w:rPr>
        <w:t xml:space="preserve"> event; </w:t>
      </w:r>
      <w:r>
        <w:rPr>
          <w:rFonts w:ascii="Consolas" w:hAnsi="Consolas"/>
          <w:sz w:val="21"/>
        </w:rPr>
        <w:t>/predict</w:t>
      </w:r>
      <w:r>
        <w:rPr>
          <w:rFonts w:ascii="Calibri" w:hAnsi="Calibri"/>
          <w:sz w:val="21"/>
        </w:rPr>
        <w:t xml:space="preserve"> emits an additional </w:t>
      </w:r>
      <w:r>
        <w:rPr>
          <w:rFonts w:ascii="Consolas" w:hAnsi="Consolas"/>
          <w:sz w:val="21"/>
        </w:rPr>
        <w:t>prediction</w:t>
      </w:r>
      <w:r>
        <w:rPr>
          <w:rFonts w:ascii="Calibri" w:hAnsi="Calibri"/>
          <w:sz w:val="21"/>
        </w:rPr>
        <w:t xml:space="preserve"> event including the predicted class, probability, latency and model version. Setting </w:t>
      </w:r>
      <w:r>
        <w:rPr>
          <w:rFonts w:ascii="Consolas" w:hAnsi="Consolas"/>
          <w:sz w:val="21"/>
        </w:rPr>
        <w:t>LOG_FORMAT=plain</w:t>
      </w:r>
      <w:r>
        <w:rPr>
          <w:rFonts w:ascii="Calibri" w:hAnsi="Calibri"/>
          <w:sz w:val="21"/>
        </w:rPr>
        <w:t xml:space="preserve"> reverts to a human-readable formatter for local debugging.</w:t>
      </w:r>
    </w:p>
    <w:p>
      <w:pPr>
        <w:spacing w:before="160" w:after="60"/>
      </w:pPr>
      <w:r>
        <w:rPr>
          <w:rFonts w:ascii="Calibri" w:hAnsi="Calibri"/>
          <w:b/>
          <w:color w:val="C0392B"/>
          <w:sz w:val="23"/>
        </w:rPr>
        <w:t>Prometheus metrics</w:t>
      </w:r>
    </w:p>
    <w:p>
      <w:pPr>
        <w:spacing w:after="80"/>
        <w:jc w:val="both"/>
      </w:pPr>
      <w:r>
        <w:rPr>
          <w:rFonts w:ascii="Calibri" w:hAnsi="Calibri"/>
          <w:sz w:val="21"/>
        </w:rPr>
        <w:t xml:space="preserve">Standard HTTP metrics are exposed via </w:t>
      </w:r>
      <w:r>
        <w:rPr>
          <w:rFonts w:ascii="Consolas" w:hAnsi="Consolas"/>
          <w:sz w:val="21"/>
        </w:rPr>
        <w:t>prometheus-fastapi-instrumentator</w:t>
      </w:r>
      <w:r>
        <w:rPr>
          <w:rFonts w:ascii="Calibri" w:hAnsi="Calibri"/>
          <w:sz w:val="21"/>
        </w:rPr>
        <w:t xml:space="preserve">. On top of those we register four custom series in </w:t>
      </w:r>
      <w:r>
        <w:rPr>
          <w:rFonts w:ascii="Consolas" w:hAnsi="Consolas"/>
          <w:sz w:val="21"/>
        </w:rPr>
        <w:t>api/metrics.py</w:t>
      </w:r>
      <w:r>
        <w:rPr>
          <w:rFonts w:ascii="Calibri" w:hAnsi="Calibri"/>
          <w:sz w:val="21"/>
        </w:rPr>
        <w:t>:</w:t>
      </w:r>
    </w:p>
    <w:p>
      <w:pPr>
        <w:spacing w:after="40"/>
        <w:ind w:left="340"/>
        <w:numPr>
          <w:ilvl w:val="0"/>
          <w:numId w:val="1"/>
        </w:numPr>
      </w:pPr>
      <w:r>
        <w:rPr>
          <w:rFonts w:ascii="Consolas" w:hAnsi="Consolas"/>
          <w:sz w:val="21"/>
        </w:rPr>
        <w:t>heart_predictions_total{label, model_version}</w:t>
      </w:r>
      <w:r>
        <w:rPr>
          <w:rFonts w:ascii="Calibri" w:hAnsi="Calibri"/>
          <w:sz w:val="21"/>
        </w:rPr>
        <w:t xml:space="preserve"> — throughput by predicted class (drift / class-balance signal).</w:t>
      </w:r>
    </w:p>
    <w:p>
      <w:pPr>
        <w:spacing w:after="40"/>
        <w:ind w:left="340"/>
        <w:numPr>
          <w:ilvl w:val="0"/>
          <w:numId w:val="1"/>
        </w:numPr>
      </w:pPr>
      <w:r>
        <w:rPr>
          <w:rFonts w:ascii="Consolas" w:hAnsi="Consolas"/>
          <w:sz w:val="21"/>
        </w:rPr>
        <w:t>heart_prediction_probability{model_version}</w:t>
      </w:r>
      <w:r>
        <w:rPr>
          <w:rFonts w:ascii="Calibri" w:hAnsi="Calibri"/>
          <w:sz w:val="21"/>
        </w:rPr>
        <w:t xml:space="preserve"> — histogram of P(disease) scores.</w:t>
      </w:r>
    </w:p>
    <w:p>
      <w:pPr>
        <w:spacing w:after="40"/>
        <w:ind w:left="340"/>
        <w:numPr>
          <w:ilvl w:val="0"/>
          <w:numId w:val="1"/>
        </w:numPr>
      </w:pPr>
      <w:r>
        <w:rPr>
          <w:rFonts w:ascii="Consolas" w:hAnsi="Consolas"/>
          <w:sz w:val="21"/>
        </w:rPr>
        <w:t>heart_prediction_latency_seconds{model_version}</w:t>
      </w:r>
      <w:r>
        <w:rPr>
          <w:rFonts w:ascii="Calibri" w:hAnsi="Calibri"/>
          <w:sz w:val="21"/>
        </w:rPr>
        <w:t xml:space="preserve"> — model-inference latency (SLO source).</w:t>
      </w:r>
    </w:p>
    <w:p>
      <w:pPr>
        <w:spacing w:after="40"/>
        <w:ind w:left="340"/>
        <w:numPr>
          <w:ilvl w:val="0"/>
          <w:numId w:val="1"/>
        </w:numPr>
      </w:pPr>
      <w:r>
        <w:rPr>
          <w:rFonts w:ascii="Consolas" w:hAnsi="Consolas"/>
          <w:sz w:val="21"/>
        </w:rPr>
        <w:t>heart_prediction_errors_total{model_version, error_type}</w:t>
      </w:r>
      <w:r>
        <w:rPr>
          <w:rFonts w:ascii="Calibri" w:hAnsi="Calibri"/>
          <w:sz w:val="21"/>
        </w:rPr>
        <w:t xml:space="preserve"> — failed inferences by exception class.</w:t>
      </w:r>
    </w:p>
    <w:p>
      <w:pPr>
        <w:spacing w:before="160" w:after="60"/>
      </w:pPr>
      <w:r>
        <w:rPr>
          <w:rFonts w:ascii="Calibri" w:hAnsi="Calibri"/>
          <w:b/>
          <w:color w:val="C0392B"/>
          <w:sz w:val="23"/>
        </w:rPr>
        <w:t>Local observability stack</w:t>
      </w:r>
    </w:p>
    <w:p>
      <w:pPr>
        <w:spacing w:after="80"/>
        <w:jc w:val="both"/>
      </w:pPr>
      <w:r>
        <w:rPr>
          <w:rFonts w:ascii="Consolas" w:hAnsi="Consolas"/>
          <w:sz w:val="21"/>
        </w:rPr>
        <w:t>monitoring/docker-compose.yml</w:t>
      </w:r>
      <w:r>
        <w:rPr>
          <w:rFonts w:ascii="Calibri" w:hAnsi="Calibri"/>
          <w:sz w:val="21"/>
        </w:rPr>
        <w:t xml:space="preserve"> brings up the API, Prometheus and Grafana together. Prometheus is pre-configured to scrape </w:t>
      </w:r>
      <w:r>
        <w:rPr>
          <w:rFonts w:ascii="Consolas" w:hAnsi="Consolas"/>
          <w:sz w:val="21"/>
        </w:rPr>
        <w:t>api:8000/metrics</w:t>
      </w:r>
      <w:r>
        <w:rPr>
          <w:rFonts w:ascii="Calibri" w:hAnsi="Calibri"/>
          <w:sz w:val="21"/>
        </w:rPr>
        <w:t xml:space="preserve"> every 15 s. Grafana is auto-provisioned with the Prometheus datasource and a 10-panel dashboard (</w:t>
      </w:r>
      <w:r>
        <w:rPr>
          <w:rFonts w:ascii="Consolas" w:hAnsi="Consolas"/>
          <w:sz w:val="21"/>
        </w:rPr>
        <w:t>monitoring/grafana/dashboards/heart-disease-api.json</w:t>
      </w:r>
      <w:r>
        <w:rPr>
          <w:rFonts w:ascii="Calibri" w:hAnsi="Calibri"/>
          <w:sz w:val="21"/>
        </w:rPr>
        <w:t>) covering throughput, latency percentiles, class balance, score-distribution heatmap and error rates.</w:t>
      </w:r>
    </w:p>
    <w:p>
      <w:pPr>
        <w:jc w:val="center"/>
      </w:pPr>
      <w:r>
        <w:drawing>
          <wp:inline xmlns:a="http://schemas.openxmlformats.org/drawingml/2006/main" xmlns:pic="http://schemas.openxmlformats.org/drawingml/2006/picture">
            <wp:extent cx="5760000" cy="3705152"/>
            <wp:docPr id="5" name="Picture 5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screenshot_grafana.png"/>
                    <pic:cNvPicPr/>
                  </pic:nvPicPr>
                  <pic:blipFill>
                    <a:blip r:embed="rId14"/>
                    <a:stretch>
                      <a:fillRect/>
                    </a:stretch>
                  </pic:blipFill>
                  <pic:spPr>
                    <a:xfrm>
                      <a:off x="0" y="0"/>
                      <a:ext cx="5760000" cy="3705152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spacing w:after="160"/>
        <w:jc w:val="center"/>
      </w:pPr>
      <w:r>
        <w:rPr>
          <w:rFonts w:ascii="Calibri" w:hAnsi="Calibri"/>
          <w:i/>
          <w:color w:val="555555"/>
          <w:sz w:val="18"/>
        </w:rPr>
        <w:t>Figure 5 — Live Grafana dashboard 'Heart Disease API' rendered from Prometheus scrapes of the Killercoda cluster: request rate by endpoint, latency percentiles, predictions by class, predicted-probability distribution and HTTP status codes.</w:t>
      </w:r>
    </w:p>
    <w:p>
      <w:r>
        <w:br w:type="page"/>
      </w:r>
    </w:p>
    <w:p>
      <w:pPr>
        <w:spacing w:before="240" w:after="120"/>
      </w:pPr>
      <w:r>
        <w:rPr>
          <w:rFonts w:ascii="Calibri" w:hAnsi="Calibri"/>
          <w:b/>
          <w:color w:val="1F4E79"/>
          <w:sz w:val="30"/>
        </w:rPr>
        <w:t>12. Production Deployment Verification (Killercoda)</w:t>
      </w:r>
    </w:p>
    <w:p>
      <w:pPr>
        <w:spacing w:after="80"/>
        <w:jc w:val="both"/>
      </w:pPr>
      <w:r>
        <w:rPr>
          <w:rFonts w:ascii="Calibri" w:hAnsi="Calibri"/>
          <w:sz w:val="21"/>
        </w:rPr>
        <w:t>The full stack was deployed to a live two-node Kubernetes cluster on Killercoda's playground environment to verify the manifests end-to-end outside the local Minikube loop. The image was built with the slim multi-stage Dockerfile (</w:t>
      </w:r>
      <w:r>
        <w:rPr>
          <w:rFonts w:ascii="Consolas" w:hAnsi="Consolas"/>
          <w:sz w:val="21"/>
        </w:rPr>
        <w:t>docker/Dockerfile.slim</w:t>
      </w:r>
      <w:r>
        <w:rPr>
          <w:rFonts w:ascii="Calibri" w:hAnsi="Calibri"/>
          <w:sz w:val="21"/>
        </w:rPr>
        <w:t xml:space="preserve">) and side-loaded into containerd on both nodes via </w:t>
      </w:r>
      <w:r>
        <w:rPr>
          <w:rFonts w:ascii="Consolas" w:hAnsi="Consolas"/>
          <w:sz w:val="21"/>
        </w:rPr>
        <w:t>ctr -n=k8s.io images import</w:t>
      </w:r>
      <w:r>
        <w:rPr>
          <w:rFonts w:ascii="Calibri" w:hAnsi="Calibri"/>
          <w:sz w:val="21"/>
        </w:rPr>
        <w:t>. The seven figures below are unedited terminal screenshots captured during that session; they map directly to the rubric's deployment evidence checklist.</w:t>
      </w:r>
    </w:p>
    <w:p>
      <w:pPr>
        <w:spacing w:before="160" w:after="60"/>
      </w:pPr>
      <w:r>
        <w:rPr>
          <w:rFonts w:ascii="Calibri" w:hAnsi="Calibri"/>
          <w:b/>
          <w:color w:val="C0392B"/>
          <w:sz w:val="23"/>
        </w:rPr>
        <w:t>Verification checklist</w:t>
      </w:r>
    </w:p>
    <w:p>
      <w:pPr>
        <w:spacing w:after="40"/>
        <w:ind w:left="340"/>
        <w:numPr>
          <w:ilvl w:val="0"/>
          <w:numId w:val="1"/>
        </w:numPr>
      </w:pPr>
      <w:r>
        <w:rPr>
          <w:rFonts w:ascii="Calibri" w:hAnsi="Calibri"/>
          <w:b/>
          <w:sz w:val="21"/>
        </w:rPr>
        <w:t>Cluster context (Fig 6):</w:t>
      </w:r>
      <w:r>
        <w:rPr>
          <w:rFonts w:ascii="Calibri" w:hAnsi="Calibri"/>
          <w:sz w:val="21"/>
        </w:rPr>
        <w:t xml:space="preserve"> two </w:t>
      </w:r>
      <w:r>
        <w:rPr>
          <w:rFonts w:ascii="Calibri" w:hAnsi="Calibri"/>
          <w:i/>
          <w:sz w:val="21"/>
        </w:rPr>
        <w:t>Ready</w:t>
      </w:r>
      <w:r>
        <w:rPr>
          <w:rFonts w:ascii="Calibri" w:hAnsi="Calibri"/>
          <w:sz w:val="21"/>
        </w:rPr>
        <w:t xml:space="preserve"> nodes (</w:t>
      </w:r>
      <w:r>
        <w:rPr>
          <w:rFonts w:ascii="Consolas" w:hAnsi="Consolas"/>
          <w:sz w:val="21"/>
        </w:rPr>
        <w:t>controlplane</w:t>
      </w:r>
      <w:r>
        <w:rPr>
          <w:rFonts w:ascii="Calibri" w:hAnsi="Calibri"/>
          <w:sz w:val="21"/>
        </w:rPr>
        <w:t xml:space="preserve"> + </w:t>
      </w:r>
      <w:r>
        <w:rPr>
          <w:rFonts w:ascii="Consolas" w:hAnsi="Consolas"/>
          <w:sz w:val="21"/>
        </w:rPr>
        <w:t>node01</w:t>
      </w:r>
      <w:r>
        <w:rPr>
          <w:rFonts w:ascii="Calibri" w:hAnsi="Calibri"/>
          <w:sz w:val="21"/>
        </w:rPr>
        <w:t>) and the active kubeconfig context.</w:t>
      </w:r>
    </w:p>
    <w:p>
      <w:pPr>
        <w:spacing w:after="40"/>
        <w:ind w:left="340"/>
        <w:numPr>
          <w:ilvl w:val="0"/>
          <w:numId w:val="1"/>
        </w:numPr>
      </w:pPr>
      <w:r>
        <w:rPr>
          <w:rFonts w:ascii="Calibri" w:hAnsi="Calibri"/>
          <w:b/>
          <w:sz w:val="21"/>
        </w:rPr>
        <w:t>Image build (Fig 7):</w:t>
      </w:r>
      <w:r>
        <w:rPr>
          <w:rFonts w:ascii="Calibri" w:hAnsi="Calibri"/>
          <w:sz w:val="21"/>
        </w:rPr>
        <w:t xml:space="preserve"> </w:t>
      </w:r>
      <w:r>
        <w:rPr>
          <w:rFonts w:ascii="Consolas" w:hAnsi="Consolas"/>
          <w:sz w:val="21"/>
        </w:rPr>
        <w:t>heart-disease-api:latest</w:t>
      </w:r>
      <w:r>
        <w:rPr>
          <w:rFonts w:ascii="Calibri" w:hAnsi="Calibri"/>
          <w:sz w:val="21"/>
        </w:rPr>
        <w:t xml:space="preserve"> produced by the multi-stage build, ~400 MB.</w:t>
      </w:r>
    </w:p>
    <w:p>
      <w:pPr>
        <w:spacing w:after="40"/>
        <w:ind w:left="340"/>
        <w:numPr>
          <w:ilvl w:val="0"/>
          <w:numId w:val="1"/>
        </w:numPr>
      </w:pPr>
      <w:r>
        <w:rPr>
          <w:rFonts w:ascii="Calibri" w:hAnsi="Calibri"/>
          <w:b/>
          <w:sz w:val="21"/>
        </w:rPr>
        <w:t>Pods running (Fig 8):</w:t>
      </w:r>
      <w:r>
        <w:rPr>
          <w:rFonts w:ascii="Calibri" w:hAnsi="Calibri"/>
          <w:sz w:val="21"/>
        </w:rPr>
        <w:t xml:space="preserve"> both replicas </w:t>
      </w:r>
      <w:r>
        <w:rPr>
          <w:rFonts w:ascii="Consolas" w:hAnsi="Consolas"/>
          <w:sz w:val="21"/>
        </w:rPr>
        <w:t>1/1 Running</w:t>
      </w:r>
      <w:r>
        <w:rPr>
          <w:rFonts w:ascii="Calibri" w:hAnsi="Calibri"/>
          <w:sz w:val="21"/>
        </w:rPr>
        <w:t>, scheduled across the two nodes (proves multi-node scheduling and image availability on every worker).</w:t>
      </w:r>
    </w:p>
    <w:p>
      <w:pPr>
        <w:spacing w:after="40"/>
        <w:ind w:left="340"/>
        <w:numPr>
          <w:ilvl w:val="0"/>
          <w:numId w:val="1"/>
        </w:numPr>
      </w:pPr>
      <w:r>
        <w:rPr>
          <w:rFonts w:ascii="Calibri" w:hAnsi="Calibri"/>
          <w:b/>
          <w:sz w:val="21"/>
        </w:rPr>
        <w:t>Deployment description (Fig 9):</w:t>
      </w:r>
      <w:r>
        <w:rPr>
          <w:rFonts w:ascii="Calibri" w:hAnsi="Calibri"/>
          <w:sz w:val="21"/>
        </w:rPr>
        <w:t xml:space="preserve"> </w:t>
      </w:r>
      <w:r>
        <w:rPr>
          <w:rFonts w:ascii="Consolas" w:hAnsi="Consolas"/>
          <w:sz w:val="21"/>
        </w:rPr>
        <w:t>RollingUpdate</w:t>
      </w:r>
      <w:r>
        <w:rPr>
          <w:rFonts w:ascii="Calibri" w:hAnsi="Calibri"/>
          <w:sz w:val="21"/>
        </w:rPr>
        <w:t xml:space="preserve"> strategy, </w:t>
      </w:r>
      <w:r>
        <w:rPr>
          <w:rFonts w:ascii="Consolas" w:hAnsi="Consolas"/>
          <w:sz w:val="21"/>
        </w:rPr>
        <w:t>2 desired / 2 updated / 2 available</w:t>
      </w:r>
      <w:r>
        <w:rPr>
          <w:rFonts w:ascii="Calibri" w:hAnsi="Calibri"/>
          <w:sz w:val="21"/>
        </w:rPr>
        <w:t xml:space="preserve">, liveness and readiness probes wired to </w:t>
      </w:r>
      <w:r>
        <w:rPr>
          <w:rFonts w:ascii="Consolas" w:hAnsi="Consolas"/>
          <w:sz w:val="21"/>
        </w:rPr>
        <w:t>/health</w:t>
      </w:r>
      <w:r>
        <w:rPr>
          <w:rFonts w:ascii="Calibri" w:hAnsi="Calibri"/>
          <w:sz w:val="21"/>
        </w:rPr>
        <w:t>.</w:t>
      </w:r>
    </w:p>
    <w:p>
      <w:pPr>
        <w:spacing w:after="40"/>
        <w:ind w:left="340"/>
        <w:numPr>
          <w:ilvl w:val="0"/>
          <w:numId w:val="1"/>
        </w:numPr>
      </w:pPr>
      <w:r>
        <w:rPr>
          <w:rFonts w:ascii="Calibri" w:hAnsi="Calibri"/>
          <w:b/>
          <w:sz w:val="21"/>
        </w:rPr>
        <w:t>NodePort service (Fig 10):</w:t>
      </w:r>
      <w:r>
        <w:rPr>
          <w:rFonts w:ascii="Calibri" w:hAnsi="Calibri"/>
          <w:sz w:val="21"/>
        </w:rPr>
        <w:t xml:space="preserve"> external </w:t>
      </w:r>
      <w:r>
        <w:rPr>
          <w:rFonts w:ascii="Consolas" w:hAnsi="Consolas"/>
          <w:sz w:val="21"/>
        </w:rPr>
        <w:t>NodePort</w:t>
      </w:r>
      <w:r>
        <w:rPr>
          <w:rFonts w:ascii="Calibri" w:hAnsi="Calibri"/>
          <w:sz w:val="21"/>
        </w:rPr>
        <w:t xml:space="preserve"> exposed for traffic ingress; companion </w:t>
      </w:r>
      <w:r>
        <w:rPr>
          <w:rFonts w:ascii="Calibri" w:hAnsi="Calibri"/>
          <w:i/>
          <w:sz w:val="21"/>
        </w:rPr>
        <w:t>ClusterIP</w:t>
      </w:r>
      <w:r>
        <w:rPr>
          <w:rFonts w:ascii="Calibri" w:hAnsi="Calibri"/>
          <w:sz w:val="21"/>
        </w:rPr>
        <w:t xml:space="preserve"> service used by Prometheus for in-cluster scraping.</w:t>
      </w:r>
    </w:p>
    <w:p>
      <w:pPr>
        <w:spacing w:after="40"/>
        <w:ind w:left="340"/>
        <w:numPr>
          <w:ilvl w:val="0"/>
          <w:numId w:val="1"/>
        </w:numPr>
      </w:pPr>
      <w:r>
        <w:rPr>
          <w:rFonts w:ascii="Calibri" w:hAnsi="Calibri"/>
          <w:b/>
          <w:sz w:val="21"/>
        </w:rPr>
        <w:t>HorizontalPodAutoscaler (Fig 11):</w:t>
      </w:r>
      <w:r>
        <w:rPr>
          <w:rFonts w:ascii="Calibri" w:hAnsi="Calibri"/>
          <w:sz w:val="21"/>
        </w:rPr>
        <w:t xml:space="preserve"> active HPA (2-5 replicas, 70 % CPU target) with metrics-server reporting real utilisation values rather than </w:t>
      </w:r>
      <w:r>
        <w:rPr>
          <w:rFonts w:ascii="Consolas" w:hAnsi="Consolas"/>
          <w:sz w:val="21"/>
        </w:rPr>
        <w:t>&lt;unknown&gt;</w:t>
      </w:r>
      <w:r>
        <w:rPr>
          <w:rFonts w:ascii="Calibri" w:hAnsi="Calibri"/>
          <w:sz w:val="21"/>
        </w:rPr>
        <w:t>.</w:t>
      </w:r>
    </w:p>
    <w:p>
      <w:pPr>
        <w:spacing w:after="40"/>
        <w:ind w:left="340"/>
        <w:numPr>
          <w:ilvl w:val="0"/>
          <w:numId w:val="1"/>
        </w:numPr>
      </w:pPr>
      <w:r>
        <w:rPr>
          <w:rFonts w:ascii="Calibri" w:hAnsi="Calibri"/>
          <w:b/>
          <w:sz w:val="21"/>
        </w:rPr>
        <w:t>Live API call (Fig 12):</w:t>
      </w:r>
      <w:r>
        <w:rPr>
          <w:rFonts w:ascii="Calibri" w:hAnsi="Calibri"/>
          <w:sz w:val="21"/>
        </w:rPr>
        <w:t xml:space="preserve"> </w:t>
      </w:r>
      <w:r>
        <w:rPr>
          <w:rFonts w:ascii="Consolas" w:hAnsi="Consolas"/>
          <w:sz w:val="21"/>
        </w:rPr>
        <w:t>curl /health</w:t>
      </w:r>
      <w:r>
        <w:rPr>
          <w:rFonts w:ascii="Calibri" w:hAnsi="Calibri"/>
          <w:sz w:val="21"/>
        </w:rPr>
        <w:t xml:space="preserve"> returns </w:t>
      </w:r>
      <w:r>
        <w:rPr>
          <w:rFonts w:ascii="Consolas" w:hAnsi="Consolas"/>
          <w:sz w:val="21"/>
        </w:rPr>
        <w:t>{"status":"ok"}</w:t>
      </w:r>
      <w:r>
        <w:rPr>
          <w:rFonts w:ascii="Calibri" w:hAnsi="Calibri"/>
          <w:sz w:val="21"/>
        </w:rPr>
        <w:t xml:space="preserve"> and </w:t>
      </w:r>
      <w:r>
        <w:rPr>
          <w:rFonts w:ascii="Consolas" w:hAnsi="Consolas"/>
          <w:sz w:val="21"/>
        </w:rPr>
        <w:t>curl -X POST /predict</w:t>
      </w:r>
      <w:r>
        <w:rPr>
          <w:rFonts w:ascii="Calibri" w:hAnsi="Calibri"/>
          <w:sz w:val="21"/>
        </w:rPr>
        <w:t xml:space="preserve"> returns a valid JSON prediction with </w:t>
      </w:r>
      <w:r>
        <w:rPr>
          <w:rFonts w:ascii="Consolas" w:hAnsi="Consolas"/>
          <w:sz w:val="21"/>
        </w:rPr>
        <w:t>label</w:t>
      </w:r>
      <w:r>
        <w:rPr>
          <w:rFonts w:ascii="Calibri" w:hAnsi="Calibri"/>
          <w:sz w:val="21"/>
        </w:rPr>
        <w:t xml:space="preserve">, </w:t>
      </w:r>
      <w:r>
        <w:rPr>
          <w:rFonts w:ascii="Consolas" w:hAnsi="Consolas"/>
          <w:sz w:val="21"/>
        </w:rPr>
        <w:t>probability</w:t>
      </w:r>
      <w:r>
        <w:rPr>
          <w:rFonts w:ascii="Calibri" w:hAnsi="Calibri"/>
          <w:sz w:val="21"/>
        </w:rPr>
        <w:t xml:space="preserve"> and </w:t>
      </w:r>
      <w:r>
        <w:rPr>
          <w:rFonts w:ascii="Consolas" w:hAnsi="Consolas"/>
          <w:sz w:val="21"/>
        </w:rPr>
        <w:t>model_version</w:t>
      </w:r>
      <w:r>
        <w:rPr>
          <w:rFonts w:ascii="Calibri" w:hAnsi="Calibri"/>
          <w:sz w:val="21"/>
        </w:rPr>
        <w:t>.</w:t>
      </w:r>
    </w:p>
    <w:p>
      <w:pPr>
        <w:jc w:val="center"/>
      </w:pPr>
      <w:r>
        <w:drawing>
          <wp:inline xmlns:a="http://schemas.openxmlformats.org/drawingml/2006/main" xmlns:pic="http://schemas.openxmlformats.org/drawingml/2006/picture">
            <wp:extent cx="5400000" cy="987805"/>
            <wp:docPr id="6" name="Picture 6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01_cluster_context.png"/>
                    <pic:cNvPicPr/>
                  </pic:nvPicPr>
                  <pic:blipFill>
                    <a:blip r:embed="rId15"/>
                    <a:stretch>
                      <a:fillRect/>
                    </a:stretch>
                  </pic:blipFill>
                  <pic:spPr>
                    <a:xfrm>
                      <a:off x="0" y="0"/>
                      <a:ext cx="5400000" cy="987805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spacing w:after="160"/>
        <w:jc w:val="center"/>
      </w:pPr>
      <w:r>
        <w:rPr>
          <w:rFonts w:ascii="Calibri" w:hAnsi="Calibri"/>
          <w:i/>
          <w:color w:val="555555"/>
          <w:sz w:val="18"/>
        </w:rPr>
        <w:t>Figure 6 — kubectl get nodes showing the two-node cluster (controlplane + node01) both Ready.</w:t>
      </w:r>
    </w:p>
    <w:p>
      <w:pPr>
        <w:jc w:val="center"/>
      </w:pPr>
      <w:r>
        <w:drawing>
          <wp:inline xmlns:a="http://schemas.openxmlformats.org/drawingml/2006/main" xmlns:pic="http://schemas.openxmlformats.org/drawingml/2006/picture">
            <wp:extent cx="5400000" cy="451186"/>
            <wp:docPr id="7" name="Picture 7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02_docker_image.png"/>
                    <pic:cNvPicPr/>
                  </pic:nvPicPr>
                  <pic:blipFill>
                    <a:blip r:embed="rId16"/>
                    <a:stretch>
                      <a:fillRect/>
                    </a:stretch>
                  </pic:blipFill>
                  <pic:spPr>
                    <a:xfrm>
                      <a:off x="0" y="0"/>
                      <a:ext cx="5400000" cy="451186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spacing w:after="160"/>
        <w:jc w:val="center"/>
      </w:pPr>
      <w:r>
        <w:rPr>
          <w:rFonts w:ascii="Calibri" w:hAnsi="Calibri"/>
          <w:i/>
          <w:color w:val="555555"/>
          <w:sz w:val="18"/>
        </w:rPr>
        <w:t>Figure 7 — docker images heart-disease-api: image produced by the multi-stage build.</w:t>
      </w:r>
    </w:p>
    <w:p>
      <w:pPr>
        <w:jc w:val="center"/>
      </w:pPr>
      <w:r>
        <w:drawing>
          <wp:inline xmlns:a="http://schemas.openxmlformats.org/drawingml/2006/main" xmlns:pic="http://schemas.openxmlformats.org/drawingml/2006/picture">
            <wp:extent cx="5400000" cy="474186"/>
            <wp:docPr id="8" name="Picture 8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03_pods_running.png"/>
                    <pic:cNvPicPr/>
                  </pic:nvPicPr>
                  <pic:blipFill>
                    <a:blip r:embed="rId17"/>
                    <a:stretch>
                      <a:fillRect/>
                    </a:stretch>
                  </pic:blipFill>
                  <pic:spPr>
                    <a:xfrm>
                      <a:off x="0" y="0"/>
                      <a:ext cx="5400000" cy="474186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spacing w:after="160"/>
        <w:jc w:val="center"/>
      </w:pPr>
      <w:r>
        <w:rPr>
          <w:rFonts w:ascii="Calibri" w:hAnsi="Calibri"/>
          <w:i/>
          <w:color w:val="555555"/>
          <w:sz w:val="18"/>
        </w:rPr>
        <w:t>Figure 8 — kubectl -n heart-disease get pods -o wide: both replicas 1/1 Running across the two nodes.</w:t>
      </w:r>
    </w:p>
    <w:p>
      <w:pPr>
        <w:jc w:val="center"/>
      </w:pPr>
      <w:r>
        <w:drawing>
          <wp:inline xmlns:a="http://schemas.openxmlformats.org/drawingml/2006/main" xmlns:pic="http://schemas.openxmlformats.org/drawingml/2006/picture">
            <wp:extent cx="5400000" cy="3666718"/>
            <wp:docPr id="9" name="Picture 9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04_deployment_describe.png"/>
                    <pic:cNvPicPr/>
                  </pic:nvPicPr>
                  <pic:blipFill>
                    <a:blip r:embed="rId18"/>
                    <a:stretch>
                      <a:fillRect/>
                    </a:stretch>
                  </pic:blipFill>
                  <pic:spPr>
                    <a:xfrm>
                      <a:off x="0" y="0"/>
                      <a:ext cx="5400000" cy="3666718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spacing w:after="160"/>
        <w:jc w:val="center"/>
      </w:pPr>
      <w:r>
        <w:rPr>
          <w:rFonts w:ascii="Calibri" w:hAnsi="Calibri"/>
          <w:i/>
          <w:color w:val="555555"/>
          <w:sz w:val="18"/>
        </w:rPr>
        <w:t>Figure 9 — kubectl describe deployment: RollingUpdate strategy, 2/2 available, probes wired.</w:t>
      </w:r>
    </w:p>
    <w:p>
      <w:pPr>
        <w:jc w:val="center"/>
      </w:pPr>
      <w:r>
        <w:drawing>
          <wp:inline xmlns:a="http://schemas.openxmlformats.org/drawingml/2006/main" xmlns:pic="http://schemas.openxmlformats.org/drawingml/2006/picture">
            <wp:extent cx="5400000" cy="619738"/>
            <wp:docPr id="10" name="Picture 10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05_service_nodeport.png"/>
                    <pic:cNvPicPr/>
                  </pic:nvPicPr>
                  <pic:blipFill>
                    <a:blip r:embed="rId19"/>
                    <a:stretch>
                      <a:fillRect/>
                    </a:stretch>
                  </pic:blipFill>
                  <pic:spPr>
                    <a:xfrm>
                      <a:off x="0" y="0"/>
                      <a:ext cx="5400000" cy="619738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spacing w:after="160"/>
        <w:jc w:val="center"/>
      </w:pPr>
      <w:r>
        <w:rPr>
          <w:rFonts w:ascii="Calibri" w:hAnsi="Calibri"/>
          <w:i/>
          <w:color w:val="555555"/>
          <w:sz w:val="18"/>
        </w:rPr>
        <w:t>Figure 10 — kubectl get svc: NodePort service exposed for external traffic.</w:t>
      </w:r>
    </w:p>
    <w:p>
      <w:pPr>
        <w:jc w:val="center"/>
      </w:pPr>
      <w:r>
        <w:drawing>
          <wp:inline xmlns:a="http://schemas.openxmlformats.org/drawingml/2006/main" xmlns:pic="http://schemas.openxmlformats.org/drawingml/2006/picture">
            <wp:extent cx="5400000" cy="413665"/>
            <wp:docPr id="11" name="Picture 11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06_hpa.png"/>
                    <pic:cNvPicPr/>
                  </pic:nvPicPr>
                  <pic:blipFill>
                    <a:blip r:embed="rId20"/>
                    <a:stretch>
                      <a:fillRect/>
                    </a:stretch>
                  </pic:blipFill>
                  <pic:spPr>
                    <a:xfrm>
                      <a:off x="0" y="0"/>
                      <a:ext cx="5400000" cy="413665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spacing w:after="160"/>
        <w:jc w:val="center"/>
      </w:pPr>
      <w:r>
        <w:rPr>
          <w:rFonts w:ascii="Calibri" w:hAnsi="Calibri"/>
          <w:i/>
          <w:color w:val="555555"/>
          <w:sz w:val="18"/>
        </w:rPr>
        <w:t>Figure 11 — kubectl get hpa: active HPA (2-5 replicas, 70 % CPU target) with live metrics.</w:t>
      </w:r>
    </w:p>
    <w:p>
      <w:pPr>
        <w:jc w:val="center"/>
      </w:pPr>
      <w:r>
        <w:drawing>
          <wp:inline xmlns:a="http://schemas.openxmlformats.org/drawingml/2006/main" xmlns:pic="http://schemas.openxmlformats.org/drawingml/2006/picture">
            <wp:extent cx="5400000" cy="3777149"/>
            <wp:docPr id="12" name="Picture 12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07_curl_health_predict.png"/>
                    <pic:cNvPicPr/>
                  </pic:nvPicPr>
                  <pic:blipFill>
                    <a:blip r:embed="rId21"/>
                    <a:stretch>
                      <a:fillRect/>
                    </a:stretch>
                  </pic:blipFill>
                  <pic:spPr>
                    <a:xfrm>
                      <a:off x="0" y="0"/>
                      <a:ext cx="5400000" cy="3777149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spacing w:after="160"/>
        <w:jc w:val="center"/>
      </w:pPr>
      <w:r>
        <w:rPr>
          <w:rFonts w:ascii="Calibri" w:hAnsi="Calibri"/>
          <w:i/>
          <w:color w:val="555555"/>
          <w:sz w:val="18"/>
        </w:rPr>
        <w:t>Figure 12 — Live curl calls: /health and /predict returning valid JSON.</w:t>
      </w:r>
    </w:p>
    <w:p>
      <w:r>
        <w:br w:type="page"/>
      </w:r>
    </w:p>
    <w:p>
      <w:pPr>
        <w:spacing w:before="240" w:after="120"/>
      </w:pPr>
      <w:r>
        <w:rPr>
          <w:rFonts w:ascii="Calibri" w:hAnsi="Calibri"/>
          <w:b/>
          <w:color w:val="1F4E79"/>
          <w:sz w:val="30"/>
        </w:rPr>
        <w:t>14. End-to-End Architecture</w:t>
      </w:r>
    </w:p>
    <w:p>
      <w:pPr>
        <w:spacing w:after="80"/>
        <w:jc w:val="both"/>
      </w:pPr>
      <w:r>
        <w:rPr>
          <w:rFonts w:ascii="Calibri" w:hAnsi="Calibri"/>
          <w:sz w:val="21"/>
        </w:rPr>
        <w:t>The diagram below summarises how the components fit together across the development, CI, and runtime planes.</w:t>
      </w:r>
    </w:p>
    <w:p>
      <w:pPr>
        <w:spacing w:after="80"/>
        <w:jc w:val="both"/>
      </w:pPr>
      <w:r>
        <w:rPr>
          <w:rFonts w:ascii="Consolas" w:hAnsi="Consolas"/>
          <w:sz w:val="21"/>
        </w:rPr>
        <w:t>┌────────────────────── DEVELOPMENT ──────────────────────┐</w:t>
      </w:r>
      <w:r>
        <w:br/>
      </w:r>
      <w:r>
        <w:rPr>
          <w:rFonts w:ascii="Consolas" w:hAnsi="Consolas"/>
          <w:sz w:val="21"/>
        </w:rPr>
        <w:t>│  notebooks/01_eda.ipynb  ──► src/{data_loader,           │</w:t>
      </w:r>
      <w:r>
        <w:br/>
      </w:r>
      <w:r>
        <w:rPr>
          <w:rFonts w:ascii="Consolas" w:hAnsi="Consolas"/>
          <w:sz w:val="21"/>
        </w:rPr>
        <w:t>│                                preprocess, train,        │</w:t>
      </w:r>
      <w:r>
        <w:br/>
      </w:r>
      <w:r>
        <w:rPr>
          <w:rFonts w:ascii="Consolas" w:hAnsi="Consolas"/>
          <w:sz w:val="21"/>
        </w:rPr>
        <w:t>│                                evaluate, predict}.py     │</w:t>
      </w:r>
      <w:r>
        <w:br/>
      </w:r>
      <w:r>
        <w:rPr>
          <w:rFonts w:ascii="Consolas" w:hAnsi="Consolas"/>
          <w:sz w:val="21"/>
        </w:rPr>
        <w:t>│        │                              │                  │</w:t>
      </w:r>
      <w:r>
        <w:br/>
      </w:r>
      <w:r>
        <w:rPr>
          <w:rFonts w:ascii="Consolas" w:hAnsi="Consolas"/>
          <w:sz w:val="21"/>
        </w:rPr>
        <w:t>│        ▼                              ▼                  │</w:t>
      </w:r>
      <w:r>
        <w:br/>
      </w:r>
      <w:r>
        <w:rPr>
          <w:rFonts w:ascii="Consolas" w:hAnsi="Consolas"/>
          <w:sz w:val="21"/>
        </w:rPr>
        <w:t>│  reports/figures/*.png        models/model.pkl  +        │</w:t>
      </w:r>
      <w:r>
        <w:br/>
      </w:r>
      <w:r>
        <w:rPr>
          <w:rFonts w:ascii="Consolas" w:hAnsi="Consolas"/>
          <w:sz w:val="21"/>
        </w:rPr>
        <w:t>│                               mlruns/* (MLflow store)    │</w:t>
      </w:r>
      <w:r>
        <w:br/>
      </w:r>
      <w:r>
        <w:rPr>
          <w:rFonts w:ascii="Consolas" w:hAnsi="Consolas"/>
          <w:sz w:val="21"/>
        </w:rPr>
        <w:t>└──────────────────┬──────────────────────────────────────┘</w:t>
      </w:r>
      <w:r>
        <w:br/>
      </w:r>
      <w:r>
        <w:rPr>
          <w:rFonts w:ascii="Consolas" w:hAnsi="Consolas"/>
          <w:sz w:val="21"/>
        </w:rPr>
        <w:t xml:space="preserve">                   │  git push</w:t>
      </w:r>
      <w:r>
        <w:br/>
      </w:r>
      <w:r>
        <w:rPr>
          <w:rFonts w:ascii="Consolas" w:hAnsi="Consolas"/>
          <w:sz w:val="21"/>
        </w:rPr>
        <w:t xml:space="preserve">                   ▼</w:t>
      </w:r>
      <w:r>
        <w:br/>
      </w:r>
      <w:r>
        <w:rPr>
          <w:rFonts w:ascii="Consolas" w:hAnsi="Consolas"/>
          <w:sz w:val="21"/>
        </w:rPr>
        <w:t>┌──────────────────────── CI / CD ─────────────────────────┐</w:t>
      </w:r>
      <w:r>
        <w:br/>
      </w:r>
      <w:r>
        <w:rPr>
          <w:rFonts w:ascii="Consolas" w:hAnsi="Consolas"/>
          <w:sz w:val="21"/>
        </w:rPr>
        <w:t>│  GitHub Actions  ──► ruff lint ──► pytest (35) ──►       │</w:t>
      </w:r>
      <w:r>
        <w:br/>
      </w:r>
      <w:r>
        <w:rPr>
          <w:rFonts w:ascii="Consolas" w:hAnsi="Consolas"/>
          <w:sz w:val="21"/>
        </w:rPr>
        <w:t>│   smoke train    ──► docker build (multi-stage)          │</w:t>
      </w:r>
      <w:r>
        <w:br/>
      </w:r>
      <w:r>
        <w:rPr>
          <w:rFonts w:ascii="Consolas" w:hAnsi="Consolas"/>
          <w:sz w:val="21"/>
        </w:rPr>
        <w:t>│  artefacts: model.pkl + metrics.json + image             │</w:t>
      </w:r>
      <w:r>
        <w:br/>
      </w:r>
      <w:r>
        <w:rPr>
          <w:rFonts w:ascii="Consolas" w:hAnsi="Consolas"/>
          <w:sz w:val="21"/>
        </w:rPr>
        <w:t>└──────────────────┬──────────────────────────────────────┘</w:t>
      </w:r>
      <w:r>
        <w:br/>
      </w:r>
      <w:r>
        <w:rPr>
          <w:rFonts w:ascii="Consolas" w:hAnsi="Consolas"/>
          <w:sz w:val="21"/>
        </w:rPr>
        <w:t xml:space="preserve">                   │  docker push (out of scope)</w:t>
      </w:r>
      <w:r>
        <w:br/>
      </w:r>
      <w:r>
        <w:rPr>
          <w:rFonts w:ascii="Consolas" w:hAnsi="Consolas"/>
          <w:sz w:val="21"/>
        </w:rPr>
        <w:t xml:space="preserve">                   ▼</w:t>
      </w:r>
      <w:r>
        <w:br/>
      </w:r>
      <w:r>
        <w:rPr>
          <w:rFonts w:ascii="Consolas" w:hAnsi="Consolas"/>
          <w:sz w:val="21"/>
        </w:rPr>
        <w:t>┌──────────────────────── RUNTIME ─────────────────────────┐</w:t>
      </w:r>
      <w:r>
        <w:br/>
      </w:r>
      <w:r>
        <w:rPr>
          <w:rFonts w:ascii="Consolas" w:hAnsi="Consolas"/>
          <w:sz w:val="21"/>
        </w:rPr>
        <w:t>│              ┌─────────── Kubernetes ──────────┐         │</w:t>
      </w:r>
      <w:r>
        <w:br/>
      </w:r>
      <w:r>
        <w:rPr>
          <w:rFonts w:ascii="Consolas" w:hAnsi="Consolas"/>
          <w:sz w:val="21"/>
        </w:rPr>
        <w:t>│  client ──► │ LB Service ──► Pod (FastAPI)     │         │</w:t>
      </w:r>
      <w:r>
        <w:br/>
      </w:r>
      <w:r>
        <w:rPr>
          <w:rFonts w:ascii="Consolas" w:hAnsi="Consolas"/>
          <w:sz w:val="21"/>
        </w:rPr>
        <w:t>│              │                 │ /metrics      │         │</w:t>
      </w:r>
      <w:r>
        <w:br/>
      </w:r>
      <w:r>
        <w:rPr>
          <w:rFonts w:ascii="Consolas" w:hAnsi="Consolas"/>
          <w:sz w:val="21"/>
        </w:rPr>
        <w:t>│              │  HPA(2-5)       ▼               │         │</w:t>
      </w:r>
      <w:r>
        <w:br/>
      </w:r>
      <w:r>
        <w:rPr>
          <w:rFonts w:ascii="Consolas" w:hAnsi="Consolas"/>
          <w:sz w:val="21"/>
        </w:rPr>
        <w:t>│              │            Prometheus ──► Grafana│        │</w:t>
      </w:r>
      <w:r>
        <w:br/>
      </w:r>
      <w:r>
        <w:rPr>
          <w:rFonts w:ascii="Consolas" w:hAnsi="Consolas"/>
          <w:sz w:val="21"/>
        </w:rPr>
        <w:t>│              └──────────────────────────────────┘        │</w:t>
      </w:r>
      <w:r>
        <w:br/>
      </w:r>
      <w:r>
        <w:rPr>
          <w:rFonts w:ascii="Consolas" w:hAnsi="Consolas"/>
          <w:sz w:val="21"/>
        </w:rPr>
        <w:t>│   stdout JSON logs ──► (Loki / ELK / CloudWatch in prod) │</w:t>
      </w:r>
      <w:r>
        <w:br/>
      </w:r>
      <w:r>
        <w:rPr>
          <w:rFonts w:ascii="Consolas" w:hAnsi="Consolas"/>
          <w:sz w:val="21"/>
        </w:rPr>
        <w:t>└──────────────────────────────────────────────────────────┘</w:t>
      </w:r>
    </w:p>
    <w:p>
      <w:pPr>
        <w:spacing w:after="80"/>
        <w:jc w:val="both"/>
      </w:pPr>
      <w:r>
        <w:rPr>
          <w:rFonts w:ascii="Calibri" w:hAnsi="Calibri"/>
          <w:sz w:val="21"/>
        </w:rPr>
        <w:t xml:space="preserve">Each plane is independently testable: the development plane via the notebook + </w:t>
      </w:r>
      <w:r>
        <w:rPr>
          <w:rFonts w:ascii="Consolas" w:hAnsi="Consolas"/>
          <w:sz w:val="21"/>
        </w:rPr>
        <w:t>pytest</w:t>
      </w:r>
      <w:r>
        <w:rPr>
          <w:rFonts w:ascii="Calibri" w:hAnsi="Calibri"/>
          <w:sz w:val="21"/>
        </w:rPr>
        <w:t xml:space="preserve">, the CI plane via the GitHub Actions workflow, and the runtime plane via the local </w:t>
      </w:r>
      <w:r>
        <w:rPr>
          <w:rFonts w:ascii="Consolas" w:hAnsi="Consolas"/>
          <w:sz w:val="21"/>
        </w:rPr>
        <w:t>docker compose</w:t>
      </w:r>
      <w:r>
        <w:rPr>
          <w:rFonts w:ascii="Calibri" w:hAnsi="Calibri"/>
          <w:sz w:val="21"/>
        </w:rPr>
        <w:t xml:space="preserve"> stack that mirrors the in-cluster topology. This separation is what makes day-2 operations tractable — a failed deploy can be reproduced locally with the exact same image.</w:t>
      </w:r>
    </w:p>
    <w:p>
      <w:r>
        <w:br w:type="page"/>
      </w:r>
    </w:p>
    <w:p>
      <w:pPr>
        <w:spacing w:before="240" w:after="120"/>
      </w:pPr>
      <w:r>
        <w:rPr>
          <w:rFonts w:ascii="Calibri" w:hAnsi="Calibri"/>
          <w:b/>
          <w:color w:val="1F4E79"/>
          <w:sz w:val="30"/>
        </w:rPr>
        <w:t>13. Conclusion &amp; Future Work</w:t>
      </w:r>
    </w:p>
    <w:p>
      <w:pPr>
        <w:spacing w:after="80"/>
        <w:jc w:val="both"/>
      </w:pPr>
      <w:r>
        <w:rPr>
          <w:rFonts w:ascii="Calibri" w:hAnsi="Calibri"/>
          <w:sz w:val="21"/>
        </w:rPr>
        <w:t>The pipeline meets every functional requirement of the assignment brief and ships with the operational guard-rails expected of a production system: deterministic preprocessing, tracked experiments, automated tests on every push, a slim non-root container, declarative Kubernetes deployment with autoscaling, and a working metrics + logging stack. On the held-out test set the selected model achieves ROC-AUC = 0.959, F1 = 0.862, recall = 0.893 — clinically reasonable given the dataset size.</w:t>
      </w:r>
    </w:p>
    <w:p>
      <w:pPr>
        <w:spacing w:after="80"/>
        <w:jc w:val="both"/>
      </w:pPr>
      <w:r>
        <w:rPr>
          <w:rFonts w:ascii="Calibri" w:hAnsi="Calibri"/>
          <w:i/>
          <w:sz w:val="21"/>
        </w:rPr>
        <w:t>Note on figures:</w:t>
      </w:r>
      <w:r>
        <w:rPr>
          <w:rFonts w:ascii="Calibri" w:hAnsi="Calibri"/>
          <w:sz w:val="21"/>
        </w:rPr>
        <w:t xml:space="preserve"> Figures 3-4 (MLflow, Swagger) are programmatically rendered reproductions of the respective UIs, produced by </w:t>
      </w:r>
      <w:r>
        <w:rPr>
          <w:rFonts w:ascii="Consolas" w:hAnsi="Consolas"/>
          <w:sz w:val="21"/>
        </w:rPr>
        <w:t>scripts/generate_screenshots.py</w:t>
      </w:r>
      <w:r>
        <w:rPr>
          <w:rFonts w:ascii="Calibri" w:hAnsi="Calibri"/>
          <w:sz w:val="21"/>
        </w:rPr>
        <w:t xml:space="preserve"> from real metrics in </w:t>
      </w:r>
      <w:r>
        <w:rPr>
          <w:rFonts w:ascii="Consolas" w:hAnsi="Consolas"/>
          <w:sz w:val="21"/>
        </w:rPr>
        <w:t>reports/metrics.json</w:t>
      </w:r>
      <w:r>
        <w:rPr>
          <w:rFonts w:ascii="Calibri" w:hAnsi="Calibri"/>
          <w:sz w:val="21"/>
        </w:rPr>
        <w:t xml:space="preserve">. Figure 5 (Grafana) and Figures 6-12 in §12 are </w:t>
      </w:r>
      <w:r>
        <w:rPr>
          <w:rFonts w:ascii="Calibri" w:hAnsi="Calibri"/>
          <w:b/>
          <w:sz w:val="21"/>
        </w:rPr>
        <w:t>genuine screenshots</w:t>
      </w:r>
      <w:r>
        <w:rPr>
          <w:rFonts w:ascii="Calibri" w:hAnsi="Calibri"/>
          <w:sz w:val="21"/>
        </w:rPr>
        <w:t xml:space="preserve"> captured from the live Kubernetes cluster on Killercoda.</w:t>
      </w:r>
    </w:p>
    <w:p>
      <w:pPr>
        <w:spacing w:before="160" w:after="60"/>
      </w:pPr>
      <w:r>
        <w:rPr>
          <w:rFonts w:ascii="Calibri" w:hAnsi="Calibri"/>
          <w:b/>
          <w:color w:val="C0392B"/>
          <w:sz w:val="23"/>
        </w:rPr>
        <w:t>Suggested next steps</w:t>
      </w:r>
    </w:p>
    <w:p>
      <w:pPr>
        <w:spacing w:after="40"/>
        <w:ind w:left="340"/>
        <w:numPr>
          <w:ilvl w:val="0"/>
          <w:numId w:val="1"/>
        </w:numPr>
      </w:pPr>
      <w:r>
        <w:rPr>
          <w:rFonts w:ascii="Calibri" w:hAnsi="Calibri"/>
          <w:b/>
          <w:sz w:val="21"/>
        </w:rPr>
        <w:t>Model registry:</w:t>
      </w:r>
      <w:r>
        <w:rPr>
          <w:rFonts w:ascii="Calibri" w:hAnsi="Calibri"/>
          <w:sz w:val="21"/>
        </w:rPr>
        <w:t xml:space="preserve"> promote the MLflow model to a </w:t>
      </w:r>
      <w:r>
        <w:rPr>
          <w:rFonts w:ascii="Calibri" w:hAnsi="Calibri"/>
          <w:i/>
          <w:sz w:val="21"/>
        </w:rPr>
        <w:t>Production</w:t>
      </w:r>
      <w:r>
        <w:rPr>
          <w:rFonts w:ascii="Calibri" w:hAnsi="Calibri"/>
          <w:sz w:val="21"/>
        </w:rPr>
        <w:t xml:space="preserve"> stage and have the API resolve the URI at boot instead of loading a local pickle.</w:t>
      </w:r>
    </w:p>
    <w:p>
      <w:pPr>
        <w:spacing w:after="40"/>
        <w:ind w:left="340"/>
        <w:numPr>
          <w:ilvl w:val="0"/>
          <w:numId w:val="1"/>
        </w:numPr>
      </w:pPr>
      <w:r>
        <w:rPr>
          <w:rFonts w:ascii="Calibri" w:hAnsi="Calibri"/>
          <w:b/>
          <w:sz w:val="21"/>
        </w:rPr>
        <w:t>Drift detection:</w:t>
      </w:r>
      <w:r>
        <w:rPr>
          <w:rFonts w:ascii="Calibri" w:hAnsi="Calibri"/>
          <w:sz w:val="21"/>
        </w:rPr>
        <w:t xml:space="preserve"> wire </w:t>
      </w:r>
      <w:r>
        <w:rPr>
          <w:rFonts w:ascii="Calibri" w:hAnsi="Calibri"/>
          <w:i/>
          <w:sz w:val="21"/>
        </w:rPr>
        <w:t>evidently</w:t>
      </w:r>
      <w:r>
        <w:rPr>
          <w:rFonts w:ascii="Calibri" w:hAnsi="Calibri"/>
          <w:sz w:val="21"/>
        </w:rPr>
        <w:t xml:space="preserve"> or </w:t>
      </w:r>
      <w:r>
        <w:rPr>
          <w:rFonts w:ascii="Calibri" w:hAnsi="Calibri"/>
          <w:i/>
          <w:sz w:val="21"/>
        </w:rPr>
        <w:t>WhyLabs</w:t>
      </w:r>
      <w:r>
        <w:rPr>
          <w:rFonts w:ascii="Calibri" w:hAnsi="Calibri"/>
          <w:sz w:val="21"/>
        </w:rPr>
        <w:t xml:space="preserve"> into a sidecar that consumes the JSON logs and alerts on input/score drift.</w:t>
      </w:r>
    </w:p>
    <w:p>
      <w:pPr>
        <w:spacing w:after="40"/>
        <w:ind w:left="340"/>
        <w:numPr>
          <w:ilvl w:val="0"/>
          <w:numId w:val="1"/>
        </w:numPr>
      </w:pPr>
      <w:r>
        <w:rPr>
          <w:rFonts w:ascii="Calibri" w:hAnsi="Calibri"/>
          <w:b/>
          <w:sz w:val="21"/>
        </w:rPr>
        <w:t>Calibration &amp; explainability:</w:t>
      </w:r>
      <w:r>
        <w:rPr>
          <w:rFonts w:ascii="Calibri" w:hAnsi="Calibri"/>
          <w:sz w:val="21"/>
        </w:rPr>
        <w:t xml:space="preserve"> add Platt scaling / SHAP summary plots so clinicians get probability estimates they can trust and feature-level reasons for each prediction.</w:t>
      </w:r>
    </w:p>
    <w:p>
      <w:pPr>
        <w:spacing w:after="40"/>
        <w:ind w:left="340"/>
        <w:numPr>
          <w:ilvl w:val="0"/>
          <w:numId w:val="1"/>
        </w:numPr>
      </w:pPr>
      <w:r>
        <w:rPr>
          <w:rFonts w:ascii="Calibri" w:hAnsi="Calibri"/>
          <w:b/>
          <w:sz w:val="21"/>
        </w:rPr>
        <w:t>GitOps rollout:</w:t>
      </w:r>
      <w:r>
        <w:rPr>
          <w:rFonts w:ascii="Calibri" w:hAnsi="Calibri"/>
          <w:sz w:val="21"/>
        </w:rPr>
        <w:t xml:space="preserve"> manage the K8s manifests with ArgoCD or FluxCD so production state is reconciled from Git.</w:t>
      </w:r>
    </w:p>
    <w:p>
      <w:pPr>
        <w:spacing w:before="240" w:after="120"/>
      </w:pPr>
      <w:r>
        <w:rPr>
          <w:rFonts w:ascii="Calibri" w:hAnsi="Calibri"/>
          <w:b/>
          <w:color w:val="1F4E79"/>
          <w:sz w:val="30"/>
        </w:rPr>
        <w:t>Appendix A — Reproducing the Results</w:t>
      </w:r>
    </w:p>
    <w:p>
      <w:pPr>
        <w:spacing w:after="80"/>
        <w:jc w:val="both"/>
      </w:pPr>
      <w:r>
        <w:rPr>
          <w:rFonts w:ascii="Consolas" w:hAnsi="Consolas"/>
          <w:sz w:val="21"/>
        </w:rPr>
        <w:t># 1. Clone and create a virtual env</w:t>
      </w:r>
      <w:r>
        <w:br/>
      </w:r>
      <w:r>
        <w:rPr>
          <w:rFonts w:ascii="Consolas" w:hAnsi="Consolas"/>
          <w:sz w:val="21"/>
        </w:rPr>
        <w:t>git clone &lt;repo-url&gt;</w:t>
      </w:r>
      <w:r>
        <w:br/>
      </w:r>
      <w:r>
        <w:rPr>
          <w:rFonts w:ascii="Consolas" w:hAnsi="Consolas"/>
          <w:sz w:val="21"/>
        </w:rPr>
        <w:t>cd MLOps/Assignment1</w:t>
      </w:r>
      <w:r>
        <w:br/>
      </w:r>
      <w:r>
        <w:rPr>
          <w:rFonts w:ascii="Consolas" w:hAnsi="Consolas"/>
          <w:sz w:val="21"/>
        </w:rPr>
        <w:t>python -m venv .venv &amp;&amp; .venv\Scripts\Activate.ps1</w:t>
      </w:r>
      <w:r>
        <w:br/>
      </w:r>
      <w:r>
        <w:rPr>
          <w:rFonts w:ascii="Consolas" w:hAnsi="Consolas"/>
          <w:sz w:val="21"/>
        </w:rPr>
        <w:t>pip install -r requirements.txt</w:t>
      </w:r>
      <w:r>
        <w:br/>
      </w:r>
      <w:r>
        <w:br/>
      </w:r>
      <w:r>
        <w:rPr>
          <w:rFonts w:ascii="Consolas" w:hAnsi="Consolas"/>
          <w:sz w:val="21"/>
        </w:rPr>
        <w:t># 2. Download data + train</w:t>
      </w:r>
      <w:r>
        <w:br/>
      </w:r>
      <w:r>
        <w:rPr>
          <w:rFonts w:ascii="Consolas" w:hAnsi="Consolas"/>
          <w:sz w:val="21"/>
        </w:rPr>
        <w:t>python scripts/download_data.py</w:t>
      </w:r>
      <w:r>
        <w:br/>
      </w:r>
      <w:r>
        <w:rPr>
          <w:rFonts w:ascii="Consolas" w:hAnsi="Consolas"/>
          <w:sz w:val="21"/>
        </w:rPr>
        <w:t>python -m src.train</w:t>
      </w:r>
      <w:r>
        <w:br/>
      </w:r>
      <w:r>
        <w:br/>
      </w:r>
      <w:r>
        <w:rPr>
          <w:rFonts w:ascii="Consolas" w:hAnsi="Consolas"/>
          <w:sz w:val="21"/>
        </w:rPr>
        <w:t># 3. Lint + tests</w:t>
      </w:r>
      <w:r>
        <w:br/>
      </w:r>
      <w:r>
        <w:rPr>
          <w:rFonts w:ascii="Consolas" w:hAnsi="Consolas"/>
          <w:sz w:val="21"/>
        </w:rPr>
        <w:t>python -m ruff check src api tests scripts</w:t>
      </w:r>
      <w:r>
        <w:br/>
      </w:r>
      <w:r>
        <w:rPr>
          <w:rFonts w:ascii="Consolas" w:hAnsi="Consolas"/>
          <w:sz w:val="21"/>
        </w:rPr>
        <w:t>python -m pytest -q</w:t>
      </w:r>
      <w:r>
        <w:br/>
      </w:r>
      <w:r>
        <w:br/>
      </w:r>
      <w:r>
        <w:rPr>
          <w:rFonts w:ascii="Consolas" w:hAnsi="Consolas"/>
          <w:sz w:val="21"/>
        </w:rPr>
        <w:t># 4. Run the API locally</w:t>
      </w:r>
      <w:r>
        <w:br/>
      </w:r>
      <w:r>
        <w:rPr>
          <w:rFonts w:ascii="Consolas" w:hAnsi="Consolas"/>
          <w:sz w:val="21"/>
        </w:rPr>
        <w:t>uvicorn api.app:app --reload</w:t>
      </w:r>
      <w:r>
        <w:br/>
      </w:r>
      <w:r>
        <w:br/>
      </w:r>
      <w:r>
        <w:rPr>
          <w:rFonts w:ascii="Consolas" w:hAnsi="Consolas"/>
          <w:sz w:val="21"/>
        </w:rPr>
        <w:t># 5. Build &amp; run the container</w:t>
      </w:r>
      <w:r>
        <w:br/>
      </w:r>
      <w:r>
        <w:rPr>
          <w:rFonts w:ascii="Consolas" w:hAnsi="Consolas"/>
          <w:sz w:val="21"/>
        </w:rPr>
        <w:t>docker build -t heart-disease-api:latest -f docker/Dockerfile .</w:t>
      </w:r>
      <w:r>
        <w:br/>
      </w:r>
      <w:r>
        <w:rPr>
          <w:rFonts w:ascii="Consolas" w:hAnsi="Consolas"/>
          <w:sz w:val="21"/>
        </w:rPr>
        <w:t>docker run --rm -p 8000:8000 heart-disease-api:latest</w:t>
      </w:r>
      <w:r>
        <w:br/>
      </w:r>
      <w:r>
        <w:br/>
      </w:r>
      <w:r>
        <w:rPr>
          <w:rFonts w:ascii="Consolas" w:hAnsi="Consolas"/>
          <w:sz w:val="21"/>
        </w:rPr>
        <w:t># 6. Local observability stack</w:t>
      </w:r>
      <w:r>
        <w:br/>
      </w:r>
      <w:r>
        <w:rPr>
          <w:rFonts w:ascii="Consolas" w:hAnsi="Consolas"/>
          <w:sz w:val="21"/>
        </w:rPr>
        <w:t>docker compose -f monitoring/docker-compose.yml up --build</w:t>
      </w:r>
      <w:r>
        <w:br/>
      </w:r>
      <w:r>
        <w:br/>
      </w:r>
      <w:r>
        <w:rPr>
          <w:rFonts w:ascii="Consolas" w:hAnsi="Consolas"/>
          <w:sz w:val="21"/>
        </w:rPr>
        <w:t># 7. Deploy to Kubernetes</w:t>
      </w:r>
      <w:r>
        <w:br/>
      </w:r>
      <w:r>
        <w:rPr>
          <w:rFonts w:ascii="Consolas" w:hAnsi="Consolas"/>
          <w:sz w:val="21"/>
        </w:rPr>
        <w:t>kubectl apply -k k8s/</w:t>
      </w:r>
      <w:r>
        <w:br/>
      </w:r>
      <w:r>
        <w:rPr>
          <w:rFonts w:ascii="Consolas" w:hAnsi="Consolas"/>
          <w:sz w:val="21"/>
        </w:rPr>
        <w:t>kubectl rollout status deployment/heart-disease-api -n heart-disease</w:t>
      </w:r>
      <w:r>
        <w:br/>
      </w:r>
      <w:r>
        <w:br/>
      </w:r>
      <w:r>
        <w:rPr>
          <w:rFonts w:ascii="Consolas" w:hAnsi="Consolas"/>
          <w:sz w:val="21"/>
        </w:rPr>
        <w:t># 8. Re-generate this PDF report</w:t>
      </w:r>
      <w:r>
        <w:br/>
      </w:r>
      <w:r>
        <w:rPr>
          <w:rFonts w:ascii="Consolas" w:hAnsi="Consolas"/>
          <w:sz w:val="21"/>
        </w:rPr>
        <w:t>python scripts/generate_report.py</w:t>
      </w:r>
    </w:p>
    <w:p>
      <w:pPr>
        <w:spacing w:before="160" w:after="60"/>
      </w:pPr>
      <w:r>
        <w:rPr>
          <w:rFonts w:ascii="Calibri" w:hAnsi="Calibri"/>
          <w:b/>
          <w:color w:val="C0392B"/>
          <w:sz w:val="23"/>
        </w:rPr>
        <w:t>Appendix B — Sample API Interaction</w:t>
      </w:r>
    </w:p>
    <w:p>
      <w:pPr>
        <w:spacing w:after="80"/>
        <w:jc w:val="both"/>
      </w:pPr>
      <w:r>
        <w:rPr>
          <w:rFonts w:ascii="Consolas" w:hAnsi="Consolas"/>
          <w:sz w:val="21"/>
        </w:rPr>
        <w:t>$ curl -X POST http://localhost:8000/predict \</w:t>
      </w:r>
      <w:r>
        <w:br/>
      </w:r>
      <w:r>
        <w:rPr>
          <w:rFonts w:ascii="Consolas" w:hAnsi="Consolas"/>
          <w:sz w:val="21"/>
        </w:rPr>
        <w:t xml:space="preserve">    -H 'Content-Type: application/json' \</w:t>
      </w:r>
      <w:r>
        <w:br/>
      </w:r>
      <w:r>
        <w:rPr>
          <w:rFonts w:ascii="Consolas" w:hAnsi="Consolas"/>
          <w:sz w:val="21"/>
        </w:rPr>
        <w:t xml:space="preserve">    -d '{"age":63,"sex":1,"cp":1,"trestbps":145,</w:t>
      </w:r>
      <w:r>
        <w:br/>
      </w:r>
      <w:r>
        <w:rPr>
          <w:rFonts w:ascii="Consolas" w:hAnsi="Consolas"/>
          <w:sz w:val="21"/>
        </w:rPr>
        <w:t xml:space="preserve">        "chol":233,"fbs":1,"restecg":2,"thalach":150,</w:t>
      </w:r>
      <w:r>
        <w:br/>
      </w:r>
      <w:r>
        <w:rPr>
          <w:rFonts w:ascii="Consolas" w:hAnsi="Consolas"/>
          <w:sz w:val="21"/>
        </w:rPr>
        <w:t xml:space="preserve">        "exang":0,"oldpeak":2.3,"slope":3,"ca":0,"thal":6}'</w:t>
      </w:r>
      <w:r>
        <w:br/>
      </w:r>
      <w:r>
        <w:br/>
      </w:r>
      <w:r>
        <w:rPr>
          <w:rFonts w:ascii="Consolas" w:hAnsi="Consolas"/>
          <w:sz w:val="21"/>
        </w:rPr>
        <w:t>{</w:t>
      </w:r>
      <w:r>
        <w:br/>
      </w:r>
      <w:r>
        <w:rPr>
          <w:rFonts w:ascii="Consolas" w:hAnsi="Consolas"/>
          <w:sz w:val="21"/>
        </w:rPr>
        <w:t xml:space="preserve">  "prediction": 0,</w:t>
      </w:r>
      <w:r>
        <w:br/>
      </w:r>
      <w:r>
        <w:rPr>
          <w:rFonts w:ascii="Consolas" w:hAnsi="Consolas"/>
          <w:sz w:val="21"/>
        </w:rPr>
        <w:t xml:space="preserve">  "label": "No disease",</w:t>
      </w:r>
      <w:r>
        <w:br/>
      </w:r>
      <w:r>
        <w:rPr>
          <w:rFonts w:ascii="Consolas" w:hAnsi="Consolas"/>
          <w:sz w:val="21"/>
        </w:rPr>
        <w:t xml:space="preserve">  "probability": 0.1718,</w:t>
      </w:r>
      <w:r>
        <w:br/>
      </w:r>
      <w:r>
        <w:rPr>
          <w:rFonts w:ascii="Consolas" w:hAnsi="Consolas"/>
          <w:sz w:val="21"/>
        </w:rPr>
        <w:t xml:space="preserve">  "confidence": 0.8282,</w:t>
      </w:r>
      <w:r>
        <w:br/>
      </w:r>
      <w:r>
        <w:rPr>
          <w:rFonts w:ascii="Consolas" w:hAnsi="Consolas"/>
          <w:sz w:val="21"/>
        </w:rPr>
        <w:t xml:space="preserve">  "model_version": "v1.0.0"</w:t>
      </w:r>
      <w:r>
        <w:br/>
      </w:r>
      <w:r>
        <w:rPr>
          <w:rFonts w:ascii="Consolas" w:hAnsi="Consolas"/>
          <w:sz w:val="21"/>
        </w:rPr>
        <w:t>}</w:t>
      </w:r>
    </w:p>
    <w:p>
      <w:pPr>
        <w:spacing w:before="160" w:after="60"/>
      </w:pPr>
      <w:r>
        <w:rPr>
          <w:rFonts w:ascii="Calibri" w:hAnsi="Calibri"/>
          <w:b/>
          <w:color w:val="C0392B"/>
          <w:sz w:val="23"/>
        </w:rPr>
        <w:t>Appendix C — References</w:t>
      </w:r>
    </w:p>
    <w:p>
      <w:pPr>
        <w:spacing w:after="40"/>
        <w:ind w:left="340"/>
        <w:numPr>
          <w:ilvl w:val="0"/>
          <w:numId w:val="1"/>
        </w:numPr>
      </w:pPr>
      <w:r>
        <w:rPr>
          <w:rFonts w:ascii="Calibri" w:hAnsi="Calibri"/>
          <w:sz w:val="21"/>
        </w:rPr>
        <w:t>UCI Heart Disease dataset — https://archive.ics.uci.edu/dataset/45/heart+disease</w:t>
      </w:r>
    </w:p>
    <w:p>
      <w:pPr>
        <w:spacing w:after="40"/>
        <w:ind w:left="340"/>
        <w:numPr>
          <w:ilvl w:val="0"/>
          <w:numId w:val="1"/>
        </w:numPr>
      </w:pPr>
      <w:r>
        <w:rPr>
          <w:rFonts w:ascii="Calibri" w:hAnsi="Calibri"/>
          <w:sz w:val="21"/>
        </w:rPr>
        <w:t>scikit-learn user guide — Pipelines and ColumnTransformer.</w:t>
      </w:r>
    </w:p>
    <w:p>
      <w:pPr>
        <w:spacing w:after="40"/>
        <w:ind w:left="340"/>
        <w:numPr>
          <w:ilvl w:val="0"/>
          <w:numId w:val="1"/>
        </w:numPr>
      </w:pPr>
      <w:r>
        <w:rPr>
          <w:rFonts w:ascii="Calibri" w:hAnsi="Calibri"/>
          <w:sz w:val="21"/>
        </w:rPr>
        <w:t>MLflow tracking documentation — https://mlflow.org/docs/latest/tracking.html</w:t>
      </w:r>
    </w:p>
    <w:p>
      <w:pPr>
        <w:spacing w:after="40"/>
        <w:ind w:left="340"/>
        <w:numPr>
          <w:ilvl w:val="0"/>
          <w:numId w:val="1"/>
        </w:numPr>
      </w:pPr>
      <w:r>
        <w:rPr>
          <w:rFonts w:ascii="Calibri" w:hAnsi="Calibri"/>
          <w:sz w:val="21"/>
        </w:rPr>
        <w:t>Prometheus best-practice metric naming — https://prometheus.io/docs/practices/naming/</w:t>
      </w:r>
    </w:p>
    <w:p>
      <w:pPr>
        <w:spacing w:after="40"/>
        <w:ind w:left="340"/>
        <w:numPr>
          <w:ilvl w:val="0"/>
          <w:numId w:val="1"/>
        </w:numPr>
      </w:pPr>
      <w:r>
        <w:rPr>
          <w:rFonts w:ascii="Calibri" w:hAnsi="Calibri"/>
          <w:sz w:val="21"/>
        </w:rPr>
        <w:t>Kubernetes — Probes, Resource Management and HPA reference.</w:t>
      </w:r>
    </w:p>
    <w:p>
      <w:pPr>
        <w:spacing w:before="240" w:after="120"/>
      </w:pPr>
      <w:r>
        <w:rPr>
          <w:rFonts w:ascii="Calibri" w:hAnsi="Calibri"/>
          <w:b/>
          <w:color w:val="1F4E79"/>
          <w:sz w:val="30"/>
        </w:rPr>
        <w:t>Appendix D — Deliverables Index</w:t>
      </w:r>
    </w:p>
    <w:p>
      <w:pPr>
        <w:spacing w:after="80"/>
        <w:jc w:val="both"/>
      </w:pPr>
      <w:r>
        <w:rPr>
          <w:rFonts w:ascii="Calibri" w:hAnsi="Calibri"/>
          <w:sz w:val="21"/>
        </w:rPr>
        <w:t xml:space="preserve">All artefacts referenced in this report are tracked in the public GitHub repository. Every entry below carries a clickable link to the exact file on the </w:t>
      </w:r>
      <w:r>
        <w:rPr>
          <w:rFonts w:ascii="Calibri" w:hAnsi="Calibri"/>
          <w:i/>
          <w:sz w:val="21"/>
        </w:rPr>
        <w:t>main</w:t>
      </w:r>
      <w:r>
        <w:rPr>
          <w:rFonts w:ascii="Calibri" w:hAnsi="Calibri"/>
          <w:sz w:val="21"/>
        </w:rPr>
        <w:t xml:space="preserve"> branch.</w:t>
      </w:r>
    </w:p>
    <w:p>
      <w:pPr>
        <w:spacing w:after="80"/>
        <w:jc w:val="both"/>
      </w:pPr>
      <w:r>
        <w:rPr>
          <w:rFonts w:ascii="Calibri" w:hAnsi="Calibri"/>
          <w:b/>
          <w:sz w:val="21"/>
        </w:rPr>
        <w:t>Repository:</w:t>
      </w:r>
      <w:r>
        <w:rPr>
          <w:rFonts w:ascii="Calibri" w:hAnsi="Calibri"/>
          <w:sz w:val="21"/>
        </w:rPr>
        <w:t xml:space="preserve"> </w:t>
      </w:r>
      <w:hyperlink r:id="rId22">
        <w:r>
          <w:rPr>
            <w:rFonts w:ascii="Calibri" w:hAnsi="Calibri"/>
            <w:color w:val="1F4E79"/>
            <w:u w:val="single"/>
            <w:sz w:val="21"/>
          </w:rPr>
          <w:t xml:space="preserve">https://github.com/vinoo1985/heart-disease-mlops</w:t>
        </w:r>
      </w:hyperlink>
    </w:p>
    <w:p>
      <w:pPr>
        <w:spacing w:before="160" w:after="60"/>
      </w:pPr>
      <w:r>
        <w:rPr>
          <w:rFonts w:ascii="Calibri" w:hAnsi="Calibri"/>
          <w:b/>
          <w:color w:val="C0392B"/>
          <w:sz w:val="23"/>
        </w:rPr>
        <w:t>Notebooks (with exported PDFs)</w:t>
      </w:r>
    </w:p>
    <w:p>
      <w:pPr>
        <w:spacing w:after="40"/>
        <w:ind w:left="340"/>
        <w:numPr>
          <w:ilvl w:val="0"/>
          <w:numId w:val="1"/>
        </w:numPr>
      </w:pPr>
      <w:r>
        <w:rPr>
          <w:rFonts w:ascii="Consolas" w:hAnsi="Consolas"/>
          <w:sz w:val="21"/>
        </w:rPr>
        <w:t>01_eda.ipynb</w:t>
      </w:r>
      <w:r>
        <w:rPr>
          <w:rFonts w:ascii="Calibri" w:hAnsi="Calibri"/>
          <w:sz w:val="21"/>
        </w:rPr>
        <w:t xml:space="preserve">  ·  notebook: </w:t>
      </w:r>
      <w:hyperlink r:id="rId23">
        <w:r>
          <w:rPr>
            <w:rFonts w:ascii="Calibri" w:hAnsi="Calibri"/>
            <w:color w:val="1F4E79"/>
            <w:u w:val="single"/>
            <w:sz w:val="21"/>
          </w:rPr>
          <w:t xml:space="preserve">https://github.com/vinoo1985/heart-disease-mlops/blob/main/notebooks/01_eda.ipynb</w:t>
        </w:r>
      </w:hyperlink>
      <w:r>
        <w:rPr>
          <w:rFonts w:ascii="Calibri" w:hAnsi="Calibri"/>
          <w:sz w:val="21"/>
        </w:rPr>
        <w:t xml:space="preserve">  ·  PDF: </w:t>
      </w:r>
      <w:hyperlink r:id="rId24">
        <w:r>
          <w:rPr>
            <w:rFonts w:ascii="Calibri" w:hAnsi="Calibri"/>
            <w:color w:val="1F4E79"/>
            <w:u w:val="single"/>
            <w:sz w:val="21"/>
          </w:rPr>
          <w:t xml:space="preserve">https://github.com/vinoo1985/heart-disease-mlops/blob/main/reports/01_Exploratory_Data_Analysis.pdf</w:t>
        </w:r>
      </w:hyperlink>
    </w:p>
    <w:p>
      <w:pPr>
        <w:spacing w:after="40"/>
        <w:ind w:left="340"/>
        <w:numPr>
          <w:ilvl w:val="0"/>
          <w:numId w:val="1"/>
        </w:numPr>
      </w:pPr>
      <w:r>
        <w:rPr>
          <w:rFonts w:ascii="Consolas" w:hAnsi="Consolas"/>
          <w:sz w:val="21"/>
        </w:rPr>
        <w:t>02_preprocessing.ipynb</w:t>
      </w:r>
      <w:r>
        <w:rPr>
          <w:rFonts w:ascii="Calibri" w:hAnsi="Calibri"/>
          <w:sz w:val="21"/>
        </w:rPr>
        <w:t xml:space="preserve">  ·  notebook: </w:t>
      </w:r>
      <w:hyperlink r:id="rId25">
        <w:r>
          <w:rPr>
            <w:rFonts w:ascii="Calibri" w:hAnsi="Calibri"/>
            <w:color w:val="1F4E79"/>
            <w:u w:val="single"/>
            <w:sz w:val="21"/>
          </w:rPr>
          <w:t xml:space="preserve">https://github.com/vinoo1985/heart-disease-mlops/blob/main/notebooks/02_preprocessing.ipynb</w:t>
        </w:r>
      </w:hyperlink>
      <w:r>
        <w:rPr>
          <w:rFonts w:ascii="Calibri" w:hAnsi="Calibri"/>
          <w:sz w:val="21"/>
        </w:rPr>
        <w:t xml:space="preserve">  ·  PDF: </w:t>
      </w:r>
      <w:hyperlink r:id="rId26">
        <w:r>
          <w:rPr>
            <w:rFonts w:ascii="Calibri" w:hAnsi="Calibri"/>
            <w:color w:val="1F4E79"/>
            <w:u w:val="single"/>
            <w:sz w:val="21"/>
          </w:rPr>
          <w:t xml:space="preserve">https://github.com/vinoo1985/heart-disease-mlops/blob/main/reports/02_Preprocessing.pdf</w:t>
        </w:r>
      </w:hyperlink>
    </w:p>
    <w:p>
      <w:pPr>
        <w:spacing w:after="40"/>
        <w:ind w:left="340"/>
        <w:numPr>
          <w:ilvl w:val="0"/>
          <w:numId w:val="1"/>
        </w:numPr>
      </w:pPr>
      <w:r>
        <w:rPr>
          <w:rFonts w:ascii="Consolas" w:hAnsi="Consolas"/>
          <w:sz w:val="21"/>
        </w:rPr>
        <w:t>03_model_training.ipynb</w:t>
      </w:r>
      <w:r>
        <w:rPr>
          <w:rFonts w:ascii="Calibri" w:hAnsi="Calibri"/>
          <w:sz w:val="21"/>
        </w:rPr>
        <w:t xml:space="preserve">  ·  notebook: </w:t>
      </w:r>
      <w:hyperlink r:id="rId27">
        <w:r>
          <w:rPr>
            <w:rFonts w:ascii="Calibri" w:hAnsi="Calibri"/>
            <w:color w:val="1F4E79"/>
            <w:u w:val="single"/>
            <w:sz w:val="21"/>
          </w:rPr>
          <w:t xml:space="preserve">https://github.com/vinoo1985/heart-disease-mlops/blob/main/notebooks/03_model_training.ipynb</w:t>
        </w:r>
      </w:hyperlink>
      <w:r>
        <w:rPr>
          <w:rFonts w:ascii="Calibri" w:hAnsi="Calibri"/>
          <w:sz w:val="21"/>
        </w:rPr>
        <w:t xml:space="preserve">  ·  PDF: </w:t>
      </w:r>
      <w:hyperlink r:id="rId28">
        <w:r>
          <w:rPr>
            <w:rFonts w:ascii="Calibri" w:hAnsi="Calibri"/>
            <w:color w:val="1F4E79"/>
            <w:u w:val="single"/>
            <w:sz w:val="21"/>
          </w:rPr>
          <w:t xml:space="preserve">https://github.com/vinoo1985/heart-disease-mlops/blob/main/reports/03_Model_Training.pdf</w:t>
        </w:r>
      </w:hyperlink>
    </w:p>
    <w:p>
      <w:pPr>
        <w:spacing w:after="40"/>
        <w:ind w:left="340"/>
        <w:numPr>
          <w:ilvl w:val="0"/>
          <w:numId w:val="1"/>
        </w:numPr>
      </w:pPr>
      <w:r>
        <w:rPr>
          <w:rFonts w:ascii="Consolas" w:hAnsi="Consolas"/>
          <w:sz w:val="21"/>
        </w:rPr>
        <w:t>04_inference.ipynb</w:t>
      </w:r>
      <w:r>
        <w:rPr>
          <w:rFonts w:ascii="Calibri" w:hAnsi="Calibri"/>
          <w:sz w:val="21"/>
        </w:rPr>
        <w:t xml:space="preserve">  ·  notebook: </w:t>
      </w:r>
      <w:hyperlink r:id="rId29">
        <w:r>
          <w:rPr>
            <w:rFonts w:ascii="Calibri" w:hAnsi="Calibri"/>
            <w:color w:val="1F4E79"/>
            <w:u w:val="single"/>
            <w:sz w:val="21"/>
          </w:rPr>
          <w:t xml:space="preserve">https://github.com/vinoo1985/heart-disease-mlops/blob/main/notebooks/04_inference.ipynb</w:t>
        </w:r>
      </w:hyperlink>
      <w:r>
        <w:rPr>
          <w:rFonts w:ascii="Calibri" w:hAnsi="Calibri"/>
          <w:sz w:val="21"/>
        </w:rPr>
        <w:t xml:space="preserve">  ·  PDF: </w:t>
      </w:r>
      <w:hyperlink r:id="rId30">
        <w:r>
          <w:rPr>
            <w:rFonts w:ascii="Calibri" w:hAnsi="Calibri"/>
            <w:color w:val="1F4E79"/>
            <w:u w:val="single"/>
            <w:sz w:val="21"/>
          </w:rPr>
          <w:t xml:space="preserve">https://github.com/vinoo1985/heart-disease-mlops/blob/main/reports/04_Inference.pdf</w:t>
        </w:r>
      </w:hyperlink>
    </w:p>
    <w:p>
      <w:pPr>
        <w:spacing w:after="40"/>
        <w:ind w:left="340"/>
        <w:numPr>
          <w:ilvl w:val="0"/>
          <w:numId w:val="1"/>
        </w:numPr>
      </w:pPr>
      <w:r>
        <w:rPr>
          <w:rFonts w:ascii="Consolas" w:hAnsi="Consolas"/>
          <w:sz w:val="21"/>
        </w:rPr>
        <w:t>05_containerisation.ipynb</w:t>
      </w:r>
      <w:r>
        <w:rPr>
          <w:rFonts w:ascii="Calibri" w:hAnsi="Calibri"/>
          <w:sz w:val="21"/>
        </w:rPr>
        <w:t xml:space="preserve">  ·  notebook: </w:t>
      </w:r>
      <w:hyperlink r:id="rId31">
        <w:r>
          <w:rPr>
            <w:rFonts w:ascii="Calibri" w:hAnsi="Calibri"/>
            <w:color w:val="1F4E79"/>
            <w:u w:val="single"/>
            <w:sz w:val="21"/>
          </w:rPr>
          <w:t xml:space="preserve">https://github.com/vinoo1985/heart-disease-mlops/blob/main/notebooks/05_containerisation.ipynb</w:t>
        </w:r>
      </w:hyperlink>
      <w:r>
        <w:rPr>
          <w:rFonts w:ascii="Calibri" w:hAnsi="Calibri"/>
          <w:sz w:val="21"/>
        </w:rPr>
        <w:t xml:space="preserve">  ·  PDF: </w:t>
      </w:r>
      <w:hyperlink r:id="rId32">
        <w:r>
          <w:rPr>
            <w:rFonts w:ascii="Calibri" w:hAnsi="Calibri"/>
            <w:color w:val="1F4E79"/>
            <w:u w:val="single"/>
            <w:sz w:val="21"/>
          </w:rPr>
          <w:t xml:space="preserve">https://github.com/vinoo1985/heart-disease-mlops/blob/main/reports/05_Containerisation.pdf</w:t>
        </w:r>
      </w:hyperlink>
    </w:p>
    <w:p>
      <w:pPr>
        <w:spacing w:after="40"/>
        <w:ind w:left="340"/>
        <w:numPr>
          <w:ilvl w:val="0"/>
          <w:numId w:val="1"/>
        </w:numPr>
      </w:pPr>
      <w:r>
        <w:rPr>
          <w:rFonts w:ascii="Consolas" w:hAnsi="Consolas"/>
          <w:sz w:val="21"/>
        </w:rPr>
        <w:t>06_kubernetes.ipynb</w:t>
      </w:r>
      <w:r>
        <w:rPr>
          <w:rFonts w:ascii="Calibri" w:hAnsi="Calibri"/>
          <w:sz w:val="21"/>
        </w:rPr>
        <w:t xml:space="preserve">  ·  notebook: </w:t>
      </w:r>
      <w:hyperlink r:id="rId33">
        <w:r>
          <w:rPr>
            <w:rFonts w:ascii="Calibri" w:hAnsi="Calibri"/>
            <w:color w:val="1F4E79"/>
            <w:u w:val="single"/>
            <w:sz w:val="21"/>
          </w:rPr>
          <w:t xml:space="preserve">https://github.com/vinoo1985/heart-disease-mlops/blob/main/notebooks/06_kubernetes.ipynb</w:t>
        </w:r>
      </w:hyperlink>
      <w:r>
        <w:rPr>
          <w:rFonts w:ascii="Calibri" w:hAnsi="Calibri"/>
          <w:sz w:val="21"/>
        </w:rPr>
        <w:t xml:space="preserve">  ·  PDF: </w:t>
      </w:r>
      <w:hyperlink r:id="rId34">
        <w:r>
          <w:rPr>
            <w:rFonts w:ascii="Calibri" w:hAnsi="Calibri"/>
            <w:color w:val="1F4E79"/>
            <w:u w:val="single"/>
            <w:sz w:val="21"/>
          </w:rPr>
          <w:t xml:space="preserve">https://github.com/vinoo1985/heart-disease-mlops/blob/main/reports/06_Kubernetes.pdf</w:t>
        </w:r>
      </w:hyperlink>
    </w:p>
    <w:p>
      <w:pPr>
        <w:spacing w:after="40"/>
        <w:ind w:left="340"/>
        <w:numPr>
          <w:ilvl w:val="0"/>
          <w:numId w:val="1"/>
        </w:numPr>
      </w:pPr>
      <w:r>
        <w:rPr>
          <w:rFonts w:ascii="Consolas" w:hAnsi="Consolas"/>
          <w:sz w:val="21"/>
        </w:rPr>
        <w:t>07_monitoring.ipynb</w:t>
      </w:r>
      <w:r>
        <w:rPr>
          <w:rFonts w:ascii="Calibri" w:hAnsi="Calibri"/>
          <w:sz w:val="21"/>
        </w:rPr>
        <w:t xml:space="preserve">  ·  notebook: </w:t>
      </w:r>
      <w:hyperlink r:id="rId35">
        <w:r>
          <w:rPr>
            <w:rFonts w:ascii="Calibri" w:hAnsi="Calibri"/>
            <w:color w:val="1F4E79"/>
            <w:u w:val="single"/>
            <w:sz w:val="21"/>
          </w:rPr>
          <w:t xml:space="preserve">https://github.com/vinoo1985/heart-disease-mlops/blob/main/notebooks/07_monitoring.ipynb</w:t>
        </w:r>
      </w:hyperlink>
      <w:r>
        <w:rPr>
          <w:rFonts w:ascii="Calibri" w:hAnsi="Calibri"/>
          <w:sz w:val="21"/>
        </w:rPr>
        <w:t xml:space="preserve">  ·  PDF: </w:t>
      </w:r>
      <w:hyperlink r:id="rId36">
        <w:r>
          <w:rPr>
            <w:rFonts w:ascii="Calibri" w:hAnsi="Calibri"/>
            <w:color w:val="1F4E79"/>
            <w:u w:val="single"/>
            <w:sz w:val="21"/>
          </w:rPr>
          <w:t xml:space="preserve">https://github.com/vinoo1985/heart-disease-mlops/blob/main/reports/07_Monitoring.pdf</w:t>
        </w:r>
      </w:hyperlink>
    </w:p>
    <w:p>
      <w:pPr>
        <w:spacing w:before="160" w:after="60"/>
      </w:pPr>
      <w:r>
        <w:rPr>
          <w:rFonts w:ascii="Calibri" w:hAnsi="Calibri"/>
          <w:b/>
          <w:color w:val="C0392B"/>
          <w:sz w:val="23"/>
        </w:rPr>
        <w:t>Source code</w:t>
      </w:r>
    </w:p>
    <w:p>
      <w:pPr>
        <w:spacing w:after="40"/>
        <w:ind w:left="340"/>
        <w:numPr>
          <w:ilvl w:val="0"/>
          <w:numId w:val="1"/>
        </w:numPr>
      </w:pPr>
      <w:hyperlink r:id="rId37">
        <w:r>
          <w:rPr>
            <w:rFonts w:ascii="Calibri" w:hAnsi="Calibri"/>
            <w:color w:val="1F4E79"/>
            <w:u w:val="single"/>
            <w:sz w:val="21"/>
          </w:rPr>
          <w:t xml:space="preserve">src/data_loader.py</w:t>
        </w:r>
      </w:hyperlink>
      <w:r>
        <w:rPr>
          <w:rFonts w:ascii="Calibri" w:hAnsi="Calibri"/>
          <w:sz w:val="21"/>
        </w:rPr>
        <w:t xml:space="preserve">, </w:t>
      </w:r>
      <w:hyperlink r:id="rId38">
        <w:r>
          <w:rPr>
            <w:rFonts w:ascii="Calibri" w:hAnsi="Calibri"/>
            <w:color w:val="1F4E79"/>
            <w:u w:val="single"/>
            <w:sz w:val="21"/>
          </w:rPr>
          <w:t xml:space="preserve">src/preprocess.py</w:t>
        </w:r>
      </w:hyperlink>
      <w:r>
        <w:rPr>
          <w:rFonts w:ascii="Calibri" w:hAnsi="Calibri"/>
          <w:sz w:val="21"/>
        </w:rPr>
        <w:t xml:space="preserve">, </w:t>
      </w:r>
      <w:hyperlink r:id="rId39">
        <w:r>
          <w:rPr>
            <w:rFonts w:ascii="Calibri" w:hAnsi="Calibri"/>
            <w:color w:val="1F4E79"/>
            <w:u w:val="single"/>
            <w:sz w:val="21"/>
          </w:rPr>
          <w:t xml:space="preserve">src/train.py</w:t>
        </w:r>
      </w:hyperlink>
      <w:r>
        <w:rPr>
          <w:rFonts w:ascii="Calibri" w:hAnsi="Calibri"/>
          <w:sz w:val="21"/>
        </w:rPr>
        <w:t xml:space="preserve">, </w:t>
      </w:r>
      <w:hyperlink r:id="rId40">
        <w:r>
          <w:rPr>
            <w:rFonts w:ascii="Calibri" w:hAnsi="Calibri"/>
            <w:color w:val="1F4E79"/>
            <w:u w:val="single"/>
            <w:sz w:val="21"/>
          </w:rPr>
          <w:t xml:space="preserve">src/evaluate.py</w:t>
        </w:r>
      </w:hyperlink>
      <w:r>
        <w:rPr>
          <w:rFonts w:ascii="Calibri" w:hAnsi="Calibri"/>
          <w:sz w:val="21"/>
        </w:rPr>
        <w:t xml:space="preserve">, </w:t>
      </w:r>
      <w:hyperlink r:id="rId41">
        <w:r>
          <w:rPr>
            <w:rFonts w:ascii="Calibri" w:hAnsi="Calibri"/>
            <w:color w:val="1F4E79"/>
            <w:u w:val="single"/>
            <w:sz w:val="21"/>
          </w:rPr>
          <w:t xml:space="preserve">src/predict.py</w:t>
        </w:r>
      </w:hyperlink>
      <w:r>
        <w:rPr>
          <w:rFonts w:ascii="Calibri" w:hAnsi="Calibri"/>
          <w:sz w:val="21"/>
        </w:rPr>
        <w:t xml:space="preserve"> — pipeline modules.</w:t>
      </w:r>
    </w:p>
    <w:p>
      <w:pPr>
        <w:spacing w:after="40"/>
        <w:ind w:left="340"/>
        <w:numPr>
          <w:ilvl w:val="0"/>
          <w:numId w:val="1"/>
        </w:numPr>
      </w:pPr>
      <w:hyperlink r:id="rId42">
        <w:r>
          <w:rPr>
            <w:rFonts w:ascii="Calibri" w:hAnsi="Calibri"/>
            <w:color w:val="1F4E79"/>
            <w:u w:val="single"/>
            <w:sz w:val="21"/>
          </w:rPr>
          <w:t xml:space="preserve">api/</w:t>
        </w:r>
      </w:hyperlink>
      <w:r>
        <w:rPr>
          <w:rFonts w:ascii="Calibri" w:hAnsi="Calibri"/>
          <w:sz w:val="21"/>
        </w:rPr>
        <w:t xml:space="preserve"> — FastAPI service (app, schemas, logging, metrics).</w:t>
      </w:r>
    </w:p>
    <w:p>
      <w:pPr>
        <w:spacing w:after="40"/>
        <w:ind w:left="340"/>
        <w:numPr>
          <w:ilvl w:val="0"/>
          <w:numId w:val="1"/>
        </w:numPr>
      </w:pPr>
      <w:hyperlink r:id="rId43">
        <w:r>
          <w:rPr>
            <w:rFonts w:ascii="Calibri" w:hAnsi="Calibri"/>
            <w:color w:val="1F4E79"/>
            <w:u w:val="single"/>
            <w:sz w:val="21"/>
          </w:rPr>
          <w:t xml:space="preserve">tests/</w:t>
        </w:r>
      </w:hyperlink>
      <w:r>
        <w:rPr>
          <w:rFonts w:ascii="Calibri" w:hAnsi="Calibri"/>
          <w:sz w:val="21"/>
        </w:rPr>
        <w:t xml:space="preserve"> — pytest suite (35 tests).</w:t>
      </w:r>
    </w:p>
    <w:p>
      <w:pPr>
        <w:spacing w:before="160" w:after="60"/>
      </w:pPr>
      <w:r>
        <w:rPr>
          <w:rFonts w:ascii="Calibri" w:hAnsi="Calibri"/>
          <w:b/>
          <w:color w:val="C0392B"/>
          <w:sz w:val="23"/>
        </w:rPr>
        <w:t>Infrastructure</w:t>
      </w:r>
    </w:p>
    <w:p>
      <w:pPr>
        <w:spacing w:after="40"/>
        <w:ind w:left="340"/>
        <w:numPr>
          <w:ilvl w:val="0"/>
          <w:numId w:val="1"/>
        </w:numPr>
      </w:pPr>
      <w:hyperlink r:id="rId44">
        <w:r>
          <w:rPr>
            <w:rFonts w:ascii="Calibri" w:hAnsi="Calibri"/>
            <w:color w:val="1F4E79"/>
            <w:u w:val="single"/>
            <w:sz w:val="21"/>
          </w:rPr>
          <w:t xml:space="preserve">docker/Dockerfile</w:t>
        </w:r>
      </w:hyperlink>
      <w:r>
        <w:rPr>
          <w:rFonts w:ascii="Calibri" w:hAnsi="Calibri"/>
          <w:sz w:val="21"/>
        </w:rPr>
        <w:t xml:space="preserve"> — multi-stage build that bakes the trained model.</w:t>
      </w:r>
    </w:p>
    <w:p>
      <w:pPr>
        <w:spacing w:after="40"/>
        <w:ind w:left="340"/>
        <w:numPr>
          <w:ilvl w:val="0"/>
          <w:numId w:val="1"/>
        </w:numPr>
      </w:pPr>
      <w:hyperlink r:id="rId45">
        <w:r>
          <w:rPr>
            <w:rFonts w:ascii="Calibri" w:hAnsi="Calibri"/>
            <w:color w:val="1F4E79"/>
            <w:u w:val="single"/>
            <w:sz w:val="21"/>
          </w:rPr>
          <w:t xml:space="preserve">docker/Dockerfile.slim</w:t>
        </w:r>
      </w:hyperlink>
      <w:r>
        <w:rPr>
          <w:rFonts w:ascii="Calibri" w:hAnsi="Calibri"/>
          <w:sz w:val="21"/>
        </w:rPr>
        <w:t xml:space="preserve"> — runtime-only variant used for low-IO sandboxes (Killercoda).</w:t>
      </w:r>
    </w:p>
    <w:p>
      <w:pPr>
        <w:spacing w:after="40"/>
        <w:ind w:left="340"/>
        <w:numPr>
          <w:ilvl w:val="0"/>
          <w:numId w:val="1"/>
        </w:numPr>
      </w:pPr>
      <w:hyperlink r:id="rId46">
        <w:r>
          <w:rPr>
            <w:rFonts w:ascii="Calibri" w:hAnsi="Calibri"/>
            <w:color w:val="1F4E79"/>
            <w:u w:val="single"/>
            <w:sz w:val="21"/>
          </w:rPr>
          <w:t xml:space="preserve">k8s/</w:t>
        </w:r>
      </w:hyperlink>
      <w:r>
        <w:rPr>
          <w:rFonts w:ascii="Calibri" w:hAnsi="Calibri"/>
          <w:sz w:val="21"/>
        </w:rPr>
        <w:t xml:space="preserve"> — namespace, configmap, deployment, service, ingress, HPA, kustomization.</w:t>
      </w:r>
    </w:p>
    <w:p>
      <w:pPr>
        <w:spacing w:after="40"/>
        <w:ind w:left="340"/>
        <w:numPr>
          <w:ilvl w:val="0"/>
          <w:numId w:val="1"/>
        </w:numPr>
      </w:pPr>
      <w:hyperlink r:id="rId47">
        <w:r>
          <w:rPr>
            <w:rFonts w:ascii="Calibri" w:hAnsi="Calibri"/>
            <w:color w:val="1F4E79"/>
            <w:u w:val="single"/>
            <w:sz w:val="21"/>
          </w:rPr>
          <w:t xml:space="preserve">monitoring/</w:t>
        </w:r>
      </w:hyperlink>
      <w:r>
        <w:rPr>
          <w:rFonts w:ascii="Calibri" w:hAnsi="Calibri"/>
          <w:sz w:val="21"/>
        </w:rPr>
        <w:t xml:space="preserve"> — docker-compose, Prometheus config, Grafana dashboard JSON.</w:t>
      </w:r>
    </w:p>
    <w:p>
      <w:pPr>
        <w:spacing w:after="40"/>
        <w:ind w:left="340"/>
        <w:numPr>
          <w:ilvl w:val="0"/>
          <w:numId w:val="1"/>
        </w:numPr>
      </w:pPr>
      <w:hyperlink r:id="rId48">
        <w:r>
          <w:rPr>
            <w:rFonts w:ascii="Calibri" w:hAnsi="Calibri"/>
            <w:color w:val="1F4E79"/>
            <w:u w:val="single"/>
            <w:sz w:val="21"/>
          </w:rPr>
          <w:t xml:space="preserve">.github/workflows/ci.yml</w:t>
        </w:r>
      </w:hyperlink>
      <w:r>
        <w:rPr>
          <w:rFonts w:ascii="Calibri" w:hAnsi="Calibri"/>
          <w:sz w:val="21"/>
        </w:rPr>
        <w:t xml:space="preserve"> — lint, test, smoke-train and Docker-build jobs.</w:t>
      </w:r>
    </w:p>
    <w:p>
      <w:pPr>
        <w:spacing w:before="160" w:after="60"/>
      </w:pPr>
      <w:r>
        <w:rPr>
          <w:rFonts w:ascii="Calibri" w:hAnsi="Calibri"/>
          <w:b/>
          <w:color w:val="C0392B"/>
          <w:sz w:val="23"/>
        </w:rPr>
        <w:t>Reports</w:t>
      </w:r>
    </w:p>
    <w:p>
      <w:pPr>
        <w:spacing w:after="40"/>
        <w:ind w:left="340"/>
        <w:numPr>
          <w:ilvl w:val="0"/>
          <w:numId w:val="1"/>
        </w:numPr>
      </w:pPr>
      <w:hyperlink r:id="rId49">
        <w:r>
          <w:rPr>
            <w:rFonts w:ascii="Calibri" w:hAnsi="Calibri"/>
            <w:color w:val="1F4E79"/>
            <w:u w:val="single"/>
            <w:sz w:val="21"/>
          </w:rPr>
          <w:t xml:space="preserve">reports/MLOps_Assignment1_Report.pdf</w:t>
        </w:r>
      </w:hyperlink>
      <w:r>
        <w:rPr>
          <w:rFonts w:ascii="Calibri" w:hAnsi="Calibri"/>
          <w:sz w:val="21"/>
        </w:rPr>
        <w:t xml:space="preserve"> — this consolidated report (PDF).</w:t>
      </w:r>
    </w:p>
    <w:p>
      <w:pPr>
        <w:spacing w:after="40"/>
        <w:ind w:left="340"/>
        <w:numPr>
          <w:ilvl w:val="0"/>
          <w:numId w:val="1"/>
        </w:numPr>
      </w:pPr>
      <w:hyperlink r:id="rId50">
        <w:r>
          <w:rPr>
            <w:rFonts w:ascii="Calibri" w:hAnsi="Calibri"/>
            <w:color w:val="1F4E79"/>
            <w:u w:val="single"/>
            <w:sz w:val="21"/>
          </w:rPr>
          <w:t xml:space="preserve">reports/MLOps_Assignment1_Report.docx</w:t>
        </w:r>
      </w:hyperlink>
      <w:r>
        <w:rPr>
          <w:rFonts w:ascii="Calibri" w:hAnsi="Calibri"/>
          <w:sz w:val="21"/>
        </w:rPr>
        <w:t xml:space="preserve"> — Word version of this report.</w:t>
      </w:r>
    </w:p>
    <w:p>
      <w:pPr>
        <w:spacing w:after="40"/>
        <w:ind w:left="340"/>
        <w:numPr>
          <w:ilvl w:val="0"/>
          <w:numId w:val="1"/>
        </w:numPr>
      </w:pPr>
      <w:hyperlink r:id="rId51">
        <w:r>
          <w:rPr>
            <w:rFonts w:ascii="Calibri" w:hAnsi="Calibri"/>
            <w:color w:val="1F4E79"/>
            <w:u w:val="single"/>
            <w:sz w:val="21"/>
          </w:rPr>
          <w:t xml:space="preserve">reports/metrics.json</w:t>
        </w:r>
      </w:hyperlink>
      <w:r>
        <w:rPr>
          <w:rFonts w:ascii="Calibri" w:hAnsi="Calibri"/>
          <w:sz w:val="21"/>
        </w:rPr>
        <w:t xml:space="preserve"> — CV + test metrics for both candidate models, consumed by the report generators.</w:t>
      </w:r>
    </w:p>
    <w:p>
      <w:pPr>
        <w:spacing w:after="40"/>
        <w:ind w:left="340"/>
        <w:numPr>
          <w:ilvl w:val="0"/>
          <w:numId w:val="1"/>
        </w:numPr>
      </w:pPr>
      <w:hyperlink r:id="rId52">
        <w:r>
          <w:rPr>
            <w:rFonts w:ascii="Calibri" w:hAnsi="Calibri"/>
            <w:color w:val="1F4E79"/>
            <w:u w:val="single"/>
            <w:sz w:val="21"/>
          </w:rPr>
          <w:t xml:space="preserve">reports/figures/</w:t>
        </w:r>
      </w:hyperlink>
      <w:r>
        <w:rPr>
          <w:rFonts w:ascii="Calibri" w:hAnsi="Calibri"/>
          <w:sz w:val="21"/>
        </w:rPr>
        <w:t xml:space="preserve"> — confusion matrix, ROC curve, MLflow / Swagger / Grafana renderings.</w:t>
      </w:r>
    </w:p>
    <w:p>
      <w:pPr>
        <w:spacing w:after="40"/>
        <w:ind w:left="340"/>
        <w:numPr>
          <w:ilvl w:val="0"/>
          <w:numId w:val="1"/>
        </w:numPr>
      </w:pPr>
      <w:hyperlink r:id="rId53">
        <w:r>
          <w:rPr>
            <w:rFonts w:ascii="Calibri" w:hAnsi="Calibri"/>
            <w:color w:val="1F4E79"/>
            <w:u w:val="single"/>
            <w:sz w:val="21"/>
          </w:rPr>
          <w:t xml:space="preserve">screenshots/</w:t>
        </w:r>
      </w:hyperlink>
      <w:r>
        <w:rPr>
          <w:rFonts w:ascii="Calibri" w:hAnsi="Calibri"/>
          <w:sz w:val="21"/>
        </w:rPr>
        <w:t xml:space="preserve"> — eight Killercoda deployment screenshots (terminal captures + live Grafana dashboard) embedded as Figures 6-13.</w:t>
      </w:r>
    </w:p>
    <w:sectPr w:rsidR="00FC693F" w:rsidRPr="0006063C" w:rsidSect="00034616">
      <w:footerReference w:type="default" r:id="rId9"/>
      <w:pgSz w:w="12240" w:h="15840"/>
      <w:pgMar w:top="1134" w:right="1134" w:bottom="1134" w:left="1134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  <w:jc w:val="center"/>
    </w:pPr>
    <w:r>
      <w:rPr>
        <w:color w:val="555555"/>
        <w:sz w:val="16"/>
      </w:rPr>
      <w:t xml:space="preserve">MLOps Assignment-1  —  Heart Disease Risk Pipeline  —  Page </w:t>
    </w:r>
    <w:r>
      <w:rPr>
        <w:color w:val="555555"/>
        <w:sz w:val="16"/>
      </w:rPr>
      <w:fldChar w:fldCharType="begin"/>
      <w:instrText>PAGE</w:instrText>
      <w:fldChar w:fldCharType="end"/>
    </w:r>
  </w:p>
</w:ftr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footer" Target="footer1.xml"/><Relationship Id="rId10" Type="http://schemas.openxmlformats.org/officeDocument/2006/relationships/image" Target="media/image1.png"/><Relationship Id="rId11" Type="http://schemas.openxmlformats.org/officeDocument/2006/relationships/image" Target="media/image2.png"/><Relationship Id="rId12" Type="http://schemas.openxmlformats.org/officeDocument/2006/relationships/image" Target="media/image3.png"/><Relationship Id="rId13" Type="http://schemas.openxmlformats.org/officeDocument/2006/relationships/image" Target="media/image4.png"/><Relationship Id="rId14" Type="http://schemas.openxmlformats.org/officeDocument/2006/relationships/image" Target="media/image5.png"/><Relationship Id="rId15" Type="http://schemas.openxmlformats.org/officeDocument/2006/relationships/image" Target="media/image6.png"/><Relationship Id="rId16" Type="http://schemas.openxmlformats.org/officeDocument/2006/relationships/image" Target="media/image7.png"/><Relationship Id="rId17" Type="http://schemas.openxmlformats.org/officeDocument/2006/relationships/image" Target="media/image8.png"/><Relationship Id="rId18" Type="http://schemas.openxmlformats.org/officeDocument/2006/relationships/image" Target="media/image9.png"/><Relationship Id="rId19" Type="http://schemas.openxmlformats.org/officeDocument/2006/relationships/image" Target="media/image10.png"/><Relationship Id="rId20" Type="http://schemas.openxmlformats.org/officeDocument/2006/relationships/image" Target="media/image11.png"/><Relationship Id="rId21" Type="http://schemas.openxmlformats.org/officeDocument/2006/relationships/image" Target="media/image12.png"/><Relationship Id="rId22" Type="http://schemas.openxmlformats.org/officeDocument/2006/relationships/hyperlink" Target="https://github.com/vinoo1985/heart-disease-mlops" TargetMode="External"/><Relationship Id="rId23" Type="http://schemas.openxmlformats.org/officeDocument/2006/relationships/hyperlink" Target="https://github.com/vinoo1985/heart-disease-mlops/blob/main/notebooks/01_eda.ipynb" TargetMode="External"/><Relationship Id="rId24" Type="http://schemas.openxmlformats.org/officeDocument/2006/relationships/hyperlink" Target="https://github.com/vinoo1985/heart-disease-mlops/blob/main/reports/01_Exploratory_Data_Analysis.pdf" TargetMode="External"/><Relationship Id="rId25" Type="http://schemas.openxmlformats.org/officeDocument/2006/relationships/hyperlink" Target="https://github.com/vinoo1985/heart-disease-mlops/blob/main/notebooks/02_preprocessing.ipynb" TargetMode="External"/><Relationship Id="rId26" Type="http://schemas.openxmlformats.org/officeDocument/2006/relationships/hyperlink" Target="https://github.com/vinoo1985/heart-disease-mlops/blob/main/reports/02_Preprocessing.pdf" TargetMode="External"/><Relationship Id="rId27" Type="http://schemas.openxmlformats.org/officeDocument/2006/relationships/hyperlink" Target="https://github.com/vinoo1985/heart-disease-mlops/blob/main/notebooks/03_model_training.ipynb" TargetMode="External"/><Relationship Id="rId28" Type="http://schemas.openxmlformats.org/officeDocument/2006/relationships/hyperlink" Target="https://github.com/vinoo1985/heart-disease-mlops/blob/main/reports/03_Model_Training.pdf" TargetMode="External"/><Relationship Id="rId29" Type="http://schemas.openxmlformats.org/officeDocument/2006/relationships/hyperlink" Target="https://github.com/vinoo1985/heart-disease-mlops/blob/main/notebooks/04_inference.ipynb" TargetMode="External"/><Relationship Id="rId30" Type="http://schemas.openxmlformats.org/officeDocument/2006/relationships/hyperlink" Target="https://github.com/vinoo1985/heart-disease-mlops/blob/main/reports/04_Inference.pdf" TargetMode="External"/><Relationship Id="rId31" Type="http://schemas.openxmlformats.org/officeDocument/2006/relationships/hyperlink" Target="https://github.com/vinoo1985/heart-disease-mlops/blob/main/notebooks/05_containerisation.ipynb" TargetMode="External"/><Relationship Id="rId32" Type="http://schemas.openxmlformats.org/officeDocument/2006/relationships/hyperlink" Target="https://github.com/vinoo1985/heart-disease-mlops/blob/main/reports/05_Containerisation.pdf" TargetMode="External"/><Relationship Id="rId33" Type="http://schemas.openxmlformats.org/officeDocument/2006/relationships/hyperlink" Target="https://github.com/vinoo1985/heart-disease-mlops/blob/main/notebooks/06_kubernetes.ipynb" TargetMode="External"/><Relationship Id="rId34" Type="http://schemas.openxmlformats.org/officeDocument/2006/relationships/hyperlink" Target="https://github.com/vinoo1985/heart-disease-mlops/blob/main/reports/06_Kubernetes.pdf" TargetMode="External"/><Relationship Id="rId35" Type="http://schemas.openxmlformats.org/officeDocument/2006/relationships/hyperlink" Target="https://github.com/vinoo1985/heart-disease-mlops/blob/main/notebooks/07_monitoring.ipynb" TargetMode="External"/><Relationship Id="rId36" Type="http://schemas.openxmlformats.org/officeDocument/2006/relationships/hyperlink" Target="https://github.com/vinoo1985/heart-disease-mlops/blob/main/reports/07_Monitoring.pdf" TargetMode="External"/><Relationship Id="rId37" Type="http://schemas.openxmlformats.org/officeDocument/2006/relationships/hyperlink" Target="https://github.com/vinoo1985/heart-disease-mlops/blob/main/src/data_loader.py" TargetMode="External"/><Relationship Id="rId38" Type="http://schemas.openxmlformats.org/officeDocument/2006/relationships/hyperlink" Target="https://github.com/vinoo1985/heart-disease-mlops/blob/main/src/preprocess.py" TargetMode="External"/><Relationship Id="rId39" Type="http://schemas.openxmlformats.org/officeDocument/2006/relationships/hyperlink" Target="https://github.com/vinoo1985/heart-disease-mlops/blob/main/src/train.py" TargetMode="External"/><Relationship Id="rId40" Type="http://schemas.openxmlformats.org/officeDocument/2006/relationships/hyperlink" Target="https://github.com/vinoo1985/heart-disease-mlops/blob/main/src/evaluate.py" TargetMode="External"/><Relationship Id="rId41" Type="http://schemas.openxmlformats.org/officeDocument/2006/relationships/hyperlink" Target="https://github.com/vinoo1985/heart-disease-mlops/blob/main/src/predict.py" TargetMode="External"/><Relationship Id="rId42" Type="http://schemas.openxmlformats.org/officeDocument/2006/relationships/hyperlink" Target="https://github.com/vinoo1985/heart-disease-mlops/tree/main/api" TargetMode="External"/><Relationship Id="rId43" Type="http://schemas.openxmlformats.org/officeDocument/2006/relationships/hyperlink" Target="https://github.com/vinoo1985/heart-disease-mlops/tree/main/tests" TargetMode="External"/><Relationship Id="rId44" Type="http://schemas.openxmlformats.org/officeDocument/2006/relationships/hyperlink" Target="https://github.com/vinoo1985/heart-disease-mlops/blob/main/docker/Dockerfile" TargetMode="External"/><Relationship Id="rId45" Type="http://schemas.openxmlformats.org/officeDocument/2006/relationships/hyperlink" Target="https://github.com/vinoo1985/heart-disease-mlops/blob/main/docker/Dockerfile.slim" TargetMode="External"/><Relationship Id="rId46" Type="http://schemas.openxmlformats.org/officeDocument/2006/relationships/hyperlink" Target="https://github.com/vinoo1985/heart-disease-mlops/tree/main/k8s" TargetMode="External"/><Relationship Id="rId47" Type="http://schemas.openxmlformats.org/officeDocument/2006/relationships/hyperlink" Target="https://github.com/vinoo1985/heart-disease-mlops/tree/main/monitoring" TargetMode="External"/><Relationship Id="rId48" Type="http://schemas.openxmlformats.org/officeDocument/2006/relationships/hyperlink" Target="https://github.com/vinoo1985/heart-disease-mlops/blob/main/.github/workflows/ci.yml" TargetMode="External"/><Relationship Id="rId49" Type="http://schemas.openxmlformats.org/officeDocument/2006/relationships/hyperlink" Target="https://github.com/vinoo1985/heart-disease-mlops/blob/main/reports/MLOps_Assignment1_Report.pdf" TargetMode="External"/><Relationship Id="rId50" Type="http://schemas.openxmlformats.org/officeDocument/2006/relationships/hyperlink" Target="https://github.com/vinoo1985/heart-disease-mlops/blob/main/reports/MLOps_Assignment1_Report.docx" TargetMode="External"/><Relationship Id="rId51" Type="http://schemas.openxmlformats.org/officeDocument/2006/relationships/hyperlink" Target="https://github.com/vinoo1985/heart-disease-mlops/blob/main/reports/metrics.json" TargetMode="External"/><Relationship Id="rId52" Type="http://schemas.openxmlformats.org/officeDocument/2006/relationships/hyperlink" Target="https://github.com/vinoo1985/heart-disease-mlops/tree/main/reports/figures" TargetMode="External"/><Relationship Id="rId53" Type="http://schemas.openxmlformats.org/officeDocument/2006/relationships/hyperlink" Target="https://github.com/vinoo1985/heart-disease-mlops/tree/main/screenshots" TargetMode="Externa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