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Health Check</w:t>
      </w:r>
    </w:p>
    <w:p>
      <w:r>
        <w:t xml:space="preserve">This a test document for </w:t>
      </w:r>
    </w:p>
    <w:p>
      <w:pPr>
        <w:pStyle w:val="Hyperlink"/>
      </w:pPr>
      <w:r>
        <w:t>Smart Communications</w:t>
      </w:r>
    </w:p>
    <w:p>
      <w:r>
        <w:t>Smart Communications</w:t>
      </w:r>
    </w:p>
    <w:p>
      <w:r>
        <w:t>https://www.smartcommunications.com/</w:t>
      </w:r>
    </w:p>
    <w:p>
      <w:r>
        <w:t>hyperlink</w:t>
      </w:r>
    </w:p>
    <w:p>
      <w:pPr>
        <w:pStyle w:val="Heading2"/>
      </w:pPr>
      <w:r>
        <w:t>This is an example of a bullet list</w:t>
      </w:r>
    </w:p>
    <w:p>
      <w:pPr>
        <w:pStyle w:val="ListBullet"/>
      </w:pPr>
      <w:r>
        <w:t xml:space="preserve">Bullet list item one is very long and extends past the end of the line. Bullet list item one is very long and extends past the end of the line. Bullet list item one is very long and extends past the end of the line. </w:t>
      </w:r>
    </w:p>
    <w:p>
      <w:pPr>
        <w:pStyle w:val="ListBullet"/>
      </w:pPr>
      <w:r>
        <w:t>Bullet list item two is short.</w:t>
      </w:r>
    </w:p>
    <w:p>
      <w:pPr>
        <w:pStyle w:val="ListBullet"/>
      </w:pPr>
      <w:r>
        <w:t xml:space="preserve">This is the </w:t>
      </w:r>
    </w:p>
    <w:p>
      <w:r>
        <w:t xml:space="preserve">final item </w:t>
      </w:r>
    </w:p>
    <w:p>
      <w:pPr>
        <w:pStyle w:val="Heading3"/>
      </w:pPr>
      <w:r>
        <w:t>This is an example of a Table</w:t>
      </w:r>
    </w:p>
    <w:p>
      <w:r>
        <w:t>Tables in the template authoring environment can be very sophisticated, or just simple like this one.</w:t>
      </w:r>
    </w:p>
    <w:tbl>
      <w:tblPr>
        <w:tblStyle w:val="TableGrid"/>
        <w:tblW w:type="auto" w:w="0"/>
        <w:tblLook w:firstColumn="1" w:firstRow="1" w:lastColumn="0" w:lastRow="0" w:noHBand="0" w:noVBand="1" w:val="04A0"/>
      </w:tblPr>
      <w:tblGrid>
        <w:gridCol w:w="2880"/>
        <w:gridCol w:w="2880"/>
        <w:gridCol w:w="2880"/>
      </w:tblGrid>
      <w:tr>
        <w:tc>
          <w:tcPr>
            <w:tcW w:type="dxa" w:w="2880"/>
          </w:tcPr>
          <w:p>
            <w:r>
              <w:br/>
              <w:t xml:space="preserve">                                        </w:t>
            </w:r>
          </w:p>
        </w:tc>
        <w:tc>
          <w:tcPr>
            <w:tcW w:type="dxa" w:w="2880"/>
          </w:tcPr>
          <w:p>
            <w:r>
              <w:br/>
              <w:t xml:space="preserve">                                        </w:t>
            </w:r>
          </w:p>
        </w:tc>
        <w:tc>
          <w:tcPr>
            <w:tcW w:type="dxa" w:w="2880"/>
          </w:tcPr>
          <w:p>
            <w:r>
              <w:br/>
              <w:t xml:space="preserve">                                        </w:t>
            </w:r>
          </w:p>
        </w:tc>
      </w:tr>
      <w:tr>
        <w:tc>
          <w:tcPr>
            <w:tcW w:type="dxa" w:w="2880"/>
          </w:tcPr>
          <w:p>
            <w:r>
              <w:t>This is row 1</w:t>
            </w:r>
          </w:p>
        </w:tc>
        <w:tc>
          <w:tcPr>
            <w:tcW w:type="dxa" w:w="2880"/>
          </w:tcPr>
          <w:p>
            <w:r>
              <w:t>This is still row 1</w:t>
            </w:r>
          </w:p>
        </w:tc>
        <w:tc>
          <w:tcPr>
            <w:tcW w:type="dxa" w:w="2880"/>
          </w:tcPr>
          <w:p>
            <w:r>
              <w:t>This is row 1 again</w:t>
            </w:r>
          </w:p>
        </w:tc>
      </w:tr>
      <w:tr>
        <w:tc>
          <w:tcPr>
            <w:tcW w:type="dxa" w:w="2880"/>
          </w:tcPr>
          <w:p>
            <w:r>
              <w:t>This is row 2</w:t>
            </w:r>
          </w:p>
        </w:tc>
        <w:tc>
          <w:tcPr>
            <w:tcW w:type="dxa" w:w="2880"/>
          </w:tcPr>
          <w:p>
            <w:r>
              <w:t>This is still row two again and forms part of a merged cell</w:t>
            </w:r>
          </w:p>
        </w:tc>
        <w:tc>
          <w:tcPr>
            <w:tcW w:type="dxa" w:w="2880"/>
          </w:tcPr>
          <w:p/>
        </w:tc>
      </w:tr>
      <w:tr>
        <w:tc>
          <w:tcPr>
            <w:tcW w:type="dxa" w:w="2880"/>
          </w:tcPr>
          <w:p>
            <w:r>
              <w:t>This is row 3</w:t>
            </w:r>
          </w:p>
        </w:tc>
        <w:tc>
          <w:tcPr>
            <w:tcW w:type="dxa" w:w="2880"/>
          </w:tcPr>
          <w:p>
            <w:r>
              <w:t>This is row 3</w:t>
            </w:r>
          </w:p>
        </w:tc>
        <w:tc>
          <w:tcPr>
            <w:tcW w:type="dxa" w:w="2880"/>
          </w:tcPr>
          <w:p>
            <w:r>
              <w:t>This is row 3 again</w:t>
            </w:r>
          </w:p>
        </w:tc>
      </w:tr>
    </w:tbl>
    <w:p>
      <w:r>
        <w:br/>
        <w:t xml:space="preserve">                                        </w:t>
      </w:r>
    </w:p>
    <w:p>
      <w:r>
        <w:br/>
        <w:t xml:space="preserve">                                        </w:t>
      </w:r>
    </w:p>
    <w:p>
      <w:r>
        <w:br/>
        <w:t xml:space="preserve">                                        </w:t>
      </w:r>
    </w:p>
    <w:p>
      <w:r>
        <w:t>This is row 1</w:t>
      </w:r>
    </w:p>
    <w:p>
      <w:r>
        <w:t>This is still row 1</w:t>
      </w:r>
    </w:p>
    <w:p>
      <w:r>
        <w:t>This is row 1 again</w:t>
      </w:r>
    </w:p>
    <w:p>
      <w:r>
        <w:t>This is row 2</w:t>
      </w:r>
    </w:p>
    <w:p>
      <w:r>
        <w:t>This is still row two again and forms part of a merged cell</w:t>
      </w:r>
    </w:p>
    <w:p>
      <w:r>
        <w:t>This is row 3</w:t>
      </w:r>
    </w:p>
    <w:p>
      <w:r>
        <w:t>This is row 3</w:t>
      </w:r>
    </w:p>
    <w:p>
      <w:r>
        <w:t>This is row 3 again</w:t>
      </w:r>
    </w:p>
    <w:p>
      <w:pPr>
        <w:pStyle w:val="Heading4"/>
      </w:pPr>
      <w:r>
        <w:t>Repeating Rows</w:t>
      </w:r>
    </w:p>
    <w:p>
      <w:r>
        <w:t>The data for this template includes repeating elements:</w:t>
      </w:r>
    </w:p>
    <w:p>
      <w:pPr>
        <w:pStyle w:val="ListBullet"/>
      </w:pPr>
      <w:r>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Hyperlink">
    <w:name w:val="Hyperlink"/>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