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BB6" w:rsidRDefault="00F94BB6" w:rsidP="003E5311">
      <w:pPr>
        <w:pStyle w:val="NormalWeb"/>
        <w:spacing w:line="260" w:lineRule="atLeast"/>
        <w:jc w:val="right"/>
        <w:rPr>
          <w:b/>
          <w:sz w:val="22"/>
          <w:szCs w:val="22"/>
        </w:rPr>
      </w:pPr>
      <w:r>
        <w:rPr>
          <w:b/>
          <w:sz w:val="22"/>
          <w:szCs w:val="22"/>
        </w:rPr>
        <w:t>Tanggal Efektif</w:t>
      </w:r>
      <w:r w:rsidRPr="002B1495">
        <w:rPr>
          <w:b/>
          <w:sz w:val="22"/>
          <w:szCs w:val="22"/>
        </w:rPr>
        <w:t>:  [</w:t>
      </w:r>
      <w:r>
        <w:rPr>
          <w:b/>
          <w:sz w:val="22"/>
          <w:szCs w:val="22"/>
        </w:rPr>
        <w:t xml:space="preserve">27 Agustus 2013 </w:t>
      </w:r>
      <w:r w:rsidRPr="002B1495">
        <w:rPr>
          <w:b/>
          <w:sz w:val="22"/>
          <w:szCs w:val="22"/>
        </w:rPr>
        <w:t>]</w:t>
      </w:r>
    </w:p>
    <w:p w:rsidR="00F94BB6" w:rsidRPr="00B241FD" w:rsidRDefault="00F94BB6" w:rsidP="0069673C">
      <w:pPr>
        <w:pStyle w:val="Heading3"/>
        <w:spacing w:line="260" w:lineRule="atLeast"/>
        <w:jc w:val="both"/>
        <w:rPr>
          <w:sz w:val="22"/>
          <w:szCs w:val="22"/>
        </w:rPr>
      </w:pPr>
      <w:r>
        <w:rPr>
          <w:sz w:val="22"/>
          <w:szCs w:val="22"/>
        </w:rPr>
        <w:t xml:space="preserve">KEBIJAKAN PRIVACY </w:t>
      </w:r>
      <w:r w:rsidRPr="00B241FD">
        <w:rPr>
          <w:sz w:val="22"/>
          <w:szCs w:val="22"/>
        </w:rPr>
        <w:t xml:space="preserve">CLINIQUE </w:t>
      </w:r>
      <w:r>
        <w:rPr>
          <w:sz w:val="22"/>
          <w:szCs w:val="22"/>
        </w:rPr>
        <w:t>EDUCATION</w:t>
      </w:r>
    </w:p>
    <w:p w:rsidR="00F94BB6" w:rsidRDefault="00F94BB6" w:rsidP="0069673C">
      <w:pPr>
        <w:pStyle w:val="NormalWeb"/>
        <w:spacing w:line="260" w:lineRule="atLeast"/>
        <w:jc w:val="both"/>
        <w:rPr>
          <w:sz w:val="22"/>
          <w:szCs w:val="22"/>
        </w:rPr>
      </w:pPr>
      <w:r w:rsidRPr="00F444AC">
        <w:rPr>
          <w:sz w:val="22"/>
          <w:szCs w:val="22"/>
        </w:rPr>
        <w:t xml:space="preserve">Kami di Clinique </w:t>
      </w:r>
      <w:r>
        <w:rPr>
          <w:sz w:val="22"/>
          <w:szCs w:val="22"/>
        </w:rPr>
        <w:t>Education</w:t>
      </w:r>
      <w:r w:rsidRPr="00F444AC">
        <w:rPr>
          <w:sz w:val="22"/>
          <w:szCs w:val="22"/>
        </w:rPr>
        <w:t xml:space="preserve"> menghormati privasi Anda dan </w:t>
      </w:r>
      <w:r>
        <w:rPr>
          <w:sz w:val="22"/>
          <w:szCs w:val="22"/>
        </w:rPr>
        <w:t>menghargai</w:t>
      </w:r>
      <w:r w:rsidRPr="00F444AC">
        <w:rPr>
          <w:sz w:val="22"/>
          <w:szCs w:val="22"/>
        </w:rPr>
        <w:t xml:space="preserve"> hubungan yang </w:t>
      </w:r>
      <w:r>
        <w:rPr>
          <w:sz w:val="22"/>
          <w:szCs w:val="22"/>
        </w:rPr>
        <w:t>kami</w:t>
      </w:r>
      <w:r w:rsidRPr="00F444AC">
        <w:rPr>
          <w:sz w:val="22"/>
          <w:szCs w:val="22"/>
        </w:rPr>
        <w:t xml:space="preserve"> miliki dengan And</w:t>
      </w:r>
      <w:r>
        <w:rPr>
          <w:sz w:val="22"/>
          <w:szCs w:val="22"/>
        </w:rPr>
        <w:t>a. Kunjungan Anda ke website</w:t>
      </w:r>
      <w:r w:rsidRPr="00F444AC">
        <w:rPr>
          <w:sz w:val="22"/>
          <w:szCs w:val="22"/>
        </w:rPr>
        <w:t xml:space="preserve"> ini berada di </w:t>
      </w:r>
      <w:r w:rsidRPr="00E95B24">
        <w:rPr>
          <w:color w:val="56A0AB"/>
          <w:sz w:val="22"/>
          <w:szCs w:val="22"/>
        </w:rPr>
        <w:t>http://www.cliniqueeducation.com</w:t>
      </w:r>
      <w:r w:rsidRPr="00F444AC">
        <w:rPr>
          <w:sz w:val="22"/>
          <w:szCs w:val="22"/>
        </w:rPr>
        <w:t xml:space="preserve"> ("</w:t>
      </w:r>
      <w:r w:rsidRPr="005656DA">
        <w:rPr>
          <w:b/>
          <w:i/>
          <w:sz w:val="22"/>
          <w:szCs w:val="22"/>
        </w:rPr>
        <w:t>Situs</w:t>
      </w:r>
      <w:r w:rsidRPr="00F444AC">
        <w:rPr>
          <w:sz w:val="22"/>
          <w:szCs w:val="22"/>
        </w:rPr>
        <w:t xml:space="preserve">") tunduk pada Kebijakan Privasi </w:t>
      </w:r>
      <w:r>
        <w:rPr>
          <w:sz w:val="22"/>
          <w:szCs w:val="22"/>
        </w:rPr>
        <w:t>serta</w:t>
      </w:r>
      <w:r w:rsidRPr="00F444AC">
        <w:rPr>
          <w:sz w:val="22"/>
          <w:szCs w:val="22"/>
        </w:rPr>
        <w:t xml:space="preserve"> </w:t>
      </w:r>
      <w:r w:rsidRPr="00E95B24">
        <w:rPr>
          <w:color w:val="56A0AB"/>
          <w:sz w:val="22"/>
          <w:szCs w:val="22"/>
        </w:rPr>
        <w:t>Syarat dan Ketentuan</w:t>
      </w:r>
      <w:r>
        <w:rPr>
          <w:color w:val="56A0AB"/>
          <w:sz w:val="22"/>
          <w:szCs w:val="22"/>
        </w:rPr>
        <w:t xml:space="preserve"> </w:t>
      </w:r>
      <w:r w:rsidRPr="00F94BB6">
        <w:rPr>
          <w:sz w:val="22"/>
          <w:szCs w:val="22"/>
          <w:rPrChange w:id="0" w:author="gentasari" w:date="2013-08-19T16:02:00Z">
            <w:rPr>
              <w:color w:val="56A0AB"/>
              <w:sz w:val="22"/>
              <w:szCs w:val="22"/>
            </w:rPr>
          </w:rPrChange>
        </w:rPr>
        <w:t>yang berlaku</w:t>
      </w:r>
      <w:r>
        <w:rPr>
          <w:sz w:val="22"/>
          <w:szCs w:val="22"/>
        </w:rPr>
        <w:t>.</w:t>
      </w:r>
    </w:p>
    <w:p w:rsidR="00F94BB6" w:rsidRPr="009925D3" w:rsidRDefault="00F94BB6" w:rsidP="0069673C">
      <w:pPr>
        <w:pStyle w:val="NormalWeb"/>
        <w:spacing w:line="260" w:lineRule="atLeast"/>
        <w:jc w:val="both"/>
        <w:rPr>
          <w:sz w:val="22"/>
          <w:szCs w:val="22"/>
        </w:rPr>
      </w:pPr>
      <w:r w:rsidRPr="00F444AC">
        <w:rPr>
          <w:sz w:val="22"/>
          <w:szCs w:val="22"/>
        </w:rPr>
        <w:t xml:space="preserve">Kebijakan Privasi ini menjelaskan jenis informasi pribadi yang kami kumpulkan di Situs, bagaimana </w:t>
      </w:r>
      <w:r>
        <w:rPr>
          <w:sz w:val="22"/>
          <w:szCs w:val="22"/>
        </w:rPr>
        <w:t>kami</w:t>
      </w:r>
      <w:r w:rsidRPr="00F444AC">
        <w:rPr>
          <w:sz w:val="22"/>
          <w:szCs w:val="22"/>
        </w:rPr>
        <w:t xml:space="preserve"> dapat menggunakan informasi tersebut dan dengan siapa </w:t>
      </w:r>
      <w:r>
        <w:rPr>
          <w:sz w:val="22"/>
          <w:szCs w:val="22"/>
        </w:rPr>
        <w:t>kami</w:t>
      </w:r>
      <w:r w:rsidRPr="00F444AC">
        <w:rPr>
          <w:sz w:val="22"/>
          <w:szCs w:val="22"/>
        </w:rPr>
        <w:t xml:space="preserve"> bisa berbagi</w:t>
      </w:r>
      <w:r>
        <w:rPr>
          <w:sz w:val="22"/>
          <w:szCs w:val="22"/>
        </w:rPr>
        <w:t xml:space="preserve"> informasi tersebut</w:t>
      </w:r>
      <w:r w:rsidRPr="00F444AC">
        <w:rPr>
          <w:sz w:val="22"/>
          <w:szCs w:val="22"/>
        </w:rPr>
        <w:t xml:space="preserve">. Kebijakan Privasi juga menjelaskan tindakan yang kami ambil untuk melindungi keamanan informasi ini serta bagaimana Anda dapat menghubungi kami untuk </w:t>
      </w:r>
      <w:r>
        <w:rPr>
          <w:sz w:val="22"/>
          <w:szCs w:val="22"/>
        </w:rPr>
        <w:t xml:space="preserve">menanyakan </w:t>
      </w:r>
      <w:r w:rsidRPr="00F444AC">
        <w:rPr>
          <w:sz w:val="22"/>
          <w:szCs w:val="22"/>
        </w:rPr>
        <w:t xml:space="preserve"> pertanyaan apapun yang mungkin Anda miliki tentang penggunaan informasi pribadi Anda</w:t>
      </w:r>
      <w:r>
        <w:rPr>
          <w:sz w:val="22"/>
          <w:szCs w:val="22"/>
        </w:rPr>
        <w:t xml:space="preserve"> oleh kami</w:t>
      </w:r>
      <w:r w:rsidRPr="00F444AC">
        <w:rPr>
          <w:sz w:val="22"/>
          <w:szCs w:val="22"/>
        </w:rPr>
        <w:t>.</w:t>
      </w:r>
    </w:p>
    <w:p w:rsidR="00F94BB6" w:rsidRPr="009925D3" w:rsidRDefault="00F94BB6" w:rsidP="00B072D3">
      <w:pPr>
        <w:pStyle w:val="NormalWeb"/>
        <w:spacing w:line="260" w:lineRule="atLeast"/>
        <w:jc w:val="both"/>
        <w:rPr>
          <w:sz w:val="22"/>
          <w:szCs w:val="22"/>
        </w:rPr>
      </w:pPr>
      <w:r>
        <w:rPr>
          <w:sz w:val="22"/>
          <w:szCs w:val="22"/>
        </w:rPr>
        <w:t>Harap perhatikan</w:t>
      </w:r>
      <w:r w:rsidRPr="00F444AC">
        <w:rPr>
          <w:sz w:val="22"/>
          <w:szCs w:val="22"/>
        </w:rPr>
        <w:t xml:space="preserve"> bahwa Kebijakan Privasi ini </w:t>
      </w:r>
      <w:r>
        <w:rPr>
          <w:sz w:val="22"/>
          <w:szCs w:val="22"/>
        </w:rPr>
        <w:t xml:space="preserve">hanya </w:t>
      </w:r>
      <w:r w:rsidRPr="00F444AC">
        <w:rPr>
          <w:sz w:val="22"/>
          <w:szCs w:val="22"/>
        </w:rPr>
        <w:t xml:space="preserve">mengatur </w:t>
      </w:r>
      <w:r>
        <w:rPr>
          <w:sz w:val="22"/>
          <w:szCs w:val="22"/>
        </w:rPr>
        <w:t>i</w:t>
      </w:r>
      <w:r w:rsidRPr="00F444AC">
        <w:rPr>
          <w:sz w:val="22"/>
          <w:szCs w:val="22"/>
        </w:rPr>
        <w:t xml:space="preserve">nformasi yang diberikan kepada Clinique </w:t>
      </w:r>
      <w:r>
        <w:rPr>
          <w:sz w:val="22"/>
          <w:szCs w:val="22"/>
        </w:rPr>
        <w:t>Education</w:t>
      </w:r>
      <w:r w:rsidRPr="00F444AC">
        <w:rPr>
          <w:sz w:val="22"/>
          <w:szCs w:val="22"/>
        </w:rPr>
        <w:t xml:space="preserve">. </w:t>
      </w:r>
      <w:r>
        <w:rPr>
          <w:sz w:val="22"/>
          <w:szCs w:val="22"/>
        </w:rPr>
        <w:t>Kebijakan Privasi</w:t>
      </w:r>
      <w:r w:rsidRPr="00F444AC">
        <w:rPr>
          <w:sz w:val="22"/>
          <w:szCs w:val="22"/>
        </w:rPr>
        <w:t xml:space="preserve"> tidak mengatur setiap informasi atau komunikasi lainnya yang mungkin </w:t>
      </w:r>
      <w:r>
        <w:rPr>
          <w:sz w:val="22"/>
          <w:szCs w:val="22"/>
        </w:rPr>
        <w:t xml:space="preserve">menjadi </w:t>
      </w:r>
      <w:r w:rsidRPr="00F444AC">
        <w:rPr>
          <w:sz w:val="22"/>
          <w:szCs w:val="22"/>
        </w:rPr>
        <w:t>referensi Clinique, misa</w:t>
      </w:r>
      <w:r>
        <w:rPr>
          <w:sz w:val="22"/>
          <w:szCs w:val="22"/>
        </w:rPr>
        <w:t>lnya, komunikasi dari Clinique O</w:t>
      </w:r>
      <w:r w:rsidRPr="00F444AC">
        <w:rPr>
          <w:sz w:val="22"/>
          <w:szCs w:val="22"/>
        </w:rPr>
        <w:t>nline atau counter Clinique</w:t>
      </w:r>
      <w:r>
        <w:rPr>
          <w:sz w:val="22"/>
          <w:szCs w:val="22"/>
        </w:rPr>
        <w:t xml:space="preserve"> yang</w:t>
      </w:r>
      <w:r w:rsidRPr="00F444AC">
        <w:rPr>
          <w:sz w:val="22"/>
          <w:szCs w:val="22"/>
        </w:rPr>
        <w:t xml:space="preserve"> terletak di dalam toko ritel.</w:t>
      </w:r>
    </w:p>
    <w:p w:rsidR="00F94BB6" w:rsidRPr="00F444AC" w:rsidRDefault="00F94BB6" w:rsidP="00F444AC">
      <w:pPr>
        <w:pStyle w:val="Heading3"/>
        <w:spacing w:line="260" w:lineRule="atLeast"/>
        <w:jc w:val="both"/>
        <w:rPr>
          <w:sz w:val="22"/>
          <w:szCs w:val="22"/>
        </w:rPr>
      </w:pPr>
      <w:bookmarkStart w:id="1" w:name="infowecollect"/>
      <w:bookmarkEnd w:id="1"/>
      <w:r w:rsidRPr="00F444AC">
        <w:rPr>
          <w:sz w:val="22"/>
          <w:szCs w:val="22"/>
        </w:rPr>
        <w:t>Informasi yang Kami Kumpulkan dan Bagaimana Kami Menggunakannya</w:t>
      </w:r>
    </w:p>
    <w:p w:rsidR="00F94BB6" w:rsidRPr="00F444AC" w:rsidRDefault="00F94BB6" w:rsidP="005656DA">
      <w:pPr>
        <w:pStyle w:val="Heading3"/>
        <w:jc w:val="both"/>
        <w:rPr>
          <w:b w:val="0"/>
          <w:sz w:val="22"/>
          <w:szCs w:val="22"/>
        </w:rPr>
      </w:pPr>
      <w:bookmarkStart w:id="2" w:name="useofpersonal"/>
      <w:bookmarkEnd w:id="2"/>
      <w:r w:rsidRPr="00F444AC">
        <w:rPr>
          <w:b w:val="0"/>
          <w:sz w:val="22"/>
          <w:szCs w:val="22"/>
        </w:rPr>
        <w:t xml:space="preserve">Jika Anda ingin berpartisipasi dalam </w:t>
      </w:r>
      <w:r>
        <w:rPr>
          <w:b w:val="0"/>
          <w:sz w:val="22"/>
          <w:szCs w:val="22"/>
        </w:rPr>
        <w:t>Situs</w:t>
      </w:r>
      <w:r w:rsidRPr="00F444AC">
        <w:rPr>
          <w:b w:val="0"/>
          <w:sz w:val="22"/>
          <w:szCs w:val="22"/>
        </w:rPr>
        <w:t xml:space="preserve"> ini, Anda akan diminta untuk memberikan informasi tertentu seperti nama depan, nama belakang, alamat email, daerah, negara, pengecer, toko, bahasa dan jabatan. Jika Anda memilih untuk berpartisipasi dalam situs ini, Anda harus mendaftar di </w:t>
      </w:r>
      <w:r>
        <w:rPr>
          <w:b w:val="0"/>
          <w:sz w:val="22"/>
          <w:szCs w:val="22"/>
        </w:rPr>
        <w:t>Situs</w:t>
      </w:r>
      <w:r w:rsidRPr="00F444AC">
        <w:rPr>
          <w:b w:val="0"/>
          <w:sz w:val="22"/>
          <w:szCs w:val="22"/>
        </w:rPr>
        <w:t xml:space="preserve"> menggunakan </w:t>
      </w:r>
      <w:r>
        <w:rPr>
          <w:b w:val="0"/>
          <w:sz w:val="22"/>
          <w:szCs w:val="22"/>
        </w:rPr>
        <w:t>nama pengguna</w:t>
      </w:r>
      <w:r w:rsidRPr="00F444AC">
        <w:rPr>
          <w:b w:val="0"/>
          <w:sz w:val="22"/>
          <w:szCs w:val="22"/>
        </w:rPr>
        <w:t xml:space="preserve"> dan </w:t>
      </w:r>
      <w:r>
        <w:rPr>
          <w:b w:val="0"/>
          <w:sz w:val="22"/>
          <w:szCs w:val="22"/>
        </w:rPr>
        <w:t>kata sandi</w:t>
      </w:r>
      <w:r w:rsidRPr="00F444AC">
        <w:rPr>
          <w:b w:val="0"/>
          <w:sz w:val="22"/>
          <w:szCs w:val="22"/>
        </w:rPr>
        <w:t xml:space="preserve">. Jika Anda lebih </w:t>
      </w:r>
      <w:r>
        <w:rPr>
          <w:b w:val="0"/>
          <w:sz w:val="22"/>
          <w:szCs w:val="22"/>
        </w:rPr>
        <w:t xml:space="preserve">memilih agar kami </w:t>
      </w:r>
      <w:r w:rsidRPr="00F444AC">
        <w:rPr>
          <w:b w:val="0"/>
          <w:sz w:val="22"/>
          <w:szCs w:val="22"/>
        </w:rPr>
        <w:t>tidak mengumpulkan informasi pribadi</w:t>
      </w:r>
      <w:r>
        <w:rPr>
          <w:b w:val="0"/>
          <w:sz w:val="22"/>
          <w:szCs w:val="22"/>
        </w:rPr>
        <w:t xml:space="preserve"> Anda</w:t>
      </w:r>
      <w:r w:rsidRPr="00F444AC">
        <w:rPr>
          <w:b w:val="0"/>
          <w:sz w:val="22"/>
          <w:szCs w:val="22"/>
        </w:rPr>
        <w:t xml:space="preserve">, </w:t>
      </w:r>
      <w:r>
        <w:rPr>
          <w:b w:val="0"/>
          <w:sz w:val="22"/>
          <w:szCs w:val="22"/>
        </w:rPr>
        <w:t>maka mohon untuk tidak</w:t>
      </w:r>
      <w:r w:rsidRPr="00F444AC">
        <w:rPr>
          <w:b w:val="0"/>
          <w:sz w:val="22"/>
          <w:szCs w:val="22"/>
        </w:rPr>
        <w:t xml:space="preserve"> memberikan kami informasi tersebut.</w:t>
      </w:r>
    </w:p>
    <w:p w:rsidR="00F94BB6" w:rsidRPr="005C4930" w:rsidRDefault="00F94BB6" w:rsidP="00F444AC">
      <w:pPr>
        <w:pStyle w:val="Heading3"/>
        <w:spacing w:line="260" w:lineRule="atLeast"/>
        <w:jc w:val="both"/>
        <w:rPr>
          <w:sz w:val="22"/>
          <w:szCs w:val="22"/>
        </w:rPr>
      </w:pPr>
      <w:r w:rsidRPr="005C4930">
        <w:rPr>
          <w:sz w:val="22"/>
          <w:szCs w:val="22"/>
        </w:rPr>
        <w:t xml:space="preserve">Penggunaan Informasi Pribadi </w:t>
      </w:r>
      <w:r>
        <w:rPr>
          <w:sz w:val="22"/>
          <w:szCs w:val="22"/>
        </w:rPr>
        <w:t>oleh</w:t>
      </w:r>
      <w:r w:rsidRPr="005C4930">
        <w:rPr>
          <w:sz w:val="22"/>
          <w:szCs w:val="22"/>
        </w:rPr>
        <w:t xml:space="preserve"> Clinique Education</w:t>
      </w:r>
    </w:p>
    <w:p w:rsidR="00F94BB6" w:rsidRPr="005C4930" w:rsidRDefault="00F94BB6" w:rsidP="00F444AC">
      <w:pPr>
        <w:pStyle w:val="Heading3"/>
        <w:spacing w:line="260" w:lineRule="atLeast"/>
        <w:jc w:val="both"/>
        <w:rPr>
          <w:sz w:val="22"/>
          <w:szCs w:val="22"/>
        </w:rPr>
      </w:pPr>
      <w:bookmarkStart w:id="3" w:name="marketingemails"/>
      <w:bookmarkStart w:id="4" w:name="specialevents"/>
      <w:bookmarkStart w:id="5" w:name="employment"/>
      <w:bookmarkStart w:id="6" w:name="technologies"/>
      <w:bookmarkStart w:id="7" w:name="infoweshare"/>
      <w:bookmarkEnd w:id="3"/>
      <w:bookmarkEnd w:id="4"/>
      <w:bookmarkEnd w:id="5"/>
      <w:bookmarkEnd w:id="6"/>
      <w:bookmarkEnd w:id="7"/>
      <w:r w:rsidRPr="005C4930">
        <w:rPr>
          <w:sz w:val="22"/>
          <w:szCs w:val="22"/>
        </w:rPr>
        <w:t xml:space="preserve">Informasi yang Kami Bagi dan Dengan Siapa Kami </w:t>
      </w:r>
      <w:r>
        <w:rPr>
          <w:sz w:val="22"/>
          <w:szCs w:val="22"/>
        </w:rPr>
        <w:t>Membaginya</w:t>
      </w:r>
    </w:p>
    <w:p w:rsidR="00F94BB6" w:rsidRPr="009925D3" w:rsidRDefault="00F94BB6" w:rsidP="0069673C">
      <w:pPr>
        <w:pStyle w:val="NormalWeb"/>
        <w:spacing w:line="260" w:lineRule="atLeast"/>
        <w:jc w:val="both"/>
        <w:rPr>
          <w:sz w:val="22"/>
          <w:szCs w:val="22"/>
        </w:rPr>
      </w:pPr>
      <w:r w:rsidRPr="00F444AC">
        <w:rPr>
          <w:sz w:val="22"/>
          <w:szCs w:val="22"/>
        </w:rPr>
        <w:t xml:space="preserve">Kami tidak akan memberikan informasi pribadi Anda kepada pihak ketiga untuk mereka gunakan dalam memasarkan produk atau layanan </w:t>
      </w:r>
      <w:r>
        <w:rPr>
          <w:sz w:val="22"/>
          <w:szCs w:val="22"/>
        </w:rPr>
        <w:t xml:space="preserve">mereka </w:t>
      </w:r>
      <w:r w:rsidRPr="00F444AC">
        <w:rPr>
          <w:sz w:val="22"/>
          <w:szCs w:val="22"/>
        </w:rPr>
        <w:t xml:space="preserve">kepada Anda tanpa persetujuan Anda atau seperti yang dijelaskan dalam </w:t>
      </w:r>
      <w:r>
        <w:rPr>
          <w:sz w:val="22"/>
          <w:szCs w:val="22"/>
        </w:rPr>
        <w:t xml:space="preserve">bagian </w:t>
      </w:r>
      <w:r w:rsidRPr="00F444AC">
        <w:rPr>
          <w:sz w:val="22"/>
          <w:szCs w:val="22"/>
        </w:rPr>
        <w:t>"</w:t>
      </w:r>
      <w:r w:rsidRPr="006E2F14">
        <w:rPr>
          <w:color w:val="56A0AB"/>
          <w:sz w:val="22"/>
          <w:szCs w:val="22"/>
        </w:rPr>
        <w:t>Transfer Bisnis</w:t>
      </w:r>
      <w:r w:rsidRPr="00F444AC">
        <w:rPr>
          <w:sz w:val="22"/>
          <w:szCs w:val="22"/>
        </w:rPr>
        <w:t xml:space="preserve">. Selain itu, kami tidak menjual atau mengungkapkan informasi pribadi tentang pengunjung </w:t>
      </w:r>
      <w:r>
        <w:rPr>
          <w:sz w:val="22"/>
          <w:szCs w:val="22"/>
        </w:rPr>
        <w:t>Situs</w:t>
      </w:r>
      <w:r w:rsidRPr="00F444AC">
        <w:rPr>
          <w:sz w:val="22"/>
          <w:szCs w:val="22"/>
        </w:rPr>
        <w:t xml:space="preserve"> kami kecuali seperti </w:t>
      </w:r>
      <w:r>
        <w:rPr>
          <w:sz w:val="22"/>
          <w:szCs w:val="22"/>
        </w:rPr>
        <w:t xml:space="preserve">yang </w:t>
      </w:r>
      <w:r w:rsidRPr="00F444AC">
        <w:rPr>
          <w:sz w:val="22"/>
          <w:szCs w:val="22"/>
        </w:rPr>
        <w:t>dijelaskan di sini.</w:t>
      </w:r>
    </w:p>
    <w:p w:rsidR="00F94BB6" w:rsidRPr="006E2F14" w:rsidRDefault="00F94BB6" w:rsidP="00F444AC">
      <w:pPr>
        <w:pStyle w:val="NormalWeb"/>
        <w:spacing w:line="260" w:lineRule="atLeast"/>
        <w:jc w:val="both"/>
        <w:rPr>
          <w:b/>
          <w:sz w:val="22"/>
          <w:szCs w:val="22"/>
        </w:rPr>
      </w:pPr>
      <w:bookmarkStart w:id="8" w:name="cliniquecompanies"/>
      <w:bookmarkEnd w:id="8"/>
      <w:r w:rsidRPr="006E2F14">
        <w:rPr>
          <w:b/>
          <w:sz w:val="22"/>
          <w:szCs w:val="22"/>
        </w:rPr>
        <w:t xml:space="preserve">Perusahaan Clinique </w:t>
      </w:r>
    </w:p>
    <w:p w:rsidR="00F94BB6" w:rsidRDefault="00F94BB6" w:rsidP="00F444AC">
      <w:pPr>
        <w:pStyle w:val="NormalWeb"/>
        <w:spacing w:line="260" w:lineRule="atLeast"/>
        <w:jc w:val="both"/>
        <w:rPr>
          <w:sz w:val="22"/>
          <w:szCs w:val="22"/>
        </w:rPr>
      </w:pPr>
      <w:r w:rsidRPr="00F444AC">
        <w:rPr>
          <w:sz w:val="22"/>
          <w:szCs w:val="22"/>
        </w:rPr>
        <w:t xml:space="preserve">Kami dapat membagikan informasi pribadi Anda dengan afiliasi kami yang mendistribusikan </w:t>
      </w:r>
      <w:r>
        <w:rPr>
          <w:sz w:val="22"/>
          <w:szCs w:val="22"/>
        </w:rPr>
        <w:t xml:space="preserve">produk Clinique </w:t>
      </w:r>
      <w:r w:rsidRPr="00F444AC">
        <w:rPr>
          <w:sz w:val="22"/>
          <w:szCs w:val="22"/>
        </w:rPr>
        <w:t>("</w:t>
      </w:r>
      <w:r w:rsidRPr="006E2F14">
        <w:rPr>
          <w:b/>
          <w:sz w:val="22"/>
          <w:szCs w:val="22"/>
        </w:rPr>
        <w:t>Perusahaan Clinique</w:t>
      </w:r>
      <w:r w:rsidRPr="00F444AC">
        <w:rPr>
          <w:sz w:val="22"/>
          <w:szCs w:val="22"/>
        </w:rPr>
        <w:t>"). Perusahaan Clinique dapat menggunakan</w:t>
      </w:r>
      <w:r>
        <w:rPr>
          <w:sz w:val="22"/>
          <w:szCs w:val="22"/>
        </w:rPr>
        <w:t>nya</w:t>
      </w:r>
      <w:r w:rsidRPr="00F444AC">
        <w:rPr>
          <w:sz w:val="22"/>
          <w:szCs w:val="22"/>
        </w:rPr>
        <w:t xml:space="preserve"> ses</w:t>
      </w:r>
      <w:r>
        <w:rPr>
          <w:sz w:val="22"/>
          <w:szCs w:val="22"/>
        </w:rPr>
        <w:t>uai dengan Kebijakan Privasi</w:t>
      </w:r>
      <w:r w:rsidRPr="00F444AC">
        <w:rPr>
          <w:sz w:val="22"/>
          <w:szCs w:val="22"/>
        </w:rPr>
        <w:t xml:space="preserve">. Jika Anda lebih </w:t>
      </w:r>
      <w:r>
        <w:rPr>
          <w:sz w:val="22"/>
          <w:szCs w:val="22"/>
        </w:rPr>
        <w:t>memilih  agar</w:t>
      </w:r>
      <w:r w:rsidRPr="00F444AC">
        <w:rPr>
          <w:sz w:val="22"/>
          <w:szCs w:val="22"/>
        </w:rPr>
        <w:t xml:space="preserve"> kami tidak membagikan informasi pribadi Anda dengan Perusahaan Clinique, </w:t>
      </w:r>
      <w:r>
        <w:rPr>
          <w:sz w:val="22"/>
          <w:szCs w:val="22"/>
        </w:rPr>
        <w:t>mohon untuk tidak  m</w:t>
      </w:r>
      <w:r w:rsidRPr="00F444AC">
        <w:rPr>
          <w:sz w:val="22"/>
          <w:szCs w:val="22"/>
        </w:rPr>
        <w:t xml:space="preserve">emberikan </w:t>
      </w:r>
      <w:r>
        <w:rPr>
          <w:sz w:val="22"/>
          <w:szCs w:val="22"/>
        </w:rPr>
        <w:t xml:space="preserve">informasi tersebut </w:t>
      </w:r>
      <w:r w:rsidRPr="00F444AC">
        <w:rPr>
          <w:sz w:val="22"/>
          <w:szCs w:val="22"/>
        </w:rPr>
        <w:t xml:space="preserve">kepada kami. Kami tidak dapat menawarkan manfaat </w:t>
      </w:r>
      <w:r>
        <w:rPr>
          <w:sz w:val="22"/>
          <w:szCs w:val="22"/>
        </w:rPr>
        <w:t>Education</w:t>
      </w:r>
      <w:r w:rsidRPr="00F444AC">
        <w:rPr>
          <w:sz w:val="22"/>
          <w:szCs w:val="22"/>
        </w:rPr>
        <w:t xml:space="preserve"> Clinique kepada siapa</w:t>
      </w:r>
      <w:r>
        <w:rPr>
          <w:sz w:val="22"/>
          <w:szCs w:val="22"/>
        </w:rPr>
        <w:t>pun</w:t>
      </w:r>
      <w:r w:rsidRPr="00F444AC">
        <w:rPr>
          <w:sz w:val="22"/>
          <w:szCs w:val="22"/>
        </w:rPr>
        <w:t xml:space="preserve"> yang tidak menyetujui </w:t>
      </w:r>
      <w:r>
        <w:rPr>
          <w:sz w:val="22"/>
          <w:szCs w:val="22"/>
        </w:rPr>
        <w:t>pemberian</w:t>
      </w:r>
      <w:r w:rsidRPr="00F444AC">
        <w:rPr>
          <w:sz w:val="22"/>
          <w:szCs w:val="22"/>
        </w:rPr>
        <w:t xml:space="preserve"> informasi pribadi mereka dengan Perusahaan Clinique.</w:t>
      </w:r>
    </w:p>
    <w:p w:rsidR="00F94BB6" w:rsidRPr="006E2F14" w:rsidRDefault="00F94BB6" w:rsidP="00F444AC">
      <w:pPr>
        <w:pStyle w:val="NormalWeb"/>
        <w:spacing w:line="260" w:lineRule="atLeast"/>
        <w:jc w:val="both"/>
        <w:rPr>
          <w:b/>
          <w:sz w:val="22"/>
          <w:szCs w:val="22"/>
        </w:rPr>
      </w:pPr>
      <w:r w:rsidRPr="006E2F14">
        <w:rPr>
          <w:b/>
          <w:sz w:val="22"/>
          <w:szCs w:val="22"/>
        </w:rPr>
        <w:t xml:space="preserve">Pihak </w:t>
      </w:r>
      <w:r>
        <w:rPr>
          <w:b/>
          <w:sz w:val="22"/>
          <w:szCs w:val="22"/>
        </w:rPr>
        <w:t>K</w:t>
      </w:r>
      <w:r w:rsidRPr="006E2F14">
        <w:rPr>
          <w:b/>
          <w:sz w:val="22"/>
          <w:szCs w:val="22"/>
        </w:rPr>
        <w:t>etiga</w:t>
      </w:r>
    </w:p>
    <w:p w:rsidR="00F94BB6" w:rsidRDefault="00F94BB6" w:rsidP="00F444AC">
      <w:pPr>
        <w:pStyle w:val="NormalWeb"/>
        <w:spacing w:line="260" w:lineRule="atLeast"/>
        <w:jc w:val="both"/>
        <w:rPr>
          <w:sz w:val="22"/>
          <w:szCs w:val="22"/>
        </w:rPr>
      </w:pPr>
      <w:r w:rsidRPr="00F444AC">
        <w:rPr>
          <w:sz w:val="22"/>
          <w:szCs w:val="22"/>
        </w:rPr>
        <w:t xml:space="preserve">Kami dapat </w:t>
      </w:r>
      <w:r>
        <w:rPr>
          <w:sz w:val="22"/>
          <w:szCs w:val="22"/>
        </w:rPr>
        <w:t>menggunakan</w:t>
      </w:r>
      <w:r w:rsidRPr="00F444AC">
        <w:rPr>
          <w:sz w:val="22"/>
          <w:szCs w:val="22"/>
        </w:rPr>
        <w:t xml:space="preserve"> perusahaan dan individu lain untuk </w:t>
      </w:r>
      <w:r>
        <w:rPr>
          <w:sz w:val="22"/>
          <w:szCs w:val="22"/>
        </w:rPr>
        <w:t>menjalankan</w:t>
      </w:r>
      <w:r w:rsidRPr="00F444AC">
        <w:rPr>
          <w:sz w:val="22"/>
          <w:szCs w:val="22"/>
        </w:rPr>
        <w:t xml:space="preserve"> fungsi atas nama kami</w:t>
      </w:r>
      <w:r>
        <w:rPr>
          <w:sz w:val="22"/>
          <w:szCs w:val="22"/>
        </w:rPr>
        <w:t xml:space="preserve"> sesuai dengan Kebijakan Privasi. </w:t>
      </w:r>
      <w:r w:rsidRPr="00F444AC">
        <w:rPr>
          <w:sz w:val="22"/>
          <w:szCs w:val="22"/>
        </w:rPr>
        <w:t>Contoh</w:t>
      </w:r>
      <w:r>
        <w:rPr>
          <w:sz w:val="22"/>
          <w:szCs w:val="22"/>
        </w:rPr>
        <w:t>nya</w:t>
      </w:r>
      <w:r w:rsidRPr="00F444AC">
        <w:rPr>
          <w:sz w:val="22"/>
          <w:szCs w:val="22"/>
        </w:rPr>
        <w:t xml:space="preserve"> termasuk perusahaan analisis data, spesialis dukungan pelanggan, vendor email dan perusahaan webhosting. Pihak ketiga tersebut dapat diberikan akses ke informasi pribadi yang diperlukan untuk menjalankan fungsi mereka, tetapi tidak boleh menggunakan informasi tersebut selain atas nama kami dan sesuai dengan Kebijakan Privasi ini.</w:t>
      </w:r>
    </w:p>
    <w:p w:rsidR="00F94BB6" w:rsidRPr="009925D3" w:rsidRDefault="00F94BB6" w:rsidP="00F444AC">
      <w:pPr>
        <w:pStyle w:val="NormalWeb"/>
        <w:spacing w:line="260" w:lineRule="atLeast"/>
        <w:jc w:val="both"/>
        <w:rPr>
          <w:sz w:val="22"/>
          <w:szCs w:val="22"/>
        </w:rPr>
      </w:pPr>
      <w:r w:rsidRPr="00F444AC">
        <w:rPr>
          <w:sz w:val="22"/>
          <w:szCs w:val="22"/>
        </w:rPr>
        <w:t xml:space="preserve">Selain itu, dalam beberapa </w:t>
      </w:r>
      <w:r>
        <w:rPr>
          <w:sz w:val="22"/>
          <w:szCs w:val="22"/>
        </w:rPr>
        <w:t>hal</w:t>
      </w:r>
      <w:r w:rsidRPr="00F444AC">
        <w:rPr>
          <w:sz w:val="22"/>
          <w:szCs w:val="22"/>
        </w:rPr>
        <w:t xml:space="preserve">, Anda mungkin akan ditawarkan kesempatan untuk menyetujui </w:t>
      </w:r>
      <w:r>
        <w:rPr>
          <w:sz w:val="22"/>
          <w:szCs w:val="22"/>
        </w:rPr>
        <w:t xml:space="preserve">pemberian </w:t>
      </w:r>
      <w:r w:rsidRPr="00F444AC">
        <w:rPr>
          <w:sz w:val="22"/>
          <w:szCs w:val="22"/>
        </w:rPr>
        <w:t xml:space="preserve">informasi Anda dengan pihak ketiga seperti </w:t>
      </w:r>
      <w:r>
        <w:rPr>
          <w:sz w:val="22"/>
          <w:szCs w:val="22"/>
        </w:rPr>
        <w:t xml:space="preserve">pelaksana </w:t>
      </w:r>
      <w:r w:rsidRPr="00F444AC">
        <w:rPr>
          <w:sz w:val="22"/>
          <w:szCs w:val="22"/>
        </w:rPr>
        <w:t>acara atau promosi co-sponsor. Jika Anda setuju, kami akan berbagi informasi Anda dengan pihak ketiga tersebut dan informasi yang Anda berikan dapat digunakan oleh pihak ketiga tersebut untuk tujuan mereka sendiri dan sesuai dengan kebijakan mereka sendiri.</w:t>
      </w:r>
    </w:p>
    <w:p w:rsidR="00F94BB6" w:rsidRPr="00D71424" w:rsidRDefault="00F94BB6" w:rsidP="00F444AC">
      <w:pPr>
        <w:pStyle w:val="NormalWeb"/>
        <w:spacing w:line="260" w:lineRule="atLeast"/>
        <w:jc w:val="both"/>
        <w:rPr>
          <w:b/>
          <w:sz w:val="22"/>
          <w:szCs w:val="22"/>
        </w:rPr>
      </w:pPr>
      <w:bookmarkStart w:id="9" w:name="businesstransfers"/>
      <w:bookmarkEnd w:id="9"/>
      <w:r w:rsidRPr="00D71424">
        <w:rPr>
          <w:b/>
          <w:sz w:val="22"/>
          <w:szCs w:val="22"/>
        </w:rPr>
        <w:t>Transfer Bisnis</w:t>
      </w:r>
    </w:p>
    <w:p w:rsidR="00F94BB6" w:rsidRPr="00D71424" w:rsidRDefault="00F94BB6" w:rsidP="00F444AC">
      <w:pPr>
        <w:pStyle w:val="NormalWeb"/>
        <w:spacing w:line="260" w:lineRule="atLeast"/>
        <w:jc w:val="both"/>
        <w:rPr>
          <w:sz w:val="22"/>
          <w:szCs w:val="22"/>
        </w:rPr>
      </w:pPr>
      <w:r w:rsidRPr="00D71424">
        <w:rPr>
          <w:sz w:val="22"/>
          <w:szCs w:val="22"/>
        </w:rPr>
        <w:t xml:space="preserve">Karena kami terus mengembangkan bisnis kami, kami </w:t>
      </w:r>
      <w:r>
        <w:rPr>
          <w:sz w:val="22"/>
          <w:szCs w:val="22"/>
        </w:rPr>
        <w:t>dapat</w:t>
      </w:r>
      <w:r w:rsidRPr="00D71424">
        <w:rPr>
          <w:sz w:val="22"/>
          <w:szCs w:val="22"/>
        </w:rPr>
        <w:t xml:space="preserve"> menjual beberapa aset kami. Dalam transaksi tersebut, pengguna informasi, termasuk informasi pribadi, umumnya adalah salah satu aset bisnis yang ditransfer, dan dengan mengirimkan informasi pribadi Anda di Situs</w:t>
      </w:r>
      <w:r>
        <w:rPr>
          <w:sz w:val="22"/>
          <w:szCs w:val="22"/>
        </w:rPr>
        <w:t>,</w:t>
      </w:r>
      <w:r w:rsidRPr="00D71424">
        <w:rPr>
          <w:sz w:val="22"/>
          <w:szCs w:val="22"/>
        </w:rPr>
        <w:t xml:space="preserve"> Anda setuju bahwa data Anda dapat ditransfer ke pihak-pihak tersebut dalam </w:t>
      </w:r>
      <w:r>
        <w:rPr>
          <w:sz w:val="22"/>
          <w:szCs w:val="22"/>
        </w:rPr>
        <w:t>hal</w:t>
      </w:r>
      <w:r w:rsidRPr="00D71424">
        <w:rPr>
          <w:sz w:val="22"/>
          <w:szCs w:val="22"/>
        </w:rPr>
        <w:t xml:space="preserve"> ini. Anda dapat memilih untuk tidak mentransfer informasi Anda sebagai aset bisnis dengan menghubungi kami seperti yang dijelaskan dalam Bagian "</w:t>
      </w:r>
      <w:r w:rsidRPr="004649E1">
        <w:rPr>
          <w:color w:val="56A0AB"/>
          <w:sz w:val="22"/>
          <w:szCs w:val="22"/>
        </w:rPr>
        <w:t>Pilihan Anda</w:t>
      </w:r>
      <w:r w:rsidRPr="00D71424">
        <w:rPr>
          <w:sz w:val="22"/>
          <w:szCs w:val="22"/>
        </w:rPr>
        <w:t>".</w:t>
      </w:r>
    </w:p>
    <w:p w:rsidR="00F94BB6" w:rsidRPr="00FF4EC2" w:rsidRDefault="00F94BB6" w:rsidP="00F444AC">
      <w:pPr>
        <w:pStyle w:val="NormalWeb"/>
        <w:spacing w:line="260" w:lineRule="atLeast"/>
        <w:jc w:val="both"/>
        <w:rPr>
          <w:b/>
          <w:sz w:val="22"/>
          <w:szCs w:val="22"/>
        </w:rPr>
      </w:pPr>
      <w:bookmarkStart w:id="10" w:name="compliance"/>
      <w:bookmarkEnd w:id="10"/>
      <w:r w:rsidRPr="00FF4EC2">
        <w:rPr>
          <w:b/>
          <w:sz w:val="22"/>
          <w:szCs w:val="22"/>
        </w:rPr>
        <w:t>Kepatuhan Dengan Hukum dan Perlindungan Penipuan</w:t>
      </w:r>
    </w:p>
    <w:p w:rsidR="00F94BB6" w:rsidRPr="009925D3" w:rsidRDefault="00F94BB6" w:rsidP="00F444AC">
      <w:pPr>
        <w:pStyle w:val="NormalWeb"/>
        <w:spacing w:line="260" w:lineRule="atLeast"/>
        <w:jc w:val="both"/>
        <w:rPr>
          <w:sz w:val="22"/>
          <w:szCs w:val="22"/>
        </w:rPr>
      </w:pPr>
      <w:r w:rsidRPr="00F444AC">
        <w:rPr>
          <w:sz w:val="22"/>
          <w:szCs w:val="22"/>
        </w:rPr>
        <w:t xml:space="preserve">Kami dapat mengungkapkan informasi yang kami anggap perlu, </w:t>
      </w:r>
      <w:r>
        <w:rPr>
          <w:sz w:val="22"/>
          <w:szCs w:val="22"/>
        </w:rPr>
        <w:t>berdasarkan</w:t>
      </w:r>
      <w:r w:rsidRPr="00F444AC">
        <w:rPr>
          <w:sz w:val="22"/>
          <w:szCs w:val="22"/>
        </w:rPr>
        <w:t xml:space="preserve"> kebijakan kami</w:t>
      </w:r>
      <w:r>
        <w:rPr>
          <w:sz w:val="22"/>
          <w:szCs w:val="22"/>
        </w:rPr>
        <w:t xml:space="preserve"> sendiri</w:t>
      </w:r>
      <w:r w:rsidRPr="00F444AC">
        <w:rPr>
          <w:sz w:val="22"/>
          <w:szCs w:val="22"/>
        </w:rPr>
        <w:t xml:space="preserve">, untuk mematuhi hukum yang berlaku, peraturan, proses hukum atau permintaan pemerintah. Selain itu, kami dapat mengungkapkan informasi </w:t>
      </w:r>
      <w:r>
        <w:rPr>
          <w:sz w:val="22"/>
          <w:szCs w:val="22"/>
        </w:rPr>
        <w:t>berdasarkan</w:t>
      </w:r>
      <w:r w:rsidRPr="00F444AC">
        <w:rPr>
          <w:sz w:val="22"/>
          <w:szCs w:val="22"/>
        </w:rPr>
        <w:t xml:space="preserve"> kebijakan kam</w:t>
      </w:r>
      <w:r>
        <w:rPr>
          <w:sz w:val="22"/>
          <w:szCs w:val="22"/>
        </w:rPr>
        <w:t xml:space="preserve">i sendiri, pengungkapan yang diperlukan  atau sepantasnya </w:t>
      </w:r>
      <w:r w:rsidRPr="00F444AC">
        <w:rPr>
          <w:sz w:val="22"/>
          <w:szCs w:val="22"/>
        </w:rPr>
        <w:t>untuk mencegah kerusakan fisik atau kerugian finansial atau berkaitan dengan dugaan atau kegiatan ilegal</w:t>
      </w:r>
      <w:r>
        <w:rPr>
          <w:sz w:val="22"/>
          <w:szCs w:val="22"/>
        </w:rPr>
        <w:t xml:space="preserve"> yang aktual</w:t>
      </w:r>
      <w:r w:rsidRPr="00F444AC">
        <w:rPr>
          <w:sz w:val="22"/>
          <w:szCs w:val="22"/>
        </w:rPr>
        <w:t>.</w:t>
      </w:r>
    </w:p>
    <w:p w:rsidR="00F94BB6" w:rsidRPr="006F4CF7" w:rsidRDefault="00F94BB6" w:rsidP="00F444AC">
      <w:pPr>
        <w:autoSpaceDE w:val="0"/>
        <w:autoSpaceDN w:val="0"/>
        <w:jc w:val="both"/>
        <w:rPr>
          <w:b/>
          <w:color w:val="000000"/>
          <w:sz w:val="22"/>
          <w:szCs w:val="22"/>
        </w:rPr>
      </w:pPr>
      <w:bookmarkStart w:id="11" w:name="transferofdata"/>
      <w:bookmarkEnd w:id="11"/>
      <w:r w:rsidRPr="006F4CF7">
        <w:rPr>
          <w:b/>
          <w:color w:val="000000"/>
          <w:sz w:val="22"/>
          <w:szCs w:val="22"/>
        </w:rPr>
        <w:t>Transfer Data ke Negara Lain</w:t>
      </w:r>
    </w:p>
    <w:p w:rsidR="00F94BB6" w:rsidRPr="00F444AC" w:rsidRDefault="00F94BB6" w:rsidP="00F444AC">
      <w:pPr>
        <w:autoSpaceDE w:val="0"/>
        <w:autoSpaceDN w:val="0"/>
        <w:jc w:val="both"/>
        <w:rPr>
          <w:color w:val="000000"/>
          <w:sz w:val="22"/>
          <w:szCs w:val="22"/>
        </w:rPr>
      </w:pPr>
    </w:p>
    <w:p w:rsidR="00F94BB6" w:rsidRPr="00DB2C2F" w:rsidRDefault="00F94BB6" w:rsidP="00F444AC">
      <w:pPr>
        <w:autoSpaceDE w:val="0"/>
        <w:autoSpaceDN w:val="0"/>
        <w:jc w:val="both"/>
        <w:rPr>
          <w:color w:val="000000"/>
          <w:sz w:val="22"/>
          <w:szCs w:val="22"/>
        </w:rPr>
      </w:pPr>
      <w:r w:rsidRPr="00F444AC">
        <w:rPr>
          <w:color w:val="000000"/>
          <w:sz w:val="22"/>
          <w:szCs w:val="22"/>
        </w:rPr>
        <w:t xml:space="preserve">Kami dapat mentransfer informasi pribadi yang kami kumpulkan tentang Anda ke Amerika Serikat, yang mungkin tidak memiliki undang-undang perlindungan data yang sama </w:t>
      </w:r>
      <w:r>
        <w:rPr>
          <w:color w:val="000000"/>
          <w:sz w:val="22"/>
          <w:szCs w:val="22"/>
        </w:rPr>
        <w:t>pada</w:t>
      </w:r>
      <w:r w:rsidRPr="00F444AC">
        <w:rPr>
          <w:color w:val="000000"/>
          <w:sz w:val="22"/>
          <w:szCs w:val="22"/>
        </w:rPr>
        <w:t xml:space="preserve"> negara di mana Anda awalnya memberikan informasi. Ketika </w:t>
      </w:r>
      <w:r>
        <w:rPr>
          <w:color w:val="000000"/>
          <w:sz w:val="22"/>
          <w:szCs w:val="22"/>
        </w:rPr>
        <w:t>kami</w:t>
      </w:r>
      <w:r w:rsidRPr="00F444AC">
        <w:rPr>
          <w:color w:val="000000"/>
          <w:sz w:val="22"/>
          <w:szCs w:val="22"/>
        </w:rPr>
        <w:t xml:space="preserve"> mentransfer informasi Anda ke Amerika Serikat, kami akan melindungi informasi seperti yang dijelaskan dalam Kebijakan Privasi ini. Jika Anda berada di </w:t>
      </w:r>
      <w:r>
        <w:rPr>
          <w:color w:val="000000"/>
          <w:sz w:val="22"/>
          <w:szCs w:val="22"/>
        </w:rPr>
        <w:t xml:space="preserve">Wilayah Ekonomi Eropa/European Economic Area (EEA) </w:t>
      </w:r>
      <w:r w:rsidRPr="00F444AC">
        <w:rPr>
          <w:color w:val="000000"/>
          <w:sz w:val="22"/>
          <w:szCs w:val="22"/>
        </w:rPr>
        <w:t xml:space="preserve">atau Swiss, kami mematuhi persyaratan hukum yang berlaku memberikan perlindungan yang memadai untuk transfer informasi pribadi ke negara-negara di luar </w:t>
      </w:r>
      <w:r>
        <w:rPr>
          <w:color w:val="000000"/>
          <w:sz w:val="22"/>
          <w:szCs w:val="22"/>
        </w:rPr>
        <w:t>EEA</w:t>
      </w:r>
      <w:r w:rsidRPr="00F444AC">
        <w:rPr>
          <w:color w:val="000000"/>
          <w:sz w:val="22"/>
          <w:szCs w:val="22"/>
        </w:rPr>
        <w:t xml:space="preserve"> atau Swiss.</w:t>
      </w:r>
    </w:p>
    <w:p w:rsidR="00F94BB6" w:rsidRDefault="00F94BB6" w:rsidP="001955F2">
      <w:pPr>
        <w:jc w:val="both"/>
      </w:pPr>
      <w:bookmarkStart w:id="12" w:name="howweprotect"/>
      <w:bookmarkEnd w:id="12"/>
    </w:p>
    <w:p w:rsidR="00F94BB6" w:rsidRPr="008F4957" w:rsidRDefault="00F94BB6" w:rsidP="00F444AC">
      <w:pPr>
        <w:jc w:val="both"/>
        <w:rPr>
          <w:b/>
          <w:sz w:val="22"/>
          <w:szCs w:val="22"/>
        </w:rPr>
      </w:pPr>
      <w:r w:rsidRPr="008F4957">
        <w:rPr>
          <w:b/>
          <w:sz w:val="22"/>
          <w:szCs w:val="22"/>
        </w:rPr>
        <w:t>Bagaimana Kami Melindungi Informasi Pribadi</w:t>
      </w:r>
    </w:p>
    <w:p w:rsidR="00F94BB6" w:rsidRPr="00F444AC" w:rsidRDefault="00F94BB6" w:rsidP="00F444AC">
      <w:pPr>
        <w:jc w:val="both"/>
        <w:rPr>
          <w:sz w:val="22"/>
          <w:szCs w:val="22"/>
        </w:rPr>
      </w:pPr>
    </w:p>
    <w:p w:rsidR="00F94BB6" w:rsidRPr="009925D3" w:rsidRDefault="00F94BB6" w:rsidP="00F444AC">
      <w:pPr>
        <w:jc w:val="both"/>
        <w:rPr>
          <w:sz w:val="22"/>
          <w:szCs w:val="22"/>
        </w:rPr>
      </w:pPr>
      <w:r w:rsidRPr="00F444AC">
        <w:rPr>
          <w:sz w:val="22"/>
          <w:szCs w:val="22"/>
        </w:rPr>
        <w:t xml:space="preserve">Kami menjaga pengamanan yang </w:t>
      </w:r>
      <w:r>
        <w:rPr>
          <w:sz w:val="22"/>
          <w:szCs w:val="22"/>
        </w:rPr>
        <w:t>baik di Situs</w:t>
      </w:r>
      <w:r w:rsidRPr="00F444AC">
        <w:rPr>
          <w:sz w:val="22"/>
          <w:szCs w:val="22"/>
        </w:rPr>
        <w:t xml:space="preserve"> ini untuk melindungi terhadap pen</w:t>
      </w:r>
      <w:r>
        <w:rPr>
          <w:sz w:val="22"/>
          <w:szCs w:val="22"/>
        </w:rPr>
        <w:t>yi</w:t>
      </w:r>
      <w:r w:rsidRPr="00F444AC">
        <w:rPr>
          <w:sz w:val="22"/>
          <w:szCs w:val="22"/>
        </w:rPr>
        <w:t>ngkapan, penggunaan, perubahan yang tidak sah atau perusakan informasi pribadi yang Anda berikan pada</w:t>
      </w:r>
      <w:r>
        <w:rPr>
          <w:sz w:val="22"/>
          <w:szCs w:val="22"/>
        </w:rPr>
        <w:t xml:space="preserve"> kami</w:t>
      </w:r>
      <w:r w:rsidRPr="00F444AC">
        <w:rPr>
          <w:sz w:val="22"/>
          <w:szCs w:val="22"/>
        </w:rPr>
        <w:t xml:space="preserve">. Jika Anda memiliki pertanyaan tentang keamanan di </w:t>
      </w:r>
      <w:r>
        <w:rPr>
          <w:sz w:val="22"/>
          <w:szCs w:val="22"/>
        </w:rPr>
        <w:t>Situs</w:t>
      </w:r>
      <w:r w:rsidRPr="00F444AC">
        <w:rPr>
          <w:sz w:val="22"/>
          <w:szCs w:val="22"/>
        </w:rPr>
        <w:t xml:space="preserve"> kami, Anda dapat mengirim email ke </w:t>
      </w:r>
      <w:r>
        <w:rPr>
          <w:color w:val="56A0AB"/>
          <w:sz w:val="22"/>
          <w:szCs w:val="22"/>
        </w:rPr>
        <w:t>ddml@thetempogroup.com</w:t>
      </w:r>
    </w:p>
    <w:p w:rsidR="00F94BB6" w:rsidRPr="008F4957" w:rsidRDefault="00F94BB6" w:rsidP="00F444AC">
      <w:pPr>
        <w:pStyle w:val="NormalWeb"/>
        <w:spacing w:line="260" w:lineRule="atLeast"/>
        <w:jc w:val="both"/>
        <w:rPr>
          <w:b/>
          <w:sz w:val="22"/>
          <w:szCs w:val="22"/>
        </w:rPr>
      </w:pPr>
      <w:bookmarkStart w:id="13" w:name="updates"/>
      <w:bookmarkEnd w:id="13"/>
      <w:r>
        <w:rPr>
          <w:b/>
          <w:sz w:val="22"/>
          <w:szCs w:val="22"/>
        </w:rPr>
        <w:t>Pembaru</w:t>
      </w:r>
      <w:r w:rsidRPr="008F4957">
        <w:rPr>
          <w:b/>
          <w:sz w:val="22"/>
          <w:szCs w:val="22"/>
        </w:rPr>
        <w:t xml:space="preserve">an Kebijakan Privasi </w:t>
      </w:r>
    </w:p>
    <w:p w:rsidR="00F94BB6" w:rsidRPr="009925D3" w:rsidRDefault="00F94BB6" w:rsidP="00F444AC">
      <w:pPr>
        <w:pStyle w:val="NormalWeb"/>
        <w:spacing w:line="260" w:lineRule="atLeast"/>
        <w:jc w:val="both"/>
        <w:rPr>
          <w:sz w:val="22"/>
          <w:szCs w:val="22"/>
        </w:rPr>
      </w:pPr>
      <w:r w:rsidRPr="00F444AC">
        <w:rPr>
          <w:sz w:val="22"/>
          <w:szCs w:val="22"/>
        </w:rPr>
        <w:t xml:space="preserve">Kami dapat merevisi Kebijakan Privasi ini dari waktu ke waktu. Jika kami memutuskan untuk mengubah Kebijakan Privasi kami, kami akan </w:t>
      </w:r>
      <w:r>
        <w:rPr>
          <w:sz w:val="22"/>
          <w:szCs w:val="22"/>
        </w:rPr>
        <w:t>mencantumkan</w:t>
      </w:r>
      <w:r w:rsidRPr="00F444AC">
        <w:rPr>
          <w:sz w:val="22"/>
          <w:szCs w:val="22"/>
        </w:rPr>
        <w:t xml:space="preserve"> kebijakan yang telah direvisi di sini. Kami sarankan Anda berkonsultasi </w:t>
      </w:r>
      <w:r>
        <w:rPr>
          <w:sz w:val="22"/>
          <w:szCs w:val="22"/>
        </w:rPr>
        <w:t xml:space="preserve">tentang </w:t>
      </w:r>
      <w:r w:rsidRPr="00F444AC">
        <w:rPr>
          <w:sz w:val="22"/>
          <w:szCs w:val="22"/>
        </w:rPr>
        <w:t>Kebijakan Privasi secara berkala</w:t>
      </w:r>
      <w:r>
        <w:rPr>
          <w:sz w:val="22"/>
          <w:szCs w:val="22"/>
        </w:rPr>
        <w:t>.</w:t>
      </w:r>
      <w:r w:rsidRPr="00F444AC">
        <w:rPr>
          <w:sz w:val="22"/>
          <w:szCs w:val="22"/>
        </w:rPr>
        <w:t xml:space="preserve"> </w:t>
      </w:r>
      <w:r>
        <w:rPr>
          <w:sz w:val="22"/>
          <w:szCs w:val="22"/>
        </w:rPr>
        <w:t>Silahkan melihat</w:t>
      </w:r>
      <w:r w:rsidRPr="00F444AC">
        <w:rPr>
          <w:sz w:val="22"/>
          <w:szCs w:val="22"/>
        </w:rPr>
        <w:t xml:space="preserve"> tanggal efektif dari Kebijakan Privasi di bagian atas halaman ini.</w:t>
      </w:r>
    </w:p>
    <w:p w:rsidR="00F94BB6" w:rsidRDefault="00F94BB6" w:rsidP="0069673C">
      <w:pPr>
        <w:pStyle w:val="Heading3"/>
        <w:spacing w:line="260" w:lineRule="atLeast"/>
        <w:jc w:val="both"/>
        <w:rPr>
          <w:sz w:val="22"/>
          <w:szCs w:val="22"/>
        </w:rPr>
      </w:pPr>
      <w:bookmarkStart w:id="14" w:name="yourchoices"/>
      <w:bookmarkStart w:id="15" w:name="updatingyourinfo"/>
      <w:bookmarkEnd w:id="14"/>
      <w:bookmarkEnd w:id="15"/>
      <w:r>
        <w:rPr>
          <w:sz w:val="22"/>
          <w:szCs w:val="22"/>
        </w:rPr>
        <w:t>Pilihan Anda</w:t>
      </w:r>
    </w:p>
    <w:p w:rsidR="00F94BB6" w:rsidRPr="003E5311" w:rsidRDefault="00F94BB6" w:rsidP="00F444AC">
      <w:pPr>
        <w:jc w:val="both"/>
        <w:rPr>
          <w:b/>
          <w:sz w:val="22"/>
          <w:szCs w:val="22"/>
        </w:rPr>
      </w:pPr>
      <w:r w:rsidRPr="003E5311">
        <w:rPr>
          <w:b/>
          <w:sz w:val="22"/>
          <w:szCs w:val="22"/>
        </w:rPr>
        <w:t>Memperbarui Informasi Anda</w:t>
      </w:r>
    </w:p>
    <w:p w:rsidR="00F94BB6" w:rsidRDefault="00F94BB6" w:rsidP="00F444AC">
      <w:pPr>
        <w:jc w:val="both"/>
        <w:rPr>
          <w:sz w:val="22"/>
          <w:szCs w:val="22"/>
        </w:rPr>
      </w:pPr>
    </w:p>
    <w:p w:rsidR="00F94BB6" w:rsidRPr="009925D3" w:rsidRDefault="00F94BB6" w:rsidP="00F444AC">
      <w:pPr>
        <w:jc w:val="both"/>
        <w:rPr>
          <w:sz w:val="22"/>
          <w:szCs w:val="22"/>
        </w:rPr>
      </w:pPr>
      <w:r w:rsidRPr="00F444AC">
        <w:rPr>
          <w:sz w:val="22"/>
          <w:szCs w:val="22"/>
        </w:rPr>
        <w:t xml:space="preserve">Jika Anda ingin memperbarui informasi kontak Anda, Anda </w:t>
      </w:r>
      <w:r>
        <w:rPr>
          <w:sz w:val="22"/>
          <w:szCs w:val="22"/>
        </w:rPr>
        <w:t xml:space="preserve">dapat </w:t>
      </w:r>
      <w:r w:rsidRPr="00F444AC">
        <w:rPr>
          <w:sz w:val="22"/>
          <w:szCs w:val="22"/>
        </w:rPr>
        <w:t xml:space="preserve">mengakses </w:t>
      </w:r>
      <w:r>
        <w:rPr>
          <w:sz w:val="22"/>
          <w:szCs w:val="22"/>
        </w:rPr>
        <w:t xml:space="preserve">tab </w:t>
      </w:r>
      <w:r w:rsidRPr="00F444AC">
        <w:rPr>
          <w:sz w:val="22"/>
          <w:szCs w:val="22"/>
        </w:rPr>
        <w:t xml:space="preserve">"Me" di </w:t>
      </w:r>
      <w:r>
        <w:rPr>
          <w:sz w:val="22"/>
          <w:szCs w:val="22"/>
        </w:rPr>
        <w:t>Situs</w:t>
      </w:r>
      <w:r w:rsidRPr="00F444AC">
        <w:rPr>
          <w:sz w:val="22"/>
          <w:szCs w:val="22"/>
        </w:rPr>
        <w:t>.</w:t>
      </w:r>
    </w:p>
    <w:p w:rsidR="00F94BB6" w:rsidRDefault="00F94BB6" w:rsidP="001C11F5">
      <w:pPr>
        <w:jc w:val="both"/>
        <w:rPr>
          <w:sz w:val="22"/>
          <w:szCs w:val="22"/>
        </w:rPr>
      </w:pPr>
      <w:bookmarkStart w:id="16" w:name="optout"/>
      <w:bookmarkEnd w:id="16"/>
    </w:p>
    <w:p w:rsidR="00F94BB6" w:rsidRDefault="00F94BB6" w:rsidP="00F444AC">
      <w:pPr>
        <w:jc w:val="both"/>
        <w:rPr>
          <w:b/>
          <w:sz w:val="22"/>
          <w:szCs w:val="22"/>
        </w:rPr>
      </w:pPr>
      <w:r w:rsidRPr="003E5311">
        <w:rPr>
          <w:b/>
          <w:sz w:val="22"/>
          <w:szCs w:val="22"/>
        </w:rPr>
        <w:t>Mengelola Preferensi Anda</w:t>
      </w:r>
    </w:p>
    <w:p w:rsidR="00F94BB6" w:rsidRPr="003E5311" w:rsidRDefault="00F94BB6" w:rsidP="00F444AC">
      <w:pPr>
        <w:jc w:val="both"/>
        <w:rPr>
          <w:b/>
          <w:sz w:val="22"/>
          <w:szCs w:val="22"/>
        </w:rPr>
      </w:pPr>
    </w:p>
    <w:p w:rsidR="00F94BB6" w:rsidRDefault="00F94BB6" w:rsidP="00F444AC">
      <w:pPr>
        <w:jc w:val="both"/>
        <w:rPr>
          <w:sz w:val="22"/>
          <w:szCs w:val="22"/>
        </w:rPr>
      </w:pPr>
      <w:r w:rsidRPr="00F444AC">
        <w:rPr>
          <w:sz w:val="22"/>
          <w:szCs w:val="22"/>
        </w:rPr>
        <w:t xml:space="preserve">Anda dapat memilih apakah Anda ingin berpartisipasi dalam </w:t>
      </w:r>
      <w:r>
        <w:rPr>
          <w:sz w:val="22"/>
          <w:szCs w:val="22"/>
        </w:rPr>
        <w:t>Situs atau tidak</w:t>
      </w:r>
      <w:r w:rsidRPr="00F444AC">
        <w:rPr>
          <w:sz w:val="22"/>
          <w:szCs w:val="22"/>
        </w:rPr>
        <w:t xml:space="preserve">. Anda dapat menghapus akun Anda di </w:t>
      </w:r>
      <w:r>
        <w:rPr>
          <w:sz w:val="22"/>
          <w:szCs w:val="22"/>
        </w:rPr>
        <w:t>Situs</w:t>
      </w:r>
      <w:r w:rsidRPr="00F444AC">
        <w:rPr>
          <w:sz w:val="22"/>
          <w:szCs w:val="22"/>
        </w:rPr>
        <w:t xml:space="preserve"> setiap saat melalui e-mail kami di </w:t>
      </w:r>
      <w:r>
        <w:t>ddml@thetempogroup.com</w:t>
      </w:r>
    </w:p>
    <w:p w:rsidR="00F94BB6" w:rsidRPr="009925D3" w:rsidRDefault="00F94BB6" w:rsidP="00F444AC">
      <w:pPr>
        <w:jc w:val="both"/>
        <w:rPr>
          <w:sz w:val="22"/>
          <w:szCs w:val="22"/>
        </w:rPr>
      </w:pPr>
    </w:p>
    <w:p w:rsidR="00F94BB6" w:rsidRPr="00F444AC" w:rsidRDefault="00F94BB6" w:rsidP="001C11F5">
      <w:pPr>
        <w:jc w:val="both"/>
        <w:rPr>
          <w:sz w:val="22"/>
          <w:szCs w:val="22"/>
        </w:rPr>
      </w:pPr>
      <w:r w:rsidRPr="00F444AC">
        <w:rPr>
          <w:sz w:val="22"/>
          <w:szCs w:val="22"/>
        </w:rPr>
        <w:t xml:space="preserve">Selain itu, jika Anda ingin mengubah preferensi Anda yang lain, misalnya, sehubungan dengan transfer data seperti yang dijelaskan dalam </w:t>
      </w:r>
      <w:r>
        <w:rPr>
          <w:sz w:val="22"/>
          <w:szCs w:val="22"/>
        </w:rPr>
        <w:t xml:space="preserve">Bagian </w:t>
      </w:r>
      <w:r w:rsidRPr="00F444AC">
        <w:rPr>
          <w:sz w:val="22"/>
          <w:szCs w:val="22"/>
        </w:rPr>
        <w:t>"</w:t>
      </w:r>
      <w:r w:rsidRPr="003E5311">
        <w:rPr>
          <w:color w:val="56A0AB"/>
          <w:sz w:val="22"/>
          <w:szCs w:val="22"/>
        </w:rPr>
        <w:t>Transfer Bisnis</w:t>
      </w:r>
      <w:r>
        <w:rPr>
          <w:sz w:val="22"/>
          <w:szCs w:val="22"/>
        </w:rPr>
        <w:t>"</w:t>
      </w:r>
      <w:r w:rsidRPr="00F444AC">
        <w:rPr>
          <w:sz w:val="22"/>
          <w:szCs w:val="22"/>
        </w:rPr>
        <w:t xml:space="preserve">, silahkan hubungi kami di </w:t>
      </w:r>
      <w:r>
        <w:rPr>
          <w:color w:val="56A0AB"/>
          <w:sz w:val="22"/>
          <w:szCs w:val="22"/>
        </w:rPr>
        <w:t>ddml@thetempogroup.com</w:t>
      </w:r>
      <w:r w:rsidRPr="00F444AC">
        <w:rPr>
          <w:sz w:val="22"/>
          <w:szCs w:val="22"/>
        </w:rPr>
        <w:t>.</w:t>
      </w:r>
    </w:p>
    <w:p w:rsidR="00F94BB6" w:rsidRDefault="00F94BB6" w:rsidP="00F444AC">
      <w:pPr>
        <w:pStyle w:val="NormalWeb"/>
        <w:spacing w:line="260" w:lineRule="atLeast"/>
        <w:jc w:val="both"/>
        <w:rPr>
          <w:b/>
          <w:sz w:val="22"/>
          <w:szCs w:val="22"/>
        </w:rPr>
      </w:pPr>
      <w:bookmarkStart w:id="17" w:name="comments"/>
      <w:bookmarkEnd w:id="17"/>
    </w:p>
    <w:p w:rsidR="00F94BB6" w:rsidRPr="003E5311" w:rsidRDefault="00F94BB6" w:rsidP="00F444AC">
      <w:pPr>
        <w:pStyle w:val="NormalWeb"/>
        <w:spacing w:line="260" w:lineRule="atLeast"/>
        <w:jc w:val="both"/>
        <w:rPr>
          <w:b/>
          <w:sz w:val="22"/>
          <w:szCs w:val="22"/>
        </w:rPr>
      </w:pPr>
      <w:r w:rsidRPr="003E5311">
        <w:rPr>
          <w:b/>
          <w:sz w:val="22"/>
          <w:szCs w:val="22"/>
        </w:rPr>
        <w:t>Komentar</w:t>
      </w:r>
    </w:p>
    <w:p w:rsidR="00F94BB6" w:rsidRPr="00F444AC" w:rsidRDefault="00F94BB6" w:rsidP="00F444AC">
      <w:pPr>
        <w:pStyle w:val="NormalWeb"/>
        <w:spacing w:line="260" w:lineRule="atLeast"/>
        <w:jc w:val="both"/>
        <w:rPr>
          <w:sz w:val="22"/>
          <w:szCs w:val="22"/>
        </w:rPr>
      </w:pPr>
      <w:r w:rsidRPr="00F444AC">
        <w:rPr>
          <w:sz w:val="22"/>
          <w:szCs w:val="22"/>
        </w:rPr>
        <w:t>Kami telah memastikan bahwa kunj</w:t>
      </w:r>
      <w:r>
        <w:rPr>
          <w:sz w:val="22"/>
          <w:szCs w:val="22"/>
        </w:rPr>
        <w:t xml:space="preserve">ungan Anda ke Situs kami </w:t>
      </w:r>
      <w:r w:rsidRPr="00F444AC">
        <w:rPr>
          <w:sz w:val="22"/>
          <w:szCs w:val="22"/>
        </w:rPr>
        <w:t xml:space="preserve">sangat baik dan privasi Anda selalu </w:t>
      </w:r>
      <w:r>
        <w:rPr>
          <w:sz w:val="22"/>
          <w:szCs w:val="22"/>
        </w:rPr>
        <w:t>terjaga</w:t>
      </w:r>
      <w:r w:rsidRPr="00F444AC">
        <w:rPr>
          <w:sz w:val="22"/>
          <w:szCs w:val="22"/>
        </w:rPr>
        <w:t xml:space="preserve">. Jika Anda memiliki pertanyaan, komentar atau </w:t>
      </w:r>
      <w:r>
        <w:rPr>
          <w:sz w:val="22"/>
          <w:szCs w:val="22"/>
        </w:rPr>
        <w:t>masalah tentang pelaksanaan privasi,</w:t>
      </w:r>
      <w:r w:rsidRPr="00F444AC">
        <w:rPr>
          <w:sz w:val="22"/>
          <w:szCs w:val="22"/>
        </w:rPr>
        <w:t xml:space="preserve"> silahkan hubungi kami melalui e-mail di </w:t>
      </w:r>
      <w:r>
        <w:rPr>
          <w:color w:val="56A0AB"/>
          <w:sz w:val="22"/>
          <w:szCs w:val="22"/>
        </w:rPr>
        <w:t>ddml@thetempogroup.com</w:t>
      </w:r>
    </w:p>
    <w:p w:rsidR="00F94BB6" w:rsidRPr="009925D3" w:rsidRDefault="00F94BB6" w:rsidP="00F444AC">
      <w:pPr>
        <w:pStyle w:val="NormalWeb"/>
        <w:spacing w:line="260" w:lineRule="atLeast"/>
        <w:jc w:val="both"/>
        <w:rPr>
          <w:sz w:val="22"/>
          <w:szCs w:val="22"/>
        </w:rPr>
      </w:pPr>
      <w:r>
        <w:rPr>
          <w:sz w:val="22"/>
          <w:szCs w:val="22"/>
        </w:rPr>
        <w:t xml:space="preserve">Hak Cipta </w:t>
      </w:r>
      <w:r w:rsidRPr="00F444AC">
        <w:rPr>
          <w:sz w:val="22"/>
          <w:szCs w:val="22"/>
        </w:rPr>
        <w:t xml:space="preserve">© Clinique Laboratories LLC. Semua hak di seluruh dunia </w:t>
      </w:r>
      <w:r>
        <w:rPr>
          <w:sz w:val="22"/>
          <w:szCs w:val="22"/>
        </w:rPr>
        <w:t>dilindungi</w:t>
      </w:r>
      <w:r w:rsidRPr="00F444AC">
        <w:rPr>
          <w:sz w:val="22"/>
          <w:szCs w:val="22"/>
        </w:rPr>
        <w:t>.</w:t>
      </w:r>
    </w:p>
    <w:sectPr w:rsidR="00F94BB6" w:rsidRPr="009925D3" w:rsidSect="004127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1C3"/>
    <w:rsid w:val="00020555"/>
    <w:rsid w:val="00020CD2"/>
    <w:rsid w:val="00020FB5"/>
    <w:rsid w:val="00020FBA"/>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0571"/>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0F82"/>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175A5"/>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0FD"/>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495"/>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5E44"/>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DAC"/>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1C"/>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311"/>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279B"/>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9E1"/>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8D"/>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56DA"/>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4930"/>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484E"/>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3DBB"/>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868F0"/>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431"/>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2F14"/>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CF7"/>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5B21"/>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375"/>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957"/>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69B5"/>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3FA"/>
    <w:rsid w:val="00B66F3B"/>
    <w:rsid w:val="00B70A1A"/>
    <w:rsid w:val="00B713DB"/>
    <w:rsid w:val="00B7153B"/>
    <w:rsid w:val="00B71A27"/>
    <w:rsid w:val="00B72424"/>
    <w:rsid w:val="00B730EA"/>
    <w:rsid w:val="00B737A9"/>
    <w:rsid w:val="00B73B4D"/>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E7C89"/>
    <w:rsid w:val="00BF0B12"/>
    <w:rsid w:val="00BF2162"/>
    <w:rsid w:val="00BF37F6"/>
    <w:rsid w:val="00BF47DE"/>
    <w:rsid w:val="00BF549F"/>
    <w:rsid w:val="00BF5A1B"/>
    <w:rsid w:val="00BF6070"/>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394"/>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424"/>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33C"/>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24"/>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CC7"/>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2C44"/>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4AC"/>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1EF"/>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BB6"/>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4EC2"/>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link w:val="Heading3Char"/>
    <w:uiPriority w:val="9"/>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76688"/>
    <w:rPr>
      <w:rFonts w:asciiTheme="majorHAnsi" w:eastAsiaTheme="majorEastAsia" w:hAnsiTheme="majorHAnsi" w:cstheme="majorBidi"/>
      <w:b/>
      <w:bCs/>
      <w:sz w:val="26"/>
      <w:szCs w:val="26"/>
    </w:rPr>
  </w:style>
  <w:style w:type="character" w:styleId="Hyperlink">
    <w:name w:val="Hyperlink"/>
    <w:basedOn w:val="DefaultParagraphFont"/>
    <w:uiPriority w:val="99"/>
    <w:rsid w:val="0069673C"/>
    <w:rPr>
      <w:rFonts w:cs="Times New Roman"/>
      <w:color w:val="56A0AB"/>
      <w:u w:val="none"/>
      <w:effect w:val="none"/>
    </w:rPr>
  </w:style>
  <w:style w:type="paragraph" w:styleId="NormalWeb">
    <w:name w:val="Normal (Web)"/>
    <w:basedOn w:val="Normal"/>
    <w:uiPriority w:val="99"/>
    <w:rsid w:val="0069673C"/>
    <w:pPr>
      <w:spacing w:before="100" w:beforeAutospacing="1" w:after="100" w:afterAutospacing="1"/>
    </w:pPr>
  </w:style>
  <w:style w:type="character" w:styleId="Strong">
    <w:name w:val="Strong"/>
    <w:basedOn w:val="DefaultParagraphFont"/>
    <w:uiPriority w:val="22"/>
    <w:qFormat/>
    <w:rsid w:val="0069673C"/>
    <w:rPr>
      <w:rFonts w:cs="Times New Roman"/>
      <w:b/>
      <w:bCs/>
    </w:rPr>
  </w:style>
  <w:style w:type="character" w:styleId="Emphasis">
    <w:name w:val="Emphasis"/>
    <w:basedOn w:val="DefaultParagraphFont"/>
    <w:uiPriority w:val="20"/>
    <w:qFormat/>
    <w:rsid w:val="0069673C"/>
    <w:rPr>
      <w:rFonts w:cs="Times New Roman"/>
      <w:i/>
      <w:iCs/>
    </w:rPr>
  </w:style>
  <w:style w:type="paragraph" w:styleId="BalloonText">
    <w:name w:val="Balloon Text"/>
    <w:basedOn w:val="Normal"/>
    <w:link w:val="BalloonTextChar"/>
    <w:uiPriority w:val="99"/>
    <w:semiHidden/>
    <w:rsid w:val="00291817"/>
    <w:rPr>
      <w:rFonts w:ascii="Tahoma" w:hAnsi="Tahoma" w:cs="Tahoma"/>
      <w:sz w:val="16"/>
      <w:szCs w:val="16"/>
    </w:rPr>
  </w:style>
  <w:style w:type="character" w:customStyle="1" w:styleId="BalloonTextChar">
    <w:name w:val="Balloon Text Char"/>
    <w:basedOn w:val="DefaultParagraphFont"/>
    <w:link w:val="BalloonText"/>
    <w:uiPriority w:val="99"/>
    <w:semiHidden/>
    <w:rsid w:val="00376688"/>
    <w:rPr>
      <w:sz w:val="0"/>
      <w:szCs w:val="0"/>
    </w:rPr>
  </w:style>
  <w:style w:type="character" w:styleId="CommentReference">
    <w:name w:val="annotation reference"/>
    <w:basedOn w:val="DefaultParagraphFont"/>
    <w:uiPriority w:val="99"/>
    <w:rsid w:val="00E003C0"/>
    <w:rPr>
      <w:rFonts w:cs="Times New Roman"/>
      <w:sz w:val="16"/>
      <w:szCs w:val="16"/>
    </w:rPr>
  </w:style>
  <w:style w:type="paragraph" w:styleId="CommentText">
    <w:name w:val="annotation text"/>
    <w:basedOn w:val="Normal"/>
    <w:link w:val="CommentTextChar"/>
    <w:uiPriority w:val="99"/>
    <w:rsid w:val="00E003C0"/>
    <w:rPr>
      <w:sz w:val="20"/>
      <w:szCs w:val="20"/>
    </w:rPr>
  </w:style>
  <w:style w:type="character" w:customStyle="1" w:styleId="CommentTextChar">
    <w:name w:val="Comment Text Char"/>
    <w:basedOn w:val="DefaultParagraphFont"/>
    <w:link w:val="CommentText"/>
    <w:uiPriority w:val="99"/>
    <w:locked/>
    <w:rsid w:val="00E003C0"/>
    <w:rPr>
      <w:rFonts w:cs="Times New Roman"/>
    </w:rPr>
  </w:style>
  <w:style w:type="paragraph" w:styleId="CommentSubject">
    <w:name w:val="annotation subject"/>
    <w:basedOn w:val="CommentText"/>
    <w:next w:val="CommentText"/>
    <w:link w:val="CommentSubjectChar"/>
    <w:uiPriority w:val="99"/>
    <w:rsid w:val="00E003C0"/>
    <w:rPr>
      <w:b/>
      <w:bCs/>
    </w:rPr>
  </w:style>
  <w:style w:type="character" w:customStyle="1" w:styleId="CommentSubjectChar">
    <w:name w:val="Comment Subject Char"/>
    <w:basedOn w:val="CommentTextChar"/>
    <w:link w:val="CommentSubject"/>
    <w:uiPriority w:val="99"/>
    <w:locked/>
    <w:rsid w:val="00E003C0"/>
    <w:rPr>
      <w:b/>
      <w:bCs/>
    </w:rPr>
  </w:style>
</w:styles>
</file>

<file path=word/webSettings.xml><?xml version="1.0" encoding="utf-8"?>
<w:webSettings xmlns:r="http://schemas.openxmlformats.org/officeDocument/2006/relationships" xmlns:w="http://schemas.openxmlformats.org/wordprocessingml/2006/main">
  <w:divs>
    <w:div w:id="5530096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1014</Words>
  <Characters>5782</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gentasari</cp:lastModifiedBy>
  <cp:revision>3</cp:revision>
  <cp:lastPrinted>2013-04-25T16:31:00Z</cp:lastPrinted>
  <dcterms:created xsi:type="dcterms:W3CDTF">2013-07-22T05:19:00Z</dcterms:created>
  <dcterms:modified xsi:type="dcterms:W3CDTF">2013-08-19T10:33:00Z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oFAAc7krgLHoShWJAvyFblTCqIx+7XBZIth6SwlmtdgrWShn3Ydzg5mNos8yNiJ9d0lTIH9rtoLq+De8fzeu5bF05AmisaBQHb9tgGL+EajoPaRaJllikHL1PS34wX8esnuExAhZ2vNMnIK8fzeu5bF05AmisaBQHb9tgGL+EajoPaRaJllikHL1PSmm8qeOYl7rRzMTygUi9tQ4wPAFbczy/8EwuAQLnEZzhvil5X1TuPvVn6z8BH5m4</vt:lpwstr>
  </property>
  <property fmtid="{D5CDD505-2E9C-101B-9397-08002B2CF9AE}" pid="4" name="MAIL_MSG_ID2">
    <vt:lpwstr>XzaXRjjFXOD1S17w4jSNhVxQEefzsplysXTI/PnMFicLROtl5YEQeLBsEu+hsvvsomvknIDzZ1bQCJ4qd+f9/GXbcx8xQeuTr3m7FdqqIKw</vt:lpwstr>
  </property>
  <property fmtid="{D5CDD505-2E9C-101B-9397-08002B2CF9AE}" pid="5" name="EMAIL_OWNER_ADDRESS">
    <vt:lpwstr>sAAAUYtyAkeNWR5EBykc71rFV+L5ea+bXv1d5npxY7JpMY0=</vt:lpwstr>
  </property>
</Properties>
</file>