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Engineering Principles &amp; Development Guidelines</w:t>
      </w:r>
    </w:p>
    <w:p>
      <w:r>
        <w:t>This document defines the engineering principles, coding standards, architecture guidelines, and development workflow for the Employee Registration Management System.</w:t>
      </w:r>
    </w:p>
    <w:p>
      <w:pPr>
        <w:pStyle w:val="Heading2"/>
      </w:pPr>
      <w:r>
        <w:t>1. Development Lifecycle</w:t>
      </w:r>
    </w:p>
    <w:p>
      <w:r>
        <w:t>Project Vision</w:t>
        <w:br/>
        <w:t>BRD</w:t>
        <w:br/>
        <w:t>SRS</w:t>
        <w:br/>
        <w:t>NFR</w:t>
        <w:br/>
        <w:t>Software Engineering Principles</w:t>
        <w:br/>
        <w:t>Technology Stack</w:t>
        <w:br/>
        <w:t>Architecture (HLD &amp; LLD)</w:t>
        <w:br/>
        <w:t>Database Design</w:t>
        <w:br/>
        <w:t>API Specification</w:t>
        <w:br/>
        <w:t>UI/UX Design</w:t>
        <w:br/>
        <w:t>Development</w:t>
        <w:br/>
        <w:t>Testing</w:t>
        <w:br/>
        <w:t>Deployment</w:t>
        <w:br/>
        <w:t>Monitoring</w:t>
      </w:r>
    </w:p>
    <w:p>
      <w:pPr>
        <w:pStyle w:val="Heading2"/>
      </w:pPr>
      <w:r>
        <w:t>2. SOLID Principles</w:t>
      </w:r>
    </w:p>
    <w:p>
      <w:r>
        <w:t>S - Single Responsibility: One class/module, one responsibility.</w:t>
        <w:br/>
        <w:t>O - Open/Closed: Extend behavior without modifying existing code.</w:t>
        <w:br/>
        <w:t>L - Liskov Substitution: Child classes must replace parent classes safely.</w:t>
        <w:br/>
        <w:t>I - Interface Segregation: Prefer small focused interfaces.</w:t>
        <w:br/>
        <w:t>D - Dependency Inversion: Depend on abstractions, not concrete implementations.</w:t>
      </w:r>
    </w:p>
    <w:p>
      <w:pPr>
        <w:pStyle w:val="Heading2"/>
      </w:pPr>
      <w:r>
        <w:t>3. KISS</w:t>
      </w:r>
    </w:p>
    <w:p>
      <w:r>
        <w:t>Keep It Simple. Prefer small readable functions, avoid unnecessary complexity.</w:t>
      </w:r>
    </w:p>
    <w:p>
      <w:pPr>
        <w:pStyle w:val="Heading2"/>
      </w:pPr>
      <w:r>
        <w:t>4. DRY</w:t>
      </w:r>
    </w:p>
    <w:p>
      <w:r>
        <w:t>Don't Repeat Yourself. Reuse functions/components instead of copying logic.</w:t>
      </w:r>
    </w:p>
    <w:p>
      <w:pPr>
        <w:pStyle w:val="Heading2"/>
      </w:pPr>
      <w:r>
        <w:t>5. YAGNI</w:t>
      </w:r>
    </w:p>
    <w:p>
      <w:r>
        <w:t>You Aren't Gonna Need It. Build only the features required today.</w:t>
      </w:r>
    </w:p>
    <w:p>
      <w:pPr>
        <w:pStyle w:val="Heading2"/>
      </w:pPr>
      <w:r>
        <w:t>6. Separation of Concerns</w:t>
      </w:r>
    </w:p>
    <w:p>
      <w:r>
        <w:t>UI → API → Controller → Service → Repository/Prisma → PostgreSQL. Each layer has one responsibility.</w:t>
      </w:r>
    </w:p>
    <w:p>
      <w:pPr>
        <w:pStyle w:val="Heading2"/>
      </w:pPr>
      <w:r>
        <w:t>7. Clean Architecture</w:t>
      </w:r>
    </w:p>
    <w:p>
      <w:r>
        <w:t>Presentation → Application → Domain → Infrastructure. Business rules stay independent of frameworks.</w:t>
      </w:r>
    </w:p>
    <w:p>
      <w:pPr>
        <w:pStyle w:val="Heading2"/>
      </w:pPr>
      <w:r>
        <w:t>8. Coding Standards</w:t>
      </w:r>
    </w:p>
    <w:p>
      <w:r>
        <w:t>camelCase variables, PascalCase React components, kebab-case files, UPPER_CASE constants, meaningful names, ESLint/Prettier.</w:t>
      </w:r>
    </w:p>
    <w:p>
      <w:pPr>
        <w:pStyle w:val="Heading2"/>
      </w:pPr>
      <w:r>
        <w:t>9. Security</w:t>
      </w:r>
    </w:p>
    <w:p>
      <w:r>
        <w:t>bcrypt password hashing, JWT authentication, HTTPS, Helmet, CORS, input validation, parameterized queries, environment variables.</w:t>
      </w:r>
    </w:p>
    <w:p>
      <w:pPr>
        <w:pStyle w:val="Heading2"/>
      </w:pPr>
      <w:r>
        <w:t>10. Error Handling</w:t>
      </w:r>
    </w:p>
    <w:p>
      <w:r>
        <w:t>Centralized error middleware, meaningful HTTP status codes, structured logging, user-friendly messages.</w:t>
      </w:r>
    </w:p>
    <w:p>
      <w:pPr>
        <w:pStyle w:val="Heading2"/>
      </w:pPr>
      <w:r>
        <w:t>11. Performance</w:t>
      </w:r>
    </w:p>
    <w:p>
      <w:r>
        <w:t>Pagination, indexing, lazy loading, connection pooling, caching where appropriate.</w:t>
      </w:r>
    </w:p>
    <w:p>
      <w:pPr>
        <w:pStyle w:val="Heading2"/>
      </w:pPr>
      <w:r>
        <w:t>12. Database Principles</w:t>
      </w:r>
    </w:p>
    <w:p>
      <w:r>
        <w:t>Normalization, foreign keys, constraints, UUIDs, transactions, indexes, soft delete when required.</w:t>
      </w:r>
    </w:p>
    <w:p>
      <w:pPr>
        <w:pStyle w:val="Heading2"/>
      </w:pPr>
      <w:r>
        <w:t>13. API Design</w:t>
      </w:r>
    </w:p>
    <w:p>
      <w:r>
        <w:t>RESTful APIs, consistent naming, proper HTTP methods/status codes, versioning, validation.</w:t>
      </w:r>
    </w:p>
    <w:p>
      <w:pPr>
        <w:pStyle w:val="Heading2"/>
      </w:pPr>
      <w:r>
        <w:t>14. Git Workflow</w:t>
      </w:r>
    </w:p>
    <w:p>
      <w:r>
        <w:t>main, develop, feature/* branches, pull requests, code reviews, semantic commit messages.</w:t>
      </w:r>
    </w:p>
    <w:p>
      <w:pPr>
        <w:pStyle w:val="Heading2"/>
      </w:pPr>
      <w:r>
        <w:t>15. Testing Strategy</w:t>
      </w:r>
    </w:p>
    <w:p>
      <w:r>
        <w:t>Unit, Integration, API, UI, Manual and Regression testing.</w:t>
      </w:r>
    </w:p>
    <w:p>
      <w:pPr>
        <w:pStyle w:val="Heading2"/>
      </w:pPr>
      <w:r>
        <w:t>16. Logging &amp; Monitoring</w:t>
      </w:r>
    </w:p>
    <w:p>
      <w:r>
        <w:t>Log requests, errors and critical events; monitor API and database health.</w:t>
      </w:r>
    </w:p>
    <w:p>
      <w:pPr>
        <w:pStyle w:val="Heading2"/>
      </w:pPr>
      <w:r>
        <w:t>17. Best Practices</w:t>
      </w:r>
    </w:p>
    <w:p>
      <w:r>
        <w:t>Small reusable components, thin controllers, business logic in services, repository pattern, environment-based configuration.</w:t>
      </w:r>
    </w:p>
    <w:p>
      <w:pPr>
        <w:pStyle w:val="Heading2"/>
      </w:pPr>
      <w:r>
        <w:t>18. Future Enhancements</w:t>
      </w:r>
    </w:p>
    <w:p>
      <w:r>
        <w:t>Edit registrations, search, pagination, role-based access, audit logs, email verification, forgot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