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en-US"/>
        </w:rPr>
        <w:t>СБСУ-03/12</w:t>
      </w:r>
    </w:p>
    <w:p w14:paraId="7D0634CD">
      <w:pPr>
        <w:pStyle w:val="9"/>
        <w:keepNext w:val="0"/>
        <w:keepLines w:val="0"/>
        <w:pageBreakBefore w:val="0"/>
        <w:widowControl/>
        <w:kinsoku/>
        <w:wordWrap/>
        <w:overflowPunct/>
        <w:topLinePunct w:val="0"/>
        <w:autoSpaceDE/>
        <w:autoSpaceDN/>
        <w:bidi w:val="0"/>
        <w:adjustRightInd/>
        <w:snapToGrid/>
        <w:ind w:left="0" w:firstLine="0"/>
        <w:jc w:val="right"/>
        <w:textAlignment w:val="auto"/>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en-US"/>
        </w:rPr>
        <w:t>3</w:t>
      </w:r>
      <w:r>
        <w:rPr>
          <w:rFonts w:ascii="Times New Roman" w:hAnsi="Times New Roman"/>
          <w:sz w:val="22"/>
          <w:szCs w:val="22"/>
        </w:rPr>
        <w:t xml:space="preserve">» </w:t>
      </w:r>
      <w:r>
        <w:rPr>
          <w:rFonts w:ascii="Times New Roman" w:hAnsi="Times New Roman"/>
          <w:sz w:val="22"/>
          <w:szCs w:val="22"/>
          <w:lang w:val="en-US"/>
        </w:rPr>
        <w:t>декабря</w:t>
      </w:r>
      <w:r>
        <w:rPr>
          <w:rFonts w:ascii="Times New Roman" w:hAnsi="Times New Roman"/>
          <w:sz w:val="22"/>
          <w:szCs w:val="22"/>
        </w:rPr>
        <w:t xml:space="preserve"> </w:t>
      </w:r>
      <w:r>
        <w:rPr>
          <w:rFonts w:ascii="Times New Roman" w:hAnsi="Times New Roman"/>
          <w:sz w:val="22"/>
          <w:szCs w:val="22"/>
          <w:lang w:val="en-US"/>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en-US"/>
        </w:rPr>
        <w:t>Стройсервис</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en-US"/>
        </w:rPr>
        <w:t>Голубева Дмитрия Николаевича</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en-US"/>
        </w:rPr>
        <w:t>СБСУ-03/12</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cs="Times New Roman"/>
          <w:b/>
          <w:bCs/>
          <w:sz w:val="22"/>
          <w:szCs w:val="22"/>
          <w:lang w:val="en-US"/>
        </w:rPr>
        <w:t>grdgtrgh</w:t>
      </w:r>
      <w:r>
        <w:rPr>
          <w:rFonts w:ascii="Times New Roman" w:hAnsi="Times New Roman"/>
          <w:b/>
          <w:bCs/>
          <w:sz w:val="22"/>
          <w:szCs w:val="22"/>
        </w:rPr>
        <w:t xml:space="preserve">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en-US"/>
        </w:rPr>
        <w:t>196425,00</w:t>
      </w:r>
      <w:r>
        <w:rPr>
          <w:rFonts w:ascii="Times New Roman" w:hAnsi="Times New Roman"/>
          <w:sz w:val="22"/>
          <w:szCs w:val="22"/>
        </w:rPr>
        <w:t xml:space="preserve"> рублей (</w:t>
      </w:r>
      <w:r>
        <w:rPr>
          <w:rFonts w:ascii="Times New Roman" w:hAnsi="Times New Roman"/>
          <w:sz w:val="22"/>
          <w:szCs w:val="22"/>
          <w:lang w:val="en-US"/>
        </w:rPr>
        <w:t>сто девяносто шесть тысяч четыреста двадцать пять рублей ноль копеек</w:t>
      </w:r>
      <w:r>
        <w:rPr>
          <w:rFonts w:ascii="Times New Roman" w:hAnsi="Times New Roman"/>
          <w:sz w:val="22"/>
          <w:szCs w:val="22"/>
        </w:rPr>
        <w:t xml:space="preserve">), в том числе НДС </w:t>
      </w:r>
      <w:r>
        <w:rPr>
          <w:rFonts w:ascii="Times New Roman" w:hAnsi="Times New Roman"/>
          <w:sz w:val="22"/>
          <w:szCs w:val="22"/>
          <w:lang w:val="en-US"/>
        </w:rPr>
        <w:t>32737,50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en-US"/>
        </w:rPr>
        <w:t>тридцать два тысячи семьсот тридцать семь рублей пятьдесят копеек</w:t>
      </w:r>
      <w:r>
        <w:rPr>
          <w:rFonts w:ascii="Times New Roman" w:hAnsi="Times New Roman"/>
          <w:sz w:val="22"/>
          <w:szCs w:val="22"/>
        </w:rPr>
        <w:t xml:space="preserve">). </w:t>
      </w:r>
    </w:p>
    <w:p w14:paraId="058938FA">
      <w:pPr>
        <w:pStyle w:val="16"/>
        <w:numPr>
          <w:ilvl w:val="1"/>
          <w:numId w:val="2"/>
        </w:numPr>
        <w:ind w:left="0" w:firstLine="720"/>
        <w:rPr>
          <w:rFonts w:ascii="Times New Roman" w:hAnsi="Times New Roman"/>
          <w:sz w:val="22"/>
          <w:szCs w:val="22"/>
        </w:rPr>
      </w:pPr>
      <w:r>
        <w:rPr>
          <w:rFonts w:ascii="Times New Roman" w:hAnsi="Times New Roman"/>
          <w:color w:val="000000" w:themeColor="text1"/>
          <w:sz w:val="22"/>
          <w:szCs w:val="22"/>
          <w:highlight w:val="yellow"/>
          <w:lang w:val="en-US"/>
          <w14:textFill>
            <w14:solidFill>
              <w14:schemeClr w14:val="tx1"/>
            </w14:solidFill>
          </w14:textFill>
        </w:rPr>
        <w:t>Аванс равен 50000</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D8110F0">
      <w:pPr>
        <w:rPr>
          <w:rFonts w:ascii="Times New Roman" w:hAnsi="Times New Roman" w:cs="Times New Roman"/>
          <w:b/>
          <w:bCs/>
          <w:sz w:val="22"/>
          <w:szCs w:val="22"/>
        </w:rPr>
      </w:pPr>
      <w:r>
        <w:rPr>
          <w:rFonts w:ascii="Times New Roman" w:hAnsi="Times New Roman" w:cs="Times New Roman"/>
          <w:b/>
          <w:bCs/>
          <w:sz w:val="22"/>
          <w:szCs w:val="22"/>
        </w:rPr>
        <w:br w:type="page"/>
      </w: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lang w:val="en-US"/>
        </w:rPr>
        <w:t>grdgtrgh</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0D1AC2BE">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en-US"/>
        </w:rPr>
        <w:t>Стройсервис</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en-US"/>
        </w:rPr>
        <w:t xml:space="preserve">7810506260 </w:t>
      </w:r>
      <w:r>
        <w:rPr>
          <w:sz w:val="22"/>
          <w:szCs w:val="22"/>
        </w:rPr>
        <w:t xml:space="preserve">  КПП: </w:t>
      </w:r>
      <w:r>
        <w:rPr>
          <w:sz w:val="22"/>
          <w:szCs w:val="22"/>
          <w:lang w:val="en-US"/>
        </w:rPr>
        <w:t>781001001</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en-US"/>
        </w:rPr>
        <w:t xml:space="preserve">196158, г. Санкт-Петербург, Московское шоссе, </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en-US"/>
        </w:rPr>
      </w:pPr>
      <w:r>
        <w:rPr>
          <w:rFonts w:ascii="Times New Roman" w:hAnsi="Times New Roman" w:cs="Times New Roman"/>
          <w:sz w:val="22"/>
          <w:szCs w:val="22"/>
        </w:rPr>
        <w:t xml:space="preserve">р/счет: </w:t>
      </w:r>
      <w:r>
        <w:rPr>
          <w:rFonts w:ascii="Times New Roman" w:hAnsi="Times New Roman" w:cs="Times New Roman"/>
          <w:sz w:val="22"/>
          <w:szCs w:val="22"/>
          <w:lang w:val="en-US"/>
        </w:rPr>
        <w:t>40702810300200092177</w:t>
      </w:r>
      <w:r>
        <w:rPr>
          <w:rFonts w:ascii="Times New Roman" w:hAnsi="Times New Roman" w:cs="Times New Roman"/>
          <w:sz w:val="22"/>
          <w:szCs w:val="22"/>
        </w:rPr>
        <w:t xml:space="preserve"> </w:t>
      </w:r>
      <w:r>
        <w:rPr>
          <w:rFonts w:ascii="Times New Roman" w:hAnsi="Times New Roman" w:cs="Times New Roman"/>
          <w:sz w:val="22"/>
          <w:szCs w:val="22"/>
          <w:lang w:val="en-US"/>
        </w:rPr>
        <w:t xml:space="preserve">Банк: ПАО БАНК «АЛЕКСАНДРОВСКИЙ»  </w:t>
      </w:r>
    </w:p>
    <w:p w14:paraId="5CF63282">
      <w:pPr>
        <w:rPr>
          <w:rFonts w:hint="default" w:ascii="Times New Roman" w:hAnsi="Times New Roman" w:cs="Times New Roman"/>
          <w:sz w:val="22"/>
          <w:szCs w:val="22"/>
          <w:lang w:val="en-US"/>
        </w:rPr>
      </w:pPr>
      <w:r>
        <w:rPr>
          <w:rFonts w:ascii="Times New Roman" w:hAnsi="Times New Roman" w:cs="Times New Roman"/>
          <w:sz w:val="22"/>
          <w:szCs w:val="22"/>
        </w:rPr>
        <w:t xml:space="preserve">к. счет: </w:t>
      </w:r>
      <w:r>
        <w:rPr>
          <w:rFonts w:ascii="Times New Roman" w:hAnsi="Times New Roman" w:cs="Times New Roman"/>
          <w:sz w:val="22"/>
          <w:szCs w:val="22"/>
          <w:lang w:val="en-US"/>
        </w:rPr>
        <w:t>30101810000000000755</w:t>
      </w:r>
      <w:r>
        <w:rPr>
          <w:rFonts w:ascii="Times New Roman" w:hAnsi="Times New Roman" w:cs="Times New Roman"/>
          <w:sz w:val="22"/>
          <w:szCs w:val="22"/>
        </w:rPr>
        <w:t xml:space="preserve"> БИК </w:t>
      </w:r>
      <w:r>
        <w:rPr>
          <w:rFonts w:ascii="Times New Roman" w:hAnsi="Times New Roman" w:cs="Times New Roman"/>
          <w:sz w:val="22"/>
          <w:szCs w:val="22"/>
          <w:lang w:val="en-US"/>
        </w:rPr>
        <w:t>044030755</w:t>
      </w:r>
    </w:p>
    <w:p w14:paraId="6BFC800A">
      <w:pPr>
        <w:rPr>
          <w:rFonts w:hint="default" w:ascii="Times New Roman" w:hAnsi="Times New Roman" w:cs="Times New Roman"/>
          <w:sz w:val="22"/>
          <w:szCs w:val="22"/>
          <w:lang w:val="en-US"/>
        </w:rPr>
      </w:pPr>
      <w:r>
        <w:rPr>
          <w:rFonts w:ascii="Times New Roman" w:hAnsi="Times New Roman" w:cs="Times New Roman"/>
          <w:sz w:val="22"/>
          <w:szCs w:val="22"/>
        </w:rPr>
        <w:t xml:space="preserve">ОКПО </w:t>
      </w:r>
      <w:r>
        <w:rPr>
          <w:rFonts w:ascii="Times New Roman" w:hAnsi="Times New Roman" w:cs="Times New Roman"/>
          <w:sz w:val="22"/>
          <w:szCs w:val="22"/>
          <w:lang w:val="en-US"/>
        </w:rPr>
        <w:t>83867133</w:t>
      </w:r>
      <w:r>
        <w:rPr>
          <w:rFonts w:ascii="Times New Roman" w:hAnsi="Times New Roman" w:cs="Times New Roman"/>
          <w:sz w:val="22"/>
          <w:szCs w:val="22"/>
        </w:rPr>
        <w:t xml:space="preserve"> ОГРН </w:t>
      </w:r>
      <w:r>
        <w:rPr>
          <w:rFonts w:ascii="Times New Roman" w:hAnsi="Times New Roman" w:cs="Times New Roman"/>
          <w:sz w:val="22"/>
          <w:szCs w:val="22"/>
          <w:lang w:val="en-US"/>
        </w:rPr>
        <w:t>1089847064900</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3ADD2967">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6314EF28">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en-US"/>
        </w:rPr>
      </w:pPr>
      <w:r>
        <w:rPr>
          <w:sz w:val="22"/>
          <w:szCs w:val="22"/>
          <w:lang w:val="en-US"/>
        </w:rPr>
        <w:t>Стройсервис</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Д.Н.Голубев</w:t>
      </w:r>
      <w:r>
        <w:rPr>
          <w:rFonts w:ascii="Times New Roman" w:hAnsi="Times New Roman" w:cs="Times New Roman"/>
          <w:color w:val="000000"/>
          <w:sz w:val="22"/>
          <w:szCs w:val="22"/>
        </w:rPr>
        <w:t>/</w:t>
      </w:r>
    </w:p>
    <w:p w14:paraId="5503D173">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en-US"/>
        </w:rPr>
      </w:pPr>
      <w:r>
        <w:rPr>
          <w:rFonts w:ascii="Times New Roman" w:hAnsi="Times New Roman"/>
          <w:sz w:val="22"/>
          <w:szCs w:val="22"/>
        </w:rPr>
        <w:t xml:space="preserve">                                                                                                                    к Договору № </w:t>
      </w:r>
      <w:r>
        <w:rPr>
          <w:rFonts w:ascii="Times New Roman" w:hAnsi="Times New Roman"/>
          <w:sz w:val="22"/>
          <w:szCs w:val="22"/>
          <w:lang w:val="en-US"/>
        </w:rPr>
        <w:t>СБСУ-03/12</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en-US"/>
        </w:rPr>
        <w:t>3</w:t>
      </w:r>
      <w:r>
        <w:rPr>
          <w:rFonts w:ascii="Times New Roman" w:hAnsi="Times New Roman"/>
          <w:sz w:val="22"/>
          <w:szCs w:val="22"/>
        </w:rPr>
        <w:t xml:space="preserve">» </w:t>
      </w:r>
      <w:r>
        <w:rPr>
          <w:rFonts w:ascii="Times New Roman" w:hAnsi="Times New Roman"/>
          <w:sz w:val="22"/>
          <w:szCs w:val="22"/>
          <w:lang w:val="en-US"/>
        </w:rPr>
        <w:t>декабря</w:t>
      </w:r>
      <w:r>
        <w:rPr>
          <w:rFonts w:ascii="Times New Roman" w:hAnsi="Times New Roman"/>
          <w:sz w:val="22"/>
          <w:szCs w:val="22"/>
        </w:rPr>
        <w:t xml:space="preserve"> </w:t>
      </w:r>
      <w:r>
        <w:rPr>
          <w:rFonts w:ascii="Times New Roman" w:hAnsi="Times New Roman"/>
          <w:sz w:val="22"/>
          <w:szCs w:val="22"/>
          <w:lang w:val="en-US"/>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7051D28E">
      <w:pPr>
        <w:pStyle w:val="7"/>
        <w:jc w:val="center"/>
        <w:rPr>
          <w:rFonts w:ascii="Times New Roman" w:hAnsi="Times New Roman"/>
          <w:sz w:val="22"/>
          <w:szCs w:val="22"/>
          <w:lang w:val="en-US"/>
        </w:rPr>
      </w:pPr>
      <w:r>
        <w:rPr>
          <w:rFonts w:ascii="Times New Roman" w:hAnsi="Times New Roman"/>
          <w:sz w:val="22"/>
          <w:szCs w:val="22"/>
          <w:lang w:val="en-US"/>
        </w:rPr>
        <w:t>grdgtrgh</w:t>
      </w:r>
      <w:r>
        <w:rPr>
          <w:rFonts w:ascii="Times New Roman" w:hAnsi="Times New Roman"/>
          <w:sz w:val="22"/>
          <w:szCs w:val="22"/>
        </w:rPr>
        <w: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r>
              <w:rPr>
                <w:rFonts w:ascii="Times New Roman" w:hAnsi="Times New Roman"/>
                <w:sz w:val="22"/>
                <w:szCs w:val="22"/>
                <w:lang w:val="en-US"/>
              </w:rPr>
              <w:t>1</w:t>
            </w:r>
          </w:p>
        </w:tc>
        <w:tc>
          <w:tcPr>
            <w:tcW w:w="4097" w:type="dxa"/>
            <w:vAlign w:val="top"/>
          </w:tcPr>
          <w:p w14:paraId="57450842">
            <w:pPr>
              <w:pStyle w:val="7"/>
              <w:ind w:right="0" w:rightChars="0"/>
              <w:jc w:val="left"/>
              <w:rPr>
                <w:rFonts w:ascii="Times New Roman" w:hAnsi="Times New Roman"/>
                <w:sz w:val="22"/>
                <w:szCs w:val="22"/>
                <w:lang w:val="en-US"/>
              </w:rPr>
            </w:pPr>
            <w:r>
              <w:rPr>
                <w:rFonts w:ascii="Times New Roman" w:hAnsi="Times New Roman"/>
                <w:sz w:val="22"/>
                <w:szCs w:val="22"/>
                <w:lang w:val="en-US"/>
              </w:rPr>
              <w:t>Устройство переходов методом ГНБ, прокладка 1-ой трубы d=63 мм.</w:t>
            </w:r>
          </w:p>
        </w:tc>
        <w:tc>
          <w:tcPr>
            <w:tcW w:w="1025" w:type="dxa"/>
            <w:vAlign w:val="top"/>
          </w:tcPr>
          <w:p w14:paraId="5D3C90D4">
            <w:pPr>
              <w:pStyle w:val="7"/>
              <w:ind w:right="0" w:rightChars="0"/>
              <w:jc w:val="center"/>
              <w:rPr>
                <w:rFonts w:ascii="Times New Roman" w:hAnsi="Times New Roman"/>
                <w:sz w:val="22"/>
                <w:szCs w:val="22"/>
                <w:lang w:val="en-US"/>
              </w:rPr>
            </w:pPr>
            <w:r>
              <w:rPr>
                <w:rFonts w:ascii="Times New Roman" w:hAnsi="Times New Roman"/>
                <w:sz w:val="22"/>
                <w:szCs w:val="22"/>
                <w:lang w:val="en-US"/>
              </w:rPr>
              <w:t>45,00</w:t>
            </w:r>
          </w:p>
        </w:tc>
        <w:tc>
          <w:tcPr>
            <w:tcW w:w="850" w:type="dxa"/>
            <w:vAlign w:val="top"/>
          </w:tcPr>
          <w:p w14:paraId="784271F7">
            <w:pPr>
              <w:pStyle w:val="7"/>
              <w:ind w:right="0" w:rightChars="0"/>
              <w:jc w:val="center"/>
              <w:rPr>
                <w:rFonts w:ascii="Times New Roman" w:hAnsi="Times New Roman"/>
                <w:sz w:val="22"/>
                <w:szCs w:val="22"/>
                <w:lang w:val="en-US"/>
              </w:rPr>
            </w:pPr>
            <w:r>
              <w:rPr>
                <w:rFonts w:ascii="Times New Roman" w:hAnsi="Times New Roman"/>
                <w:sz w:val="22"/>
                <w:szCs w:val="22"/>
                <w:lang w:val="en-US"/>
              </w:rPr>
              <w:t>vf</w:t>
            </w:r>
          </w:p>
        </w:tc>
        <w:tc>
          <w:tcPr>
            <w:tcW w:w="1418" w:type="dxa"/>
            <w:vAlign w:val="top"/>
          </w:tcPr>
          <w:p w14:paraId="2A5C7F55">
            <w:pPr>
              <w:pStyle w:val="7"/>
              <w:ind w:right="0" w:rightChars="0"/>
              <w:jc w:val="center"/>
              <w:rPr>
                <w:rFonts w:ascii="Times New Roman" w:hAnsi="Times New Roman"/>
                <w:sz w:val="22"/>
                <w:szCs w:val="22"/>
                <w:lang w:val="en-US"/>
              </w:rPr>
            </w:pPr>
            <w:r>
              <w:rPr>
                <w:rFonts w:ascii="Times New Roman" w:hAnsi="Times New Roman"/>
                <w:sz w:val="22"/>
                <w:szCs w:val="22"/>
                <w:lang w:val="en-US"/>
              </w:rPr>
              <w:t>4365,00</w:t>
            </w:r>
          </w:p>
        </w:tc>
        <w:tc>
          <w:tcPr>
            <w:tcW w:w="1843" w:type="dxa"/>
            <w:vAlign w:val="top"/>
          </w:tcPr>
          <w:p w14:paraId="691B1B91">
            <w:pPr>
              <w:pStyle w:val="7"/>
              <w:ind w:right="0" w:rightChars="0"/>
              <w:jc w:val="center"/>
              <w:rPr>
                <w:rFonts w:ascii="Times New Roman" w:hAnsi="Times New Roman"/>
                <w:sz w:val="22"/>
                <w:szCs w:val="22"/>
                <w:lang w:val="en-US"/>
              </w:rPr>
            </w:pPr>
            <w:r>
              <w:rPr>
                <w:rFonts w:ascii="Times New Roman" w:hAnsi="Times New Roman"/>
                <w:sz w:val="22"/>
                <w:szCs w:val="22"/>
                <w:lang w:val="en-US"/>
              </w:rPr>
              <w:t>196425,0000</w:t>
            </w: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196425,00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en-US"/>
        </w:rPr>
        <w:t>СБСУ-03/12</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en-US"/>
        </w:rPr>
        <w:t>3</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en-US"/>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5B9B246E">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en-US"/>
        </w:rPr>
      </w:pPr>
      <w:r>
        <w:rPr>
          <w:sz w:val="22"/>
          <w:szCs w:val="22"/>
          <w:lang w:val="en-US"/>
        </w:rPr>
        <w:t>Стройсервис</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Д.Н.Голубев</w:t>
      </w:r>
      <w:r>
        <w:rPr>
          <w:rFonts w:ascii="Times New Roman" w:hAnsi="Times New Roman" w:cs="Times New Roman"/>
          <w:color w:val="000000"/>
          <w:sz w:val="22"/>
          <w:szCs w:val="22"/>
        </w:rPr>
        <w:t>/</w:t>
      </w:r>
    </w:p>
    <w:p w14:paraId="2BD3325B">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05D3B"/>
    <w:rsid w:val="160F11DB"/>
    <w:rsid w:val="1B82624A"/>
    <w:rsid w:val="1D1E01FA"/>
    <w:rsid w:val="2484737D"/>
    <w:rsid w:val="2B2B3730"/>
    <w:rsid w:val="31196BFD"/>
    <w:rsid w:val="367C6F20"/>
    <w:rsid w:val="3E710DC9"/>
    <w:rsid w:val="53ED1C4B"/>
    <w:rsid w:val="6037533B"/>
    <w:rsid w:val="678D45F0"/>
    <w:rsid w:val="6F08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2024-12-03T13:22:44Z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0A8E7B32F45142A780734084B8A5160E_13</vt:lpwstr>
  </property>
</Properties>
</file>