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0020" w:rsidRDefault="00300020" w:rsidP="00323F9D">
      <w:pPr>
        <w:pStyle w:val="Titolo2"/>
        <w:ind w:left="708" w:firstLine="708"/>
      </w:pPr>
      <w:r>
        <w:t xml:space="preserve"> Relazione: Semaforo Termico con Arduino</w:t>
      </w:r>
    </w:p>
    <w:p w:rsidR="00300020" w:rsidRDefault="00300020" w:rsidP="00300020">
      <w:pPr>
        <w:pStyle w:val="Titolo2"/>
      </w:pPr>
      <w:r>
        <w:t xml:space="preserve"> Obiettivo</w:t>
      </w:r>
    </w:p>
    <w:p w:rsidR="00300020" w:rsidRDefault="00300020" w:rsidP="00300020">
      <w:pPr>
        <w:pStyle w:val="NormaleWeb"/>
      </w:pPr>
      <w:r>
        <w:t>L’obiettivo dell’esercizio è realizzare un sistema di segnalazione visiva che indichi, tramite due LED, se la temperatura rilevata supera una soglia prestabilita. In questo modo si ottiene un semplice strumento di controllo ambientale: quando la temperatura è troppo alta si accende il LED rosso, altrimenti rimane acceso il LED verde. Il progetto permette di comprendere i principi di input analogico, elaborazione dei dati e output digitale, applicati a un contesto pratico e didattico.</w:t>
      </w:r>
    </w:p>
    <w:p w:rsidR="00300020" w:rsidRDefault="00300020" w:rsidP="00300020">
      <w:pPr>
        <w:pStyle w:val="Titolo2"/>
      </w:pPr>
      <w:r>
        <w:t>Cenni teorici</w:t>
      </w:r>
    </w:p>
    <w:p w:rsidR="00300020" w:rsidRDefault="00300020" w:rsidP="00300020">
      <w:pPr>
        <w:pStyle w:val="Titolo3"/>
      </w:pPr>
      <w:r>
        <w:t>Arduino e controllo a soglia</w:t>
      </w:r>
    </w:p>
    <w:p w:rsidR="00300020" w:rsidRDefault="00300020" w:rsidP="00300020">
      <w:pPr>
        <w:pStyle w:val="NormaleWeb"/>
      </w:pPr>
      <w:r>
        <w:t>Arduino è una piattaforma di prototipazione elettronica che consente di leggere segnali analogici e digitali e di elaborarli tramite un microcontrollore. In questo progetto, il valore di temperatura viene confrontato con una soglia definita nel programma. La logica a soglia è un concetto fondamentale nei sistemi di controllo: permette di attivare o disattivare dispositivi in base a condizioni predefinite.</w:t>
      </w:r>
    </w:p>
    <w:p w:rsidR="00300020" w:rsidRDefault="00300020" w:rsidP="00300020">
      <w:pPr>
        <w:pStyle w:val="Titolo3"/>
      </w:pPr>
      <w:r>
        <w:t>LED come indicatori</w:t>
      </w:r>
    </w:p>
    <w:p w:rsidR="00300020" w:rsidRDefault="00300020" w:rsidP="00300020">
      <w:pPr>
        <w:pStyle w:val="NormaleWeb"/>
      </w:pPr>
      <w:r>
        <w:t xml:space="preserve">I LED (Light </w:t>
      </w:r>
      <w:proofErr w:type="spellStart"/>
      <w:r>
        <w:t>Emitting</w:t>
      </w:r>
      <w:proofErr w:type="spellEnd"/>
      <w:r>
        <w:t xml:space="preserve"> </w:t>
      </w:r>
      <w:proofErr w:type="spellStart"/>
      <w:r>
        <w:t>Diode</w:t>
      </w:r>
      <w:proofErr w:type="spellEnd"/>
      <w:r>
        <w:t>) sono componenti elettronici che emettono luce quando attraversati da corrente. In questo progetto vengono utilizzati come indicatori visivi: il rosso segnala una condizione critica (temperatura alta), mentre il verde segnala una condizione normale.</w:t>
      </w:r>
    </w:p>
    <w:p w:rsidR="00300020" w:rsidRDefault="00300020" w:rsidP="00300020">
      <w:pPr>
        <w:pStyle w:val="Titolo3"/>
      </w:pPr>
      <w:r>
        <w:t>Sistemi distribuiti</w:t>
      </w:r>
    </w:p>
    <w:p w:rsidR="00300020" w:rsidRDefault="00300020" w:rsidP="00300020">
      <w:pPr>
        <w:pStyle w:val="NormaleWeb"/>
      </w:pPr>
      <w:r>
        <w:t>Il progetto, pur essendo semplice, richiama alcuni concetti dei sistemi distribuiti. In un sistema distribuito, più componenti collaborano per raggiungere un obiettivo comune, comunicando tra loro e condividendo informazioni. Qui possiamo vedere un parallelismo:</w:t>
      </w:r>
    </w:p>
    <w:p w:rsidR="00300020" w:rsidRDefault="00300020" w:rsidP="00300020">
      <w:pPr>
        <w:pStyle w:val="NormaleWeb"/>
        <w:numPr>
          <w:ilvl w:val="0"/>
          <w:numId w:val="3"/>
        </w:numPr>
      </w:pPr>
      <w:r>
        <w:t xml:space="preserve">Il </w:t>
      </w:r>
      <w:r>
        <w:rPr>
          <w:rStyle w:val="Enfasigrassetto"/>
          <w:rFonts w:eastAsiaTheme="majorEastAsia"/>
        </w:rPr>
        <w:t>sensore</w:t>
      </w:r>
      <w:r>
        <w:t xml:space="preserve"> raccoglie dati (input).</w:t>
      </w:r>
    </w:p>
    <w:p w:rsidR="00300020" w:rsidRDefault="00300020" w:rsidP="00300020">
      <w:pPr>
        <w:pStyle w:val="NormaleWeb"/>
        <w:numPr>
          <w:ilvl w:val="0"/>
          <w:numId w:val="3"/>
        </w:numPr>
      </w:pPr>
      <w:r>
        <w:t>L’</w:t>
      </w:r>
      <w:r>
        <w:rPr>
          <w:rStyle w:val="Enfasigrassetto"/>
          <w:rFonts w:eastAsiaTheme="majorEastAsia"/>
        </w:rPr>
        <w:t>Arduino</w:t>
      </w:r>
      <w:r>
        <w:t xml:space="preserve"> elabora i dati e prende decisioni (processo centrale).</w:t>
      </w:r>
    </w:p>
    <w:p w:rsidR="00300020" w:rsidRDefault="00300020" w:rsidP="00300020">
      <w:pPr>
        <w:pStyle w:val="NormaleWeb"/>
        <w:numPr>
          <w:ilvl w:val="0"/>
          <w:numId w:val="3"/>
        </w:numPr>
      </w:pPr>
      <w:r>
        <w:t xml:space="preserve">I </w:t>
      </w:r>
      <w:r>
        <w:rPr>
          <w:rStyle w:val="Enfasigrassetto"/>
          <w:rFonts w:eastAsiaTheme="majorEastAsia"/>
        </w:rPr>
        <w:t>LED</w:t>
      </w:r>
      <w:r>
        <w:t xml:space="preserve"> comunicano lo stato all’utente (output).</w:t>
      </w:r>
    </w:p>
    <w:p w:rsidR="00300020" w:rsidRDefault="00300020" w:rsidP="00300020">
      <w:pPr>
        <w:pStyle w:val="NormaleWeb"/>
      </w:pPr>
      <w:r>
        <w:t>Questa catena di raccolta, elaborazione e comunicazione è tipica dei sistemi distribuiti, anche se in forma elementare, e mostra come diversi elementi cooperino per fornire un servizio.</w:t>
      </w:r>
    </w:p>
    <w:p w:rsidR="00300020" w:rsidRDefault="00300020" w:rsidP="00300020">
      <w:pPr>
        <w:pStyle w:val="Titolo2"/>
      </w:pPr>
      <w:bookmarkStart w:id="0" w:name="_GoBack"/>
      <w:bookmarkEnd w:id="0"/>
      <w:r>
        <w:t>Procedimento</w:t>
      </w:r>
    </w:p>
    <w:p w:rsidR="00300020" w:rsidRDefault="00300020" w:rsidP="00300020">
      <w:pPr>
        <w:pStyle w:val="NormaleWeb"/>
        <w:numPr>
          <w:ilvl w:val="0"/>
          <w:numId w:val="4"/>
        </w:numPr>
      </w:pPr>
      <w:r>
        <w:rPr>
          <w:rStyle w:val="Enfasigrassetto"/>
          <w:rFonts w:eastAsiaTheme="majorEastAsia"/>
        </w:rPr>
        <w:t>Preparazione del materiale</w:t>
      </w:r>
    </w:p>
    <w:p w:rsidR="00300020" w:rsidRDefault="00300020" w:rsidP="00300020">
      <w:pPr>
        <w:pStyle w:val="NormaleWeb"/>
        <w:numPr>
          <w:ilvl w:val="1"/>
          <w:numId w:val="4"/>
        </w:numPr>
      </w:pPr>
      <w:r>
        <w:t>Arduino Uno.</w:t>
      </w:r>
    </w:p>
    <w:p w:rsidR="00300020" w:rsidRDefault="00300020" w:rsidP="00300020">
      <w:pPr>
        <w:pStyle w:val="NormaleWeb"/>
        <w:numPr>
          <w:ilvl w:val="1"/>
          <w:numId w:val="4"/>
        </w:numPr>
      </w:pPr>
      <w:proofErr w:type="spellStart"/>
      <w:r>
        <w:t>Breadboard</w:t>
      </w:r>
      <w:proofErr w:type="spellEnd"/>
      <w:r>
        <w:t>.</w:t>
      </w:r>
    </w:p>
    <w:p w:rsidR="00300020" w:rsidRDefault="00300020" w:rsidP="00300020">
      <w:pPr>
        <w:pStyle w:val="NormaleWeb"/>
        <w:numPr>
          <w:ilvl w:val="1"/>
          <w:numId w:val="4"/>
        </w:numPr>
      </w:pPr>
      <w:r>
        <w:t>Sensore di temperatura.</w:t>
      </w:r>
    </w:p>
    <w:p w:rsidR="00300020" w:rsidRDefault="00300020" w:rsidP="00300020">
      <w:pPr>
        <w:pStyle w:val="NormaleWeb"/>
        <w:numPr>
          <w:ilvl w:val="1"/>
          <w:numId w:val="4"/>
        </w:numPr>
      </w:pPr>
      <w:r>
        <w:t>Due LED (rosso e verde).</w:t>
      </w:r>
    </w:p>
    <w:p w:rsidR="00300020" w:rsidRDefault="00300020" w:rsidP="00300020">
      <w:pPr>
        <w:pStyle w:val="NormaleWeb"/>
        <w:numPr>
          <w:ilvl w:val="1"/>
          <w:numId w:val="4"/>
        </w:numPr>
      </w:pPr>
      <w:r>
        <w:t>Due resistori.</w:t>
      </w:r>
    </w:p>
    <w:p w:rsidR="00300020" w:rsidRDefault="00300020" w:rsidP="00300020">
      <w:pPr>
        <w:pStyle w:val="NormaleWeb"/>
        <w:numPr>
          <w:ilvl w:val="1"/>
          <w:numId w:val="4"/>
        </w:numPr>
      </w:pPr>
      <w:r>
        <w:t xml:space="preserve">Cavi </w:t>
      </w:r>
      <w:proofErr w:type="spellStart"/>
      <w:r>
        <w:t>jumper</w:t>
      </w:r>
      <w:proofErr w:type="spellEnd"/>
      <w:r>
        <w:t xml:space="preserve"> per i collegamenti.</w:t>
      </w:r>
    </w:p>
    <w:p w:rsidR="00300020" w:rsidRDefault="00300020" w:rsidP="00300020">
      <w:pPr>
        <w:pStyle w:val="NormaleWeb"/>
        <w:numPr>
          <w:ilvl w:val="0"/>
          <w:numId w:val="4"/>
        </w:numPr>
      </w:pPr>
      <w:r>
        <w:rPr>
          <w:rStyle w:val="Enfasigrassetto"/>
          <w:rFonts w:eastAsiaTheme="majorEastAsia"/>
        </w:rPr>
        <w:t>Montaggio del circuito</w:t>
      </w:r>
    </w:p>
    <w:p w:rsidR="00300020" w:rsidRDefault="00300020" w:rsidP="00300020">
      <w:pPr>
        <w:pStyle w:val="NormaleWeb"/>
        <w:numPr>
          <w:ilvl w:val="1"/>
          <w:numId w:val="4"/>
        </w:numPr>
      </w:pPr>
      <w:r>
        <w:t>Collegare il sensore al pin analogico A0.</w:t>
      </w:r>
    </w:p>
    <w:p w:rsidR="00300020" w:rsidRDefault="00300020" w:rsidP="00300020">
      <w:pPr>
        <w:pStyle w:val="NormaleWeb"/>
        <w:numPr>
          <w:ilvl w:val="1"/>
          <w:numId w:val="4"/>
        </w:numPr>
      </w:pPr>
      <w:r>
        <w:lastRenderedPageBreak/>
        <w:t>Collegare il LED rosso al pin digitale 13 e il LED verde al pin digitale 12.</w:t>
      </w:r>
    </w:p>
    <w:p w:rsidR="00300020" w:rsidRDefault="00300020" w:rsidP="00300020">
      <w:pPr>
        <w:pStyle w:val="NormaleWeb"/>
        <w:numPr>
          <w:ilvl w:val="1"/>
          <w:numId w:val="4"/>
        </w:numPr>
      </w:pPr>
      <w:r>
        <w:t>Inserire resistori in serie ai LED per limitarne la corrente.</w:t>
      </w:r>
    </w:p>
    <w:p w:rsidR="00300020" w:rsidRDefault="00300020" w:rsidP="00300020">
      <w:pPr>
        <w:pStyle w:val="NormaleWeb"/>
        <w:numPr>
          <w:ilvl w:val="1"/>
          <w:numId w:val="4"/>
        </w:numPr>
      </w:pPr>
      <w:r>
        <w:t xml:space="preserve">Collegare l’alimentazione (5V e GND) alla </w:t>
      </w:r>
      <w:proofErr w:type="spellStart"/>
      <w:r>
        <w:t>breadboard</w:t>
      </w:r>
      <w:proofErr w:type="spellEnd"/>
      <w:r>
        <w:t>.</w:t>
      </w:r>
    </w:p>
    <w:p w:rsidR="00300020" w:rsidRDefault="00300020" w:rsidP="00300020">
      <w:pPr>
        <w:pStyle w:val="NormaleWeb"/>
        <w:numPr>
          <w:ilvl w:val="0"/>
          <w:numId w:val="4"/>
        </w:numPr>
      </w:pPr>
      <w:r>
        <w:rPr>
          <w:rStyle w:val="Enfasigrassetto"/>
          <w:rFonts w:eastAsiaTheme="majorEastAsia"/>
        </w:rPr>
        <w:t>Programmazione Arduino</w:t>
      </w:r>
    </w:p>
    <w:p w:rsidR="00300020" w:rsidRDefault="00300020" w:rsidP="00300020">
      <w:pPr>
        <w:pStyle w:val="NormaleWeb"/>
        <w:numPr>
          <w:ilvl w:val="1"/>
          <w:numId w:val="4"/>
        </w:numPr>
      </w:pPr>
      <w:r>
        <w:t>Definire i pin dei LED e del sensore.</w:t>
      </w:r>
    </w:p>
    <w:p w:rsidR="00300020" w:rsidRDefault="00300020" w:rsidP="00300020">
      <w:pPr>
        <w:pStyle w:val="NormaleWeb"/>
        <w:numPr>
          <w:ilvl w:val="1"/>
          <w:numId w:val="4"/>
        </w:numPr>
      </w:pPr>
      <w:r>
        <w:t>Impostare la soglia di temperatura (</w:t>
      </w:r>
      <w:proofErr w:type="spellStart"/>
      <w:r>
        <w:rPr>
          <w:rStyle w:val="CodiceHTML"/>
        </w:rPr>
        <w:t>max</w:t>
      </w:r>
      <w:proofErr w:type="spellEnd"/>
      <w:r>
        <w:rPr>
          <w:rStyle w:val="CodiceHTML"/>
        </w:rPr>
        <w:t xml:space="preserve"> = 32</w:t>
      </w:r>
      <w:r>
        <w:t>).</w:t>
      </w:r>
    </w:p>
    <w:p w:rsidR="00300020" w:rsidRDefault="00300020" w:rsidP="00300020">
      <w:pPr>
        <w:pStyle w:val="NormaleWeb"/>
        <w:numPr>
          <w:ilvl w:val="1"/>
          <w:numId w:val="4"/>
        </w:numPr>
      </w:pPr>
      <w:r>
        <w:t>Creare una funzione che legga più volte il valore del sensore e calcoli la media.</w:t>
      </w:r>
    </w:p>
    <w:p w:rsidR="00300020" w:rsidRDefault="00300020" w:rsidP="00300020">
      <w:pPr>
        <w:pStyle w:val="NormaleWeb"/>
        <w:numPr>
          <w:ilvl w:val="1"/>
          <w:numId w:val="4"/>
        </w:numPr>
      </w:pPr>
      <w:r>
        <w:t>Confrontare il valore con la soglia e accendere il LED corrispondente.</w:t>
      </w:r>
    </w:p>
    <w:p w:rsidR="00300020" w:rsidRDefault="00300020" w:rsidP="00300020">
      <w:pPr>
        <w:pStyle w:val="NormaleWeb"/>
        <w:numPr>
          <w:ilvl w:val="1"/>
          <w:numId w:val="4"/>
        </w:numPr>
      </w:pPr>
      <w:r>
        <w:t>Stampare il valore della temperatura sul monitor seriale per monitoraggio.</w:t>
      </w:r>
    </w:p>
    <w:p w:rsidR="00300020" w:rsidRDefault="00300020" w:rsidP="00300020">
      <w:pPr>
        <w:pStyle w:val="NormaleWeb"/>
        <w:numPr>
          <w:ilvl w:val="0"/>
          <w:numId w:val="4"/>
        </w:numPr>
      </w:pPr>
      <w:r>
        <w:rPr>
          <w:rStyle w:val="Enfasigrassetto"/>
          <w:rFonts w:eastAsiaTheme="majorEastAsia"/>
        </w:rPr>
        <w:t>Test e verifica</w:t>
      </w:r>
    </w:p>
    <w:p w:rsidR="00300020" w:rsidRDefault="00300020" w:rsidP="00300020">
      <w:pPr>
        <w:pStyle w:val="NormaleWeb"/>
        <w:numPr>
          <w:ilvl w:val="1"/>
          <w:numId w:val="4"/>
        </w:numPr>
      </w:pPr>
      <w:r>
        <w:t>Caricare il programma su Arduino.</w:t>
      </w:r>
    </w:p>
    <w:p w:rsidR="00300020" w:rsidRDefault="00300020" w:rsidP="00300020">
      <w:pPr>
        <w:pStyle w:val="NormaleWeb"/>
        <w:numPr>
          <w:ilvl w:val="1"/>
          <w:numId w:val="4"/>
        </w:numPr>
      </w:pPr>
      <w:r>
        <w:t>Osservare il comportamento dei LED variando la temperatura.</w:t>
      </w:r>
    </w:p>
    <w:p w:rsidR="00300020" w:rsidRDefault="00300020" w:rsidP="00300020">
      <w:pPr>
        <w:pStyle w:val="NormaleWeb"/>
        <w:numPr>
          <w:ilvl w:val="1"/>
          <w:numId w:val="4"/>
        </w:numPr>
      </w:pPr>
      <w:r>
        <w:t>Controllare i valori stampati sul monitor seriale per confermare la correttezza delle letture.</w:t>
      </w:r>
    </w:p>
    <w:p w:rsidR="00300020" w:rsidRDefault="00300020" w:rsidP="00300020">
      <w:pPr>
        <w:pStyle w:val="Titolo2"/>
      </w:pPr>
      <w:r>
        <w:t>C</w:t>
      </w:r>
      <w:r>
        <w:t>odice</w:t>
      </w:r>
    </w:p>
    <w:p w:rsidR="00300020" w:rsidRDefault="00300020" w:rsidP="00300020">
      <w:pPr>
        <w:pStyle w:val="Titolo2"/>
      </w:pPr>
      <w:r>
        <w:rPr>
          <w:noProof/>
        </w:rPr>
        <w:drawing>
          <wp:inline distT="0" distB="0" distL="0" distR="0" wp14:anchorId="14B116C7" wp14:editId="2F01F57B">
            <wp:extent cx="3623481" cy="4944586"/>
            <wp:effectExtent l="0" t="0" r="0" b="889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2664" cy="4957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020" w:rsidRDefault="00300020" w:rsidP="00300020">
      <w:pPr>
        <w:pStyle w:val="Titolo2"/>
      </w:pPr>
    </w:p>
    <w:p w:rsidR="00300020" w:rsidRDefault="00300020" w:rsidP="00300020">
      <w:pPr>
        <w:pStyle w:val="Titolo2"/>
      </w:pPr>
      <w:r>
        <w:t>tavola con Arduino</w:t>
      </w:r>
    </w:p>
    <w:p w:rsidR="00300020" w:rsidRPr="00300020" w:rsidRDefault="00300020" w:rsidP="00300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00020">
        <w:rPr>
          <w:rFonts w:ascii="Times New Roman" w:eastAsia="Times New Roman" w:hAnsi="Times New Roman" w:cs="Times New Roman"/>
          <w:noProof/>
          <w:sz w:val="24"/>
          <w:szCs w:val="24"/>
          <w:lang w:eastAsia="it-IT"/>
        </w:rPr>
        <w:lastRenderedPageBreak/>
        <w:drawing>
          <wp:inline distT="0" distB="0" distL="0" distR="0">
            <wp:extent cx="4788000" cy="2557809"/>
            <wp:effectExtent l="0" t="0" r="0" b="0"/>
            <wp:docPr id="1" name="Immagine 1" descr="C:\Users\studente06\Downloads\arduin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udente06\Downloads\arduin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000" cy="2557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0020" w:rsidRDefault="00300020" w:rsidP="00300020">
      <w:pPr>
        <w:pStyle w:val="Titolo2"/>
      </w:pPr>
    </w:p>
    <w:p w:rsidR="00300020" w:rsidRDefault="00300020" w:rsidP="00300020">
      <w:pPr>
        <w:pStyle w:val="Titolo2"/>
      </w:pPr>
      <w:r>
        <w:t>Conclusione</w:t>
      </w:r>
    </w:p>
    <w:p w:rsidR="00300020" w:rsidRDefault="00300020" w:rsidP="00300020">
      <w:pPr>
        <w:pStyle w:val="NormaleWeb"/>
      </w:pPr>
      <w:r>
        <w:t>Il progetto dimostra come sia possibile utilizzare Arduino per realizzare un sistema di controllo semplice ed efficace. La logica a soglia consente di avere un’indicazione immediata dello stato ambientale attraverso due LED. L’esercizio è utile per comprendere i concetti di input, elaborazione e output, e richiama in forma elementare i principi dei sistemi distribuiti, dove diversi componenti collaborano per fornire un servizio. Questo tipo di progetto rappresenta una base didattica solida e può essere esteso a sistemi più complessi, come allarmi o automazioni domestiche.</w:t>
      </w:r>
    </w:p>
    <w:p w:rsidR="00203BA1" w:rsidRPr="00300020" w:rsidRDefault="00203BA1" w:rsidP="00300020"/>
    <w:sectPr w:rsidR="00203BA1" w:rsidRPr="0030002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95A96"/>
    <w:multiLevelType w:val="multilevel"/>
    <w:tmpl w:val="F13E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041C65"/>
    <w:multiLevelType w:val="multilevel"/>
    <w:tmpl w:val="0362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40227B"/>
    <w:multiLevelType w:val="multilevel"/>
    <w:tmpl w:val="0DB68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FF1B4E"/>
    <w:multiLevelType w:val="multilevel"/>
    <w:tmpl w:val="8A44B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0020"/>
    <w:rsid w:val="00203BA1"/>
    <w:rsid w:val="00300020"/>
    <w:rsid w:val="00323F9D"/>
    <w:rsid w:val="00F56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ADA2C"/>
  <w15:chartTrackingRefBased/>
  <w15:docId w15:val="{0BC13553-5989-407F-81C6-450FBF75F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it-IT" w:eastAsia="en-US" w:bidi="b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Pr>
      <w:rFonts w:cs="Vrinda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3000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paragraph" w:styleId="Titolo2">
    <w:name w:val="heading 2"/>
    <w:basedOn w:val="Normale"/>
    <w:link w:val="Titolo2Carattere"/>
    <w:uiPriority w:val="9"/>
    <w:qFormat/>
    <w:rsid w:val="003000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3000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uiPriority w:val="9"/>
    <w:rsid w:val="00300020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300020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3000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300020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300020"/>
    <w:rPr>
      <w:rFonts w:ascii="Courier New" w:eastAsia="Times New Roman" w:hAnsi="Courier New" w:cs="Courier New"/>
      <w:sz w:val="20"/>
      <w:szCs w:val="20"/>
    </w:rPr>
  </w:style>
  <w:style w:type="character" w:customStyle="1" w:styleId="Titolo1Carattere">
    <w:name w:val="Titolo 1 Carattere"/>
    <w:basedOn w:val="Carpredefinitoparagrafo"/>
    <w:link w:val="Titolo1"/>
    <w:uiPriority w:val="9"/>
    <w:rsid w:val="00300020"/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3000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300020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Enfasicorsivo">
    <w:name w:val="Emphasis"/>
    <w:basedOn w:val="Carpredefinitoparagrafo"/>
    <w:uiPriority w:val="20"/>
    <w:qFormat/>
    <w:rsid w:val="0030002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499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10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7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86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49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497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521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studente06</dc:creator>
  <cp:keywords/>
  <dc:description/>
  <cp:lastModifiedBy>studente06</cp:lastModifiedBy>
  <cp:revision>1</cp:revision>
  <dcterms:created xsi:type="dcterms:W3CDTF">2025-12-05T08:41:00Z</dcterms:created>
  <dcterms:modified xsi:type="dcterms:W3CDTF">2025-12-05T08:53:00Z</dcterms:modified>
</cp:coreProperties>
</file>