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CCA6" w14:textId="499FA01F" w:rsidR="007D6699" w:rsidRDefault="007D6699" w:rsidP="007D6699">
      <w:pPr>
        <w:pStyle w:val="Titolo"/>
        <w:jc w:val="center"/>
      </w:pPr>
      <w:r>
        <w:rPr>
          <w:noProof/>
          <w:sz w:val="20"/>
        </w:rPr>
        <w:drawing>
          <wp:inline distT="0" distB="0" distL="0" distR="0" wp14:anchorId="0BCE985D" wp14:editId="0FB7D139">
            <wp:extent cx="2725045" cy="2724150"/>
            <wp:effectExtent l="0" t="0" r="0" b="0"/>
            <wp:docPr id="1" name="image1.png" descr="Immagine che contiene testo, emblema, Carattere,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0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BBA4" w14:textId="77777777" w:rsidR="007D6699" w:rsidRPr="007D6699" w:rsidRDefault="007D6699" w:rsidP="007D6699"/>
    <w:p w14:paraId="2118CE95" w14:textId="0F6717CD" w:rsidR="00146B9E" w:rsidRPr="000D5363" w:rsidRDefault="00D06A4D" w:rsidP="000D5363">
      <w:pPr>
        <w:pStyle w:val="Titolo"/>
        <w:widowControl w:val="0"/>
        <w:autoSpaceDE w:val="0"/>
        <w:autoSpaceDN w:val="0"/>
        <w:spacing w:before="84" w:after="0"/>
        <w:ind w:left="1923" w:right="1925"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52"/>
          <w:szCs w:val="52"/>
          <w14:ligatures w14:val="none"/>
        </w:rPr>
      </w:pPr>
      <w:r w:rsidRPr="000D5363">
        <w:rPr>
          <w:rFonts w:ascii="Times New Roman" w:eastAsia="Times New Roman" w:hAnsi="Times New Roman" w:cs="Times New Roman"/>
          <w:spacing w:val="0"/>
          <w:kern w:val="0"/>
          <w:sz w:val="52"/>
          <w:szCs w:val="52"/>
          <w14:ligatures w14:val="none"/>
        </w:rPr>
        <w:t>LSO 2022/2023</w:t>
      </w:r>
    </w:p>
    <w:p w14:paraId="49DAEB92" w14:textId="69AE88DD" w:rsidR="000D5363" w:rsidRPr="00E54D34" w:rsidRDefault="000D5363" w:rsidP="000D5363">
      <w:pPr>
        <w:pStyle w:val="Titolo"/>
        <w:widowControl w:val="0"/>
        <w:autoSpaceDE w:val="0"/>
        <w:autoSpaceDN w:val="0"/>
        <w:spacing w:before="84" w:after="0"/>
        <w:ind w:left="1923" w:right="1925"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48"/>
          <w:szCs w:val="48"/>
          <w14:ligatures w14:val="none"/>
        </w:rPr>
      </w:pPr>
      <w:r w:rsidRPr="00E54D34">
        <w:rPr>
          <w:rFonts w:ascii="Times New Roman" w:eastAsia="Times New Roman" w:hAnsi="Times New Roman" w:cs="Times New Roman"/>
          <w:spacing w:val="0"/>
          <w:kern w:val="0"/>
          <w:sz w:val="48"/>
          <w:szCs w:val="48"/>
          <w14:ligatures w14:val="none"/>
        </w:rPr>
        <w:t xml:space="preserve">Gruppo </w:t>
      </w:r>
      <w:proofErr w:type="spellStart"/>
      <w:r w:rsidRPr="00E54D34">
        <w:rPr>
          <w:rFonts w:ascii="Times New Roman" w:eastAsia="Times New Roman" w:hAnsi="Times New Roman" w:cs="Times New Roman"/>
          <w:spacing w:val="0"/>
          <w:kern w:val="0"/>
          <w:sz w:val="48"/>
          <w:szCs w:val="48"/>
          <w14:ligatures w14:val="none"/>
        </w:rPr>
        <w:t>MovieHub</w:t>
      </w:r>
      <w:proofErr w:type="spellEnd"/>
    </w:p>
    <w:p w14:paraId="3D3E9D0D" w14:textId="77777777" w:rsidR="000D5363" w:rsidRPr="000D5363" w:rsidRDefault="000D5363" w:rsidP="008C173E">
      <w:pPr>
        <w:jc w:val="center"/>
        <w:rPr>
          <w:rFonts w:ascii="Times New Roman" w:eastAsia="Times New Roman" w:hAnsi="Times New Roman" w:cs="Times New Roman"/>
          <w:i/>
          <w:iCs/>
          <w:kern w:val="0"/>
          <w:sz w:val="52"/>
          <w:szCs w:val="52"/>
          <w14:ligatures w14:val="none"/>
        </w:rPr>
      </w:pPr>
    </w:p>
    <w:p w14:paraId="2271C8B8" w14:textId="11C64871" w:rsidR="008C173E" w:rsidRPr="000D5363" w:rsidRDefault="000D5363" w:rsidP="000D5363">
      <w:pP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</w:pPr>
      <w:r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Navarra </w:t>
      </w:r>
      <w:proofErr w:type="gramStart"/>
      <w:r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>Antonio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  <w:t>Giordano Vincenzo</w:t>
      </w:r>
      <w:r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  </w:t>
      </w:r>
      <w:r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>N86002897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ab/>
      </w:r>
      <w:r w:rsidR="008C173E" w:rsidRPr="000D5363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>N86003039</w:t>
      </w:r>
      <w:r w:rsidR="008C173E"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6262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F33157" w14:textId="77777777" w:rsidR="008C173E" w:rsidRDefault="008C173E" w:rsidP="008C173E">
          <w:pPr>
            <w:pStyle w:val="Titolosommario"/>
          </w:pPr>
          <w:r>
            <w:t>Sommario</w:t>
          </w:r>
        </w:p>
        <w:p w14:paraId="3367A731" w14:textId="5BBEC24A" w:rsidR="008C173E" w:rsidRDefault="008C173E" w:rsidP="008C173E">
          <w:pPr>
            <w:pStyle w:val="Paragrafoelenco"/>
            <w:numPr>
              <w:ilvl w:val="0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Descrizione dell’applicazione e del Progetto</w:t>
          </w:r>
        </w:p>
        <w:p w14:paraId="1DF0BC12" w14:textId="6C9D52B0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Caratteristiche Principali</w:t>
          </w:r>
        </w:p>
        <w:p w14:paraId="68EC58A3" w14:textId="1515CC12" w:rsidR="008C173E" w:rsidRDefault="008C173E" w:rsidP="008C173E">
          <w:pPr>
            <w:pStyle w:val="Paragrafoelenco"/>
            <w:numPr>
              <w:ilvl w:val="0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Scelte e Struttura del Sistema</w:t>
          </w:r>
        </w:p>
        <w:p w14:paraId="11BC4E0D" w14:textId="54B0BEBD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Panoramica dell’App</w:t>
          </w:r>
        </w:p>
        <w:p w14:paraId="53014629" w14:textId="0D8ABB05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Struttura del Sistema</w:t>
          </w:r>
        </w:p>
        <w:p w14:paraId="0036D25D" w14:textId="07EA3A1B" w:rsidR="008C173E" w:rsidRDefault="008C173E" w:rsidP="008C173E">
          <w:pPr>
            <w:pStyle w:val="Paragrafoelenco"/>
            <w:numPr>
              <w:ilvl w:val="2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Server</w:t>
          </w:r>
        </w:p>
        <w:p w14:paraId="580C9A80" w14:textId="3441A963" w:rsidR="008C173E" w:rsidRDefault="008C173E" w:rsidP="008C173E">
          <w:pPr>
            <w:pStyle w:val="Paragrafoelenco"/>
            <w:numPr>
              <w:ilvl w:val="2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Database</w:t>
          </w:r>
        </w:p>
        <w:p w14:paraId="2778C0AB" w14:textId="50E5D174" w:rsidR="008C173E" w:rsidRDefault="008C173E" w:rsidP="008C173E">
          <w:pPr>
            <w:pStyle w:val="Paragrafoelenco"/>
            <w:numPr>
              <w:ilvl w:val="2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Client Android</w:t>
          </w:r>
        </w:p>
        <w:p w14:paraId="2D2AEA08" w14:textId="37DEAC7F" w:rsidR="007D6699" w:rsidRDefault="008C173E" w:rsidP="007D6699">
          <w:pPr>
            <w:pStyle w:val="Paragrafoelenco"/>
            <w:numPr>
              <w:ilvl w:val="0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Funzionalità dell’App</w:t>
          </w:r>
        </w:p>
        <w:p w14:paraId="444C5C0A" w14:textId="5B9B06CA" w:rsidR="007D6699" w:rsidRDefault="007D6699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Registrazione e login</w:t>
          </w:r>
        </w:p>
        <w:p w14:paraId="51F9CDDC" w14:textId="748C4552" w:rsidR="008C173E" w:rsidRDefault="008C173E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Visualizzazione de</w:t>
          </w:r>
          <w:r w:rsidR="007D6699">
            <w:rPr>
              <w:lang w:eastAsia="it-IT"/>
            </w:rPr>
            <w:t>i film in evidenza</w:t>
          </w:r>
        </w:p>
        <w:p w14:paraId="35682404" w14:textId="4A334A16" w:rsidR="008C173E" w:rsidRPr="008C173E" w:rsidRDefault="007D6699" w:rsidP="008C173E">
          <w:pPr>
            <w:pStyle w:val="Paragrafoelenco"/>
            <w:numPr>
              <w:ilvl w:val="1"/>
              <w:numId w:val="4"/>
            </w:numPr>
            <w:rPr>
              <w:lang w:eastAsia="it-IT"/>
            </w:rPr>
          </w:pPr>
          <w:r>
            <w:rPr>
              <w:lang w:eastAsia="it-IT"/>
            </w:rPr>
            <w:t>Ricerca di un film/serie tv</w:t>
          </w:r>
        </w:p>
        <w:p w14:paraId="67B3CF4A" w14:textId="6862ED6C" w:rsidR="008C173E" w:rsidRDefault="00000000" w:rsidP="008C173E">
          <w:pPr>
            <w:rPr>
              <w:b/>
              <w:bCs/>
            </w:rPr>
          </w:pPr>
        </w:p>
      </w:sdtContent>
    </w:sdt>
    <w:p w14:paraId="687FE901" w14:textId="3C6DD42F" w:rsidR="008C173E" w:rsidRDefault="008C173E" w:rsidP="00D43378">
      <w:pPr>
        <w:pStyle w:val="Titolo1"/>
        <w:rPr>
          <w:lang w:eastAsia="it-IT"/>
        </w:rPr>
      </w:pPr>
      <w:r>
        <w:rPr>
          <w:b/>
          <w:bCs/>
        </w:rPr>
        <w:br w:type="page"/>
      </w:r>
      <w:r>
        <w:rPr>
          <w:lang w:eastAsia="it-IT"/>
        </w:rPr>
        <w:lastRenderedPageBreak/>
        <w:t>Descrizione dell’applicazione e del Progetto</w:t>
      </w:r>
    </w:p>
    <w:p w14:paraId="52C35898" w14:textId="3EF32011" w:rsidR="00473B98" w:rsidRDefault="005F4B1B" w:rsidP="005F4B1B">
      <w:pPr>
        <w:rPr>
          <w:lang w:eastAsia="it-IT"/>
        </w:rPr>
      </w:pPr>
      <w:r>
        <w:rPr>
          <w:lang w:eastAsia="it-IT"/>
        </w:rPr>
        <w:t>In questo progetto verrà gestita tramite un Client in Jav</w:t>
      </w:r>
      <w:r w:rsidR="00D87770">
        <w:rPr>
          <w:lang w:eastAsia="it-IT"/>
        </w:rPr>
        <w:t>a e</w:t>
      </w:r>
      <w:r>
        <w:rPr>
          <w:lang w:eastAsia="it-IT"/>
        </w:rPr>
        <w:t xml:space="preserve"> un Server in C, un’applicazione che ci permetterà l</w:t>
      </w:r>
      <w:r w:rsidR="00473B98">
        <w:rPr>
          <w:lang w:eastAsia="it-IT"/>
        </w:rPr>
        <w:t>a</w:t>
      </w:r>
      <w:r>
        <w:rPr>
          <w:lang w:eastAsia="it-IT"/>
        </w:rPr>
        <w:t xml:space="preserve"> </w:t>
      </w:r>
      <w:r w:rsidR="00473B98">
        <w:rPr>
          <w:lang w:eastAsia="it-IT"/>
        </w:rPr>
        <w:t xml:space="preserve">visualizzazione </w:t>
      </w:r>
      <w:r w:rsidR="00D6279E">
        <w:rPr>
          <w:lang w:eastAsia="it-IT"/>
        </w:rPr>
        <w:t xml:space="preserve">adattiva </w:t>
      </w:r>
      <w:r w:rsidR="00473B98">
        <w:rPr>
          <w:lang w:eastAsia="it-IT"/>
        </w:rPr>
        <w:t xml:space="preserve">di contenuti </w:t>
      </w:r>
      <w:r w:rsidR="00D6279E">
        <w:rPr>
          <w:lang w:eastAsia="it-IT"/>
        </w:rPr>
        <w:t xml:space="preserve">come </w:t>
      </w:r>
      <w:r w:rsidR="00473B98">
        <w:rPr>
          <w:lang w:eastAsia="it-IT"/>
        </w:rPr>
        <w:t>film e serie TV</w:t>
      </w:r>
      <w:r>
        <w:rPr>
          <w:lang w:eastAsia="it-IT"/>
        </w:rPr>
        <w:t>.</w:t>
      </w:r>
    </w:p>
    <w:p w14:paraId="0A7C8188" w14:textId="63411C27" w:rsidR="005F4B1B" w:rsidRDefault="00473B98" w:rsidP="005F4B1B">
      <w:pPr>
        <w:rPr>
          <w:lang w:eastAsia="it-IT"/>
        </w:rPr>
      </w:pPr>
      <w:r>
        <w:rPr>
          <w:lang w:eastAsia="it-IT"/>
        </w:rPr>
        <w:t>L’applicazione avrà una struttura adattiva in modo tale che si adeguerà in base alle scelte dell’utente.</w:t>
      </w:r>
      <w:r w:rsidR="005F4B1B">
        <w:rPr>
          <w:lang w:eastAsia="it-IT"/>
        </w:rPr>
        <w:t xml:space="preserve"> </w:t>
      </w:r>
    </w:p>
    <w:p w14:paraId="6D614DC1" w14:textId="0E65B7F0" w:rsidR="005F4B1B" w:rsidRDefault="005F4B1B" w:rsidP="005F4B1B">
      <w:pPr>
        <w:rPr>
          <w:lang w:eastAsia="it-IT"/>
        </w:rPr>
      </w:pPr>
      <w:r>
        <w:rPr>
          <w:lang w:eastAsia="it-IT"/>
        </w:rPr>
        <w:t>L’obiettivo è di consentire a qualsiasi utente di registrarsi, navigare tra</w:t>
      </w:r>
      <w:r w:rsidR="00473B98">
        <w:rPr>
          <w:lang w:eastAsia="it-IT"/>
        </w:rPr>
        <w:t xml:space="preserve"> l’applicazione ed </w:t>
      </w:r>
      <w:r>
        <w:rPr>
          <w:lang w:eastAsia="it-IT"/>
        </w:rPr>
        <w:t>effettuare</w:t>
      </w:r>
      <w:r w:rsidR="00473B98">
        <w:rPr>
          <w:lang w:eastAsia="it-IT"/>
        </w:rPr>
        <w:t xml:space="preserve"> la scelta di visualizzazione di quest’ultima.</w:t>
      </w:r>
    </w:p>
    <w:p w14:paraId="14CE3471" w14:textId="254B9B55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>Caratteristiche Principali</w:t>
      </w:r>
    </w:p>
    <w:p w14:paraId="79A40DA4" w14:textId="682DB166" w:rsidR="005F4B1B" w:rsidRDefault="005F4B1B" w:rsidP="005F4B1B">
      <w:pPr>
        <w:rPr>
          <w:lang w:eastAsia="it-IT"/>
        </w:rPr>
      </w:pPr>
      <w:r>
        <w:rPr>
          <w:lang w:eastAsia="it-IT"/>
        </w:rPr>
        <w:t xml:space="preserve">I clienti possono selezionare le bevande in due modalità: </w:t>
      </w:r>
    </w:p>
    <w:p w14:paraId="3C504434" w14:textId="12A6FCC0" w:rsidR="005F4B1B" w:rsidRDefault="005F4B1B" w:rsidP="005F4B1B">
      <w:pPr>
        <w:pStyle w:val="Paragrafoelenco"/>
        <w:numPr>
          <w:ilvl w:val="0"/>
          <w:numId w:val="8"/>
        </w:numPr>
        <w:rPr>
          <w:lang w:eastAsia="it-IT"/>
        </w:rPr>
      </w:pPr>
      <w:r>
        <w:rPr>
          <w:lang w:eastAsia="it-IT"/>
        </w:rPr>
        <w:t>Utilizzando la barra di ricerca con la possibilità di aggiungere i filtri;</w:t>
      </w:r>
    </w:p>
    <w:p w14:paraId="1266D231" w14:textId="0D5E12A5" w:rsidR="005F4B1B" w:rsidRDefault="005F4B1B" w:rsidP="005F4B1B">
      <w:pPr>
        <w:pStyle w:val="Paragrafoelenco"/>
        <w:numPr>
          <w:ilvl w:val="0"/>
          <w:numId w:val="8"/>
        </w:numPr>
        <w:rPr>
          <w:lang w:eastAsia="it-IT"/>
        </w:rPr>
      </w:pPr>
      <w:r>
        <w:rPr>
          <w:lang w:eastAsia="it-IT"/>
        </w:rPr>
        <w:t xml:space="preserve">Sfruttando le liste personalizzate: </w:t>
      </w:r>
    </w:p>
    <w:p w14:paraId="6657320D" w14:textId="68A9A8C7" w:rsidR="005F4B1B" w:rsidRDefault="00D87770" w:rsidP="005F4B1B">
      <w:pPr>
        <w:pStyle w:val="Paragrafoelenco"/>
        <w:numPr>
          <w:ilvl w:val="1"/>
          <w:numId w:val="8"/>
        </w:numPr>
        <w:rPr>
          <w:lang w:eastAsia="it-IT"/>
        </w:rPr>
      </w:pPr>
      <w:r>
        <w:rPr>
          <w:lang w:eastAsia="it-IT"/>
        </w:rPr>
        <w:t>Consigliati da The Movie Database (TMDB)</w:t>
      </w:r>
      <w:r w:rsidR="005F4B1B">
        <w:rPr>
          <w:lang w:eastAsia="it-IT"/>
        </w:rPr>
        <w:t xml:space="preserve">: un elenco </w:t>
      </w:r>
      <w:r>
        <w:rPr>
          <w:lang w:eastAsia="it-IT"/>
        </w:rPr>
        <w:t>di film e serie tv</w:t>
      </w:r>
      <w:r w:rsidR="005F4B1B">
        <w:rPr>
          <w:lang w:eastAsia="it-IT"/>
        </w:rPr>
        <w:t xml:space="preserve"> </w:t>
      </w:r>
      <w:r>
        <w:rPr>
          <w:lang w:eastAsia="it-IT"/>
        </w:rPr>
        <w:t>c</w:t>
      </w:r>
      <w:r w:rsidR="005F4B1B">
        <w:rPr>
          <w:lang w:eastAsia="it-IT"/>
        </w:rPr>
        <w:t xml:space="preserve">onsigliati da </w:t>
      </w:r>
      <w:r>
        <w:rPr>
          <w:lang w:eastAsia="it-IT"/>
        </w:rPr>
        <w:t>TMDB</w:t>
      </w:r>
      <w:r w:rsidR="005F4B1B">
        <w:rPr>
          <w:lang w:eastAsia="it-IT"/>
        </w:rPr>
        <w:t>;</w:t>
      </w:r>
    </w:p>
    <w:p w14:paraId="1546D75C" w14:textId="3E335623" w:rsidR="005F4B1B" w:rsidRDefault="00D87770" w:rsidP="005F4B1B">
      <w:pPr>
        <w:pStyle w:val="Paragrafoelenco"/>
        <w:numPr>
          <w:ilvl w:val="1"/>
          <w:numId w:val="8"/>
        </w:numPr>
        <w:rPr>
          <w:lang w:eastAsia="it-IT"/>
        </w:rPr>
      </w:pPr>
      <w:r>
        <w:rPr>
          <w:lang w:eastAsia="it-IT"/>
        </w:rPr>
        <w:t>Prossime uscite</w:t>
      </w:r>
      <w:r w:rsidR="005F4B1B">
        <w:rPr>
          <w:lang w:eastAsia="it-IT"/>
        </w:rPr>
        <w:t>: un elenco di</w:t>
      </w:r>
      <w:r>
        <w:rPr>
          <w:lang w:eastAsia="it-IT"/>
        </w:rPr>
        <w:t xml:space="preserve"> prossime uscite di film, nelle sale cinematografiche, e serie tv sulle diverse piattaforme</w:t>
      </w:r>
      <w:r w:rsidR="005F4B1B">
        <w:rPr>
          <w:lang w:eastAsia="it-IT"/>
        </w:rPr>
        <w:t>;</w:t>
      </w:r>
    </w:p>
    <w:p w14:paraId="67AE8269" w14:textId="134C8371" w:rsidR="005F4B1B" w:rsidRDefault="005F4B1B" w:rsidP="005F4B1B">
      <w:pPr>
        <w:rPr>
          <w:lang w:eastAsia="it-IT"/>
        </w:rPr>
      </w:pPr>
      <w:r>
        <w:rPr>
          <w:lang w:eastAsia="it-IT"/>
        </w:rPr>
        <w:t>Le informazioni relative a</w:t>
      </w:r>
      <w:r w:rsidR="00D87770">
        <w:rPr>
          <w:lang w:eastAsia="it-IT"/>
        </w:rPr>
        <w:t>i film sono tutte conservate all’interno del database online TMDB, invec</w:t>
      </w:r>
      <w:r>
        <w:rPr>
          <w:lang w:eastAsia="it-IT"/>
        </w:rPr>
        <w:t xml:space="preserve">e </w:t>
      </w:r>
      <w:r w:rsidR="00D87770">
        <w:rPr>
          <w:lang w:eastAsia="it-IT"/>
        </w:rPr>
        <w:t>per gli utenti, sono</w:t>
      </w:r>
      <w:r>
        <w:rPr>
          <w:lang w:eastAsia="it-IT"/>
        </w:rPr>
        <w:t xml:space="preserve"> conservate in un database</w:t>
      </w:r>
      <w:r w:rsidR="00D87770">
        <w:rPr>
          <w:lang w:eastAsia="it-IT"/>
        </w:rPr>
        <w:t xml:space="preserve"> locale</w:t>
      </w:r>
      <w:r>
        <w:rPr>
          <w:lang w:eastAsia="it-IT"/>
        </w:rPr>
        <w:t xml:space="preserve">, per la precisione </w:t>
      </w:r>
      <w:proofErr w:type="spellStart"/>
      <w:r>
        <w:rPr>
          <w:lang w:eastAsia="it-IT"/>
        </w:rPr>
        <w:t>PostgreSQL</w:t>
      </w:r>
      <w:proofErr w:type="spellEnd"/>
      <w:r>
        <w:rPr>
          <w:lang w:eastAsia="it-IT"/>
        </w:rPr>
        <w:t>.</w:t>
      </w:r>
    </w:p>
    <w:p w14:paraId="00BFE38C" w14:textId="08C53817" w:rsidR="005F4B1B" w:rsidRDefault="005F4B1B" w:rsidP="005F4B1B">
      <w:pPr>
        <w:rPr>
          <w:lang w:eastAsia="it-IT"/>
        </w:rPr>
      </w:pPr>
      <w:r>
        <w:rPr>
          <w:lang w:eastAsia="it-IT"/>
        </w:rPr>
        <w:t>Il sistema può essere accessibile tramite applicazione per cellulare o tablet, rendendo l’esperienza utente più comoda e portatile.</w:t>
      </w:r>
    </w:p>
    <w:p w14:paraId="11057092" w14:textId="77777777" w:rsidR="005F4B1B" w:rsidRDefault="005F4B1B">
      <w:pPr>
        <w:rPr>
          <w:lang w:eastAsia="it-IT"/>
        </w:rPr>
      </w:pPr>
      <w:r>
        <w:rPr>
          <w:lang w:eastAsia="it-IT"/>
        </w:rPr>
        <w:br w:type="page"/>
      </w:r>
    </w:p>
    <w:p w14:paraId="160995D1" w14:textId="2E2BB307" w:rsidR="005F4B1B" w:rsidRDefault="005F4B1B" w:rsidP="00D43378">
      <w:pPr>
        <w:pStyle w:val="Titolo1"/>
        <w:rPr>
          <w:lang w:eastAsia="it-IT"/>
        </w:rPr>
      </w:pPr>
      <w:r>
        <w:rPr>
          <w:lang w:eastAsia="it-IT"/>
        </w:rPr>
        <w:lastRenderedPageBreak/>
        <w:t>Scelte e Struttura del Sistema</w:t>
      </w:r>
    </w:p>
    <w:p w14:paraId="0C86BF86" w14:textId="4FEDA905" w:rsidR="005F4B1B" w:rsidRDefault="005F4B1B" w:rsidP="005F4B1B">
      <w:pPr>
        <w:rPr>
          <w:lang w:eastAsia="it-IT"/>
        </w:rPr>
      </w:pPr>
      <w:r>
        <w:rPr>
          <w:lang w:eastAsia="it-IT"/>
        </w:rPr>
        <w:t xml:space="preserve">In questa guida forniremo una panoramica dettagliata di come l’app è strutturata e di come tutte le tecnologie interagiscono tra di loro al fine di permettere il funzionamento dell’applicativo. </w:t>
      </w:r>
    </w:p>
    <w:p w14:paraId="6BD1EAA9" w14:textId="2C57DEB7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>Panoramica dell’App</w:t>
      </w:r>
    </w:p>
    <w:p w14:paraId="427B148F" w14:textId="24C93035" w:rsidR="005F4B1B" w:rsidRDefault="00473B98" w:rsidP="005F4B1B">
      <w:pPr>
        <w:rPr>
          <w:lang w:eastAsia="it-IT"/>
        </w:rPr>
      </w:pPr>
      <w:proofErr w:type="spellStart"/>
      <w:r>
        <w:rPr>
          <w:lang w:eastAsia="it-IT"/>
        </w:rPr>
        <w:t>Movie</w:t>
      </w:r>
      <w:r w:rsidR="005F4B1B">
        <w:rPr>
          <w:lang w:eastAsia="it-IT"/>
        </w:rPr>
        <w:t>Hub</w:t>
      </w:r>
      <w:proofErr w:type="spellEnd"/>
      <w:r w:rsidR="005F4B1B">
        <w:rPr>
          <w:lang w:eastAsia="it-IT"/>
        </w:rPr>
        <w:t xml:space="preserve"> è un’applicazione che </w:t>
      </w:r>
      <w:r w:rsidR="00DF2906">
        <w:rPr>
          <w:lang w:eastAsia="it-IT"/>
        </w:rPr>
        <w:t>ti permetterà di scegliere tra tutti i film usciti al cinema e non solo</w:t>
      </w:r>
      <w:r w:rsidR="005F4B1B">
        <w:rPr>
          <w:lang w:eastAsia="it-IT"/>
        </w:rPr>
        <w:t>. L’applicazione è composta da tre parti principali e fondamentali: il server, il database</w:t>
      </w:r>
      <w:r w:rsidR="00DF2906">
        <w:rPr>
          <w:lang w:eastAsia="it-IT"/>
        </w:rPr>
        <w:t xml:space="preserve"> (locale e online)</w:t>
      </w:r>
      <w:r w:rsidR="005F4B1B">
        <w:rPr>
          <w:lang w:eastAsia="it-IT"/>
        </w:rPr>
        <w:t xml:space="preserve"> e il client Android. Di seguito è riportata la struttura nel dettaglio. </w:t>
      </w:r>
    </w:p>
    <w:p w14:paraId="14DEA260" w14:textId="7BFB9C8F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 xml:space="preserve">Struttura del Sistema: </w:t>
      </w:r>
    </w:p>
    <w:p w14:paraId="10FB636B" w14:textId="461801F6" w:rsidR="005F4B1B" w:rsidRDefault="005F4B1B" w:rsidP="005F4B1B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Server:</w:t>
      </w:r>
    </w:p>
    <w:p w14:paraId="5E4B8245" w14:textId="472BB4E4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Linguaggio: C</w:t>
      </w:r>
    </w:p>
    <w:p w14:paraId="6BC99936" w14:textId="66F3CA5C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 xml:space="preserve">Ospitato su </w:t>
      </w:r>
      <w:r w:rsidR="00473B98">
        <w:rPr>
          <w:lang w:eastAsia="it-IT"/>
        </w:rPr>
        <w:t>WSL Ubuntu 22.04</w:t>
      </w:r>
    </w:p>
    <w:p w14:paraId="6712B946" w14:textId="109AD34A" w:rsidR="005F4B1B" w:rsidRDefault="005F4B1B" w:rsidP="005F4B1B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 xml:space="preserve">Database: </w:t>
      </w:r>
    </w:p>
    <w:p w14:paraId="3F7363B2" w14:textId="38E90DFC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 xml:space="preserve">Database Management System: </w:t>
      </w:r>
      <w:proofErr w:type="spellStart"/>
      <w:r>
        <w:rPr>
          <w:lang w:eastAsia="it-IT"/>
        </w:rPr>
        <w:t>PostgreSQL</w:t>
      </w:r>
      <w:proofErr w:type="spellEnd"/>
    </w:p>
    <w:p w14:paraId="543095E8" w14:textId="342CD1BA" w:rsidR="00473B98" w:rsidRDefault="00473B98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The Movie Database: TMDB</w:t>
      </w:r>
    </w:p>
    <w:p w14:paraId="3E1DED87" w14:textId="77777777" w:rsidR="005F4B1B" w:rsidRDefault="005F4B1B" w:rsidP="005F4B1B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Client:</w:t>
      </w:r>
    </w:p>
    <w:p w14:paraId="5C1BC413" w14:textId="77777777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Linguaggio: Java</w:t>
      </w:r>
    </w:p>
    <w:p w14:paraId="6B7EDEA6" w14:textId="77777777" w:rsidR="005F4B1B" w:rsidRDefault="005F4B1B" w:rsidP="005F4B1B">
      <w:pPr>
        <w:pStyle w:val="Paragrafoelenco"/>
        <w:numPr>
          <w:ilvl w:val="1"/>
          <w:numId w:val="9"/>
        </w:numPr>
        <w:rPr>
          <w:lang w:eastAsia="it-IT"/>
        </w:rPr>
      </w:pPr>
      <w:r>
        <w:rPr>
          <w:lang w:eastAsia="it-IT"/>
        </w:rPr>
        <w:t>Framework: Android Studio</w:t>
      </w:r>
    </w:p>
    <w:p w14:paraId="6FEDEACF" w14:textId="554B2164" w:rsidR="005F4B1B" w:rsidRDefault="005F4B1B" w:rsidP="00D43378">
      <w:pPr>
        <w:pStyle w:val="Titolo2"/>
        <w:rPr>
          <w:lang w:eastAsia="it-IT"/>
        </w:rPr>
      </w:pPr>
      <w:r>
        <w:rPr>
          <w:lang w:eastAsia="it-IT"/>
        </w:rPr>
        <w:t>Server</w:t>
      </w:r>
    </w:p>
    <w:p w14:paraId="76336E0C" w14:textId="572E2152" w:rsidR="005F4B1B" w:rsidRDefault="005F4B1B" w:rsidP="005F4B1B">
      <w:pPr>
        <w:rPr>
          <w:lang w:eastAsia="it-IT"/>
        </w:rPr>
      </w:pPr>
      <w:r>
        <w:rPr>
          <w:lang w:eastAsia="it-IT"/>
        </w:rPr>
        <w:t>Il server è scritto in linguaggio C ed è ospitato su</w:t>
      </w:r>
      <w:r w:rsidR="00473B98">
        <w:rPr>
          <w:lang w:eastAsia="it-IT"/>
        </w:rPr>
        <w:t xml:space="preserve"> WSL</w:t>
      </w:r>
      <w:r>
        <w:rPr>
          <w:lang w:eastAsia="it-IT"/>
        </w:rPr>
        <w:t>. Gestisce la comunicazione con il client e il database.</w:t>
      </w:r>
    </w:p>
    <w:p w14:paraId="7DB59CB2" w14:textId="74CA3C69" w:rsidR="005F4B1B" w:rsidRDefault="005F4B1B" w:rsidP="005F4B1B">
      <w:pPr>
        <w:rPr>
          <w:lang w:eastAsia="it-IT"/>
        </w:rPr>
      </w:pPr>
      <w:r>
        <w:rPr>
          <w:lang w:eastAsia="it-IT"/>
        </w:rPr>
        <w:t xml:space="preserve">Si occupa di ricevere richieste da parte del client, elaborarle e inviare le </w:t>
      </w:r>
      <w:r w:rsidR="00DF2906">
        <w:rPr>
          <w:lang w:eastAsia="it-IT"/>
        </w:rPr>
        <w:t xml:space="preserve">corrispettive </w:t>
      </w:r>
      <w:r>
        <w:rPr>
          <w:lang w:eastAsia="it-IT"/>
        </w:rPr>
        <w:t xml:space="preserve">risposte appropriate. Ad esempio, quando un utente vuole </w:t>
      </w:r>
      <w:r w:rsidR="00473B98">
        <w:rPr>
          <w:lang w:eastAsia="it-IT"/>
        </w:rPr>
        <w:t xml:space="preserve">registrarsi il server carica i dati nel database </w:t>
      </w:r>
      <w:r w:rsidR="00DF2906">
        <w:rPr>
          <w:lang w:eastAsia="it-IT"/>
        </w:rPr>
        <w:t xml:space="preserve">locale </w:t>
      </w:r>
      <w:r w:rsidR="00473B98">
        <w:rPr>
          <w:lang w:eastAsia="it-IT"/>
        </w:rPr>
        <w:t>invece quando vuole effettuare il login</w:t>
      </w:r>
      <w:r>
        <w:rPr>
          <w:lang w:eastAsia="it-IT"/>
        </w:rPr>
        <w:t xml:space="preserve">, il server carica i dati </w:t>
      </w:r>
      <w:r w:rsidR="00473B98">
        <w:rPr>
          <w:lang w:eastAsia="it-IT"/>
        </w:rPr>
        <w:t>dal</w:t>
      </w:r>
      <w:r>
        <w:rPr>
          <w:lang w:eastAsia="it-IT"/>
        </w:rPr>
        <w:t xml:space="preserve"> database</w:t>
      </w:r>
      <w:r w:rsidR="00DF2906">
        <w:rPr>
          <w:lang w:eastAsia="it-IT"/>
        </w:rPr>
        <w:t xml:space="preserve"> online</w:t>
      </w:r>
      <w:r>
        <w:rPr>
          <w:lang w:eastAsia="it-IT"/>
        </w:rPr>
        <w:t>.</w:t>
      </w:r>
    </w:p>
    <w:p w14:paraId="3CBC7019" w14:textId="06A2260D" w:rsidR="00D30B97" w:rsidRDefault="005F4B1B" w:rsidP="005F4B1B">
      <w:pPr>
        <w:rPr>
          <w:lang w:eastAsia="it-IT"/>
        </w:rPr>
      </w:pPr>
      <w:r>
        <w:rPr>
          <w:lang w:eastAsia="it-IT"/>
        </w:rPr>
        <w:t>Per permettere il funzionamento corretto dell’applicazione, abbiamo effettuato una prima scelta importante, il protocollo di comunicazione da utilizzare. La scelta è ricaduta subito sull’utilizzo del protocollo TCP, al fine di garantire una connessione diretta, sicura e senza perdita di dati, in modo da garantire sempre il corretto funzionamento dell’applicazione.</w:t>
      </w:r>
    </w:p>
    <w:p w14:paraId="6398760C" w14:textId="4337E5CF" w:rsidR="00D30B97" w:rsidRPr="00DF2906" w:rsidRDefault="00D30B97" w:rsidP="00DF2906">
      <w:pPr>
        <w:jc w:val="center"/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</w:pPr>
      <w:r w:rsidRPr="00DF2906">
        <w:rPr>
          <w:noProof/>
          <w:color w:val="0F4761" w:themeColor="accent1" w:themeShade="BF"/>
          <w:lang w:eastAsia="it-IT"/>
        </w:rPr>
        <w:drawing>
          <wp:inline distT="0" distB="0" distL="0" distR="0" wp14:anchorId="6D2A2D28" wp14:editId="01281EE0">
            <wp:extent cx="5440680" cy="2331720"/>
            <wp:effectExtent l="0" t="0" r="7620" b="0"/>
            <wp:docPr id="1764689412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89412" name="Immagine 1" descr="Immagine che contiene testo, schermata, software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53"/>
                    <a:stretch/>
                  </pic:blipFill>
                  <pic:spPr bwMode="auto">
                    <a:xfrm>
                      <a:off x="0" y="0"/>
                      <a:ext cx="544068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2906" w:rsidRPr="00DF2906">
        <w:rPr>
          <w:rFonts w:ascii="Calibri" w:hAnsi="Calibri" w:cs="Calibri"/>
          <w:color w:val="0F4761" w:themeColor="accent1" w:themeShade="BF"/>
          <w:sz w:val="18"/>
          <w:szCs w:val="18"/>
          <w:lang w:eastAsia="it-IT"/>
        </w:rPr>
        <w:br/>
      </w:r>
      <w:r w:rsidR="00DF2906" w:rsidRPr="00DF2906"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  <w:t xml:space="preserve">Figura 1: </w:t>
      </w:r>
      <w:r w:rsidR="00DF2906" w:rsidRPr="00DF2906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>Codice relativo al setup del server</w:t>
      </w:r>
    </w:p>
    <w:p w14:paraId="42B9935C" w14:textId="1E325078" w:rsidR="00D30B97" w:rsidRDefault="00D30B97" w:rsidP="00D30B97">
      <w:pPr>
        <w:rPr>
          <w:lang w:eastAsia="it-IT"/>
        </w:rPr>
      </w:pPr>
      <w:r>
        <w:rPr>
          <w:lang w:eastAsia="it-IT"/>
        </w:rPr>
        <w:lastRenderedPageBreak/>
        <w:t xml:space="preserve">Nella funzione </w:t>
      </w:r>
      <w:proofErr w:type="spellStart"/>
      <w:r>
        <w:rPr>
          <w:lang w:eastAsia="it-IT"/>
        </w:rPr>
        <w:t>main</w:t>
      </w:r>
      <w:proofErr w:type="spellEnd"/>
      <w:r>
        <w:rPr>
          <w:lang w:eastAsia="it-IT"/>
        </w:rPr>
        <w:t xml:space="preserve">, dopo aver correttamente inizializzato il server, vengono effettuate le seguenti operazioni: </w:t>
      </w:r>
    </w:p>
    <w:p w14:paraId="6C7D10B5" w14:textId="3FF54015" w:rsidR="00D30B97" w:rsidRDefault="00D30B97" w:rsidP="00D30B97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 xml:space="preserve">Il server entra in modalità di ascolto utilizzando </w:t>
      </w:r>
      <w:proofErr w:type="spellStart"/>
      <w:proofErr w:type="gramStart"/>
      <w:r>
        <w:rPr>
          <w:b/>
          <w:bCs/>
          <w:lang w:eastAsia="it-IT"/>
        </w:rPr>
        <w:t>listen</w:t>
      </w:r>
      <w:proofErr w:type="spellEnd"/>
      <w:r>
        <w:rPr>
          <w:b/>
          <w:bCs/>
          <w:lang w:eastAsia="it-IT"/>
        </w:rPr>
        <w:t>(</w:t>
      </w:r>
      <w:proofErr w:type="gramEnd"/>
      <w:r>
        <w:rPr>
          <w:b/>
          <w:bCs/>
          <w:lang w:eastAsia="it-IT"/>
        </w:rPr>
        <w:t>)</w:t>
      </w:r>
      <w:r>
        <w:rPr>
          <w:lang w:eastAsia="it-IT"/>
        </w:rPr>
        <w:t xml:space="preserve"> per accettare le connessioni dai clienti.</w:t>
      </w:r>
    </w:p>
    <w:p w14:paraId="546D14BC" w14:textId="5A69A4DA" w:rsidR="00D30B97" w:rsidRDefault="00D30B97" w:rsidP="00D30B97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 xml:space="preserve">In un ciclo, il server accetta </w:t>
      </w:r>
      <w:r w:rsidR="00196D99">
        <w:rPr>
          <w:lang w:eastAsia="it-IT"/>
        </w:rPr>
        <w:t>nuove connessioni</w:t>
      </w:r>
      <w:r>
        <w:rPr>
          <w:lang w:eastAsia="it-IT"/>
        </w:rPr>
        <w:t xml:space="preserve"> e crea nuovi </w:t>
      </w:r>
      <w:proofErr w:type="spellStart"/>
      <w:r>
        <w:rPr>
          <w:lang w:eastAsia="it-IT"/>
        </w:rPr>
        <w:t>thread</w:t>
      </w:r>
      <w:proofErr w:type="spellEnd"/>
      <w:r>
        <w:rPr>
          <w:lang w:eastAsia="it-IT"/>
        </w:rPr>
        <w:t xml:space="preserve"> </w:t>
      </w:r>
      <w:proofErr w:type="spellStart"/>
      <w:r>
        <w:rPr>
          <w:b/>
          <w:bCs/>
          <w:lang w:eastAsia="it-IT"/>
        </w:rPr>
        <w:t>handleConnection</w:t>
      </w:r>
      <w:proofErr w:type="spellEnd"/>
      <w:r>
        <w:rPr>
          <w:lang w:eastAsia="it-IT"/>
        </w:rPr>
        <w:t xml:space="preserve">, per gestire ciascuna connessione in </w:t>
      </w:r>
      <w:proofErr w:type="spellStart"/>
      <w:r>
        <w:rPr>
          <w:lang w:eastAsia="it-IT"/>
        </w:rPr>
        <w:t>thread</w:t>
      </w:r>
      <w:proofErr w:type="spellEnd"/>
      <w:r>
        <w:rPr>
          <w:lang w:eastAsia="it-IT"/>
        </w:rPr>
        <w:t xml:space="preserve"> separati.</w:t>
      </w:r>
    </w:p>
    <w:p w14:paraId="06226A19" w14:textId="254FAF3E" w:rsidR="00D30B97" w:rsidRDefault="00D30B97" w:rsidP="00D30B97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 xml:space="preserve">Il </w:t>
      </w:r>
      <w:proofErr w:type="spellStart"/>
      <w:r>
        <w:rPr>
          <w:lang w:eastAsia="it-IT"/>
        </w:rPr>
        <w:t>thread</w:t>
      </w:r>
      <w:proofErr w:type="spellEnd"/>
      <w:r>
        <w:rPr>
          <w:lang w:eastAsia="it-IT"/>
        </w:rPr>
        <w:t xml:space="preserve"> principale del server attende continuamente nuove connessioni e avvia </w:t>
      </w:r>
      <w:proofErr w:type="spellStart"/>
      <w:r>
        <w:rPr>
          <w:lang w:eastAsia="it-IT"/>
        </w:rPr>
        <w:t>thread</w:t>
      </w:r>
      <w:proofErr w:type="spellEnd"/>
      <w:r>
        <w:rPr>
          <w:lang w:eastAsia="it-IT"/>
        </w:rPr>
        <w:t xml:space="preserve"> separati per gestirle.</w:t>
      </w:r>
    </w:p>
    <w:p w14:paraId="32B1ACCC" w14:textId="54CD4436" w:rsidR="00CE78A1" w:rsidRDefault="00D30B97" w:rsidP="00CE78A1">
      <w:pPr>
        <w:pStyle w:val="Paragrafoelenco"/>
        <w:numPr>
          <w:ilvl w:val="0"/>
          <w:numId w:val="9"/>
        </w:numPr>
        <w:rPr>
          <w:lang w:eastAsia="it-IT"/>
        </w:rPr>
      </w:pPr>
      <w:r>
        <w:rPr>
          <w:lang w:eastAsia="it-IT"/>
        </w:rPr>
        <w:t>Il server viene chiuso</w:t>
      </w:r>
      <w:r w:rsidR="00196D99">
        <w:rPr>
          <w:lang w:eastAsia="it-IT"/>
        </w:rPr>
        <w:t xml:space="preserve"> in modo pulito utilizzando </w:t>
      </w:r>
      <w:proofErr w:type="gramStart"/>
      <w:r w:rsidR="00196D99">
        <w:rPr>
          <w:b/>
          <w:bCs/>
          <w:lang w:eastAsia="it-IT"/>
        </w:rPr>
        <w:t>close(</w:t>
      </w:r>
      <w:proofErr w:type="gramEnd"/>
      <w:r w:rsidR="00196D99">
        <w:rPr>
          <w:b/>
          <w:bCs/>
          <w:lang w:eastAsia="it-IT"/>
        </w:rPr>
        <w:t>)</w:t>
      </w:r>
      <w:r w:rsidR="00196D99">
        <w:rPr>
          <w:lang w:eastAsia="it-IT"/>
        </w:rPr>
        <w:t xml:space="preserve"> quando è necessario terminare l’esecuzione.</w:t>
      </w:r>
    </w:p>
    <w:p w14:paraId="6AF7FE80" w14:textId="17096C14" w:rsidR="00CE78A1" w:rsidRPr="00CE78A1" w:rsidRDefault="00CE78A1" w:rsidP="00CE78A1">
      <w:pPr>
        <w:jc w:val="center"/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</w:pPr>
      <w:r w:rsidRPr="00CE78A1">
        <w:rPr>
          <w:lang w:eastAsia="it-IT"/>
        </w:rPr>
        <w:drawing>
          <wp:inline distT="0" distB="0" distL="0" distR="0" wp14:anchorId="4267D344" wp14:editId="12924CFA">
            <wp:extent cx="6120130" cy="5163820"/>
            <wp:effectExtent l="0" t="0" r="0" b="0"/>
            <wp:docPr id="10142420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2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IT"/>
        </w:rPr>
        <w:br/>
      </w:r>
      <w:r w:rsidRPr="00CE78A1"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  <w:t xml:space="preserve">Figura 2: </w:t>
      </w:r>
      <w:r w:rsidRPr="00CE78A1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 xml:space="preserve">Codice responsabile della creazione di nuovi </w:t>
      </w:r>
      <w:proofErr w:type="spellStart"/>
      <w:r w:rsidRPr="00CE78A1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>thread</w:t>
      </w:r>
      <w:proofErr w:type="spellEnd"/>
    </w:p>
    <w:p w14:paraId="31122110" w14:textId="6D6CFCA0" w:rsidR="00196D99" w:rsidRDefault="00196D99" w:rsidP="00196D99">
      <w:pPr>
        <w:rPr>
          <w:lang w:eastAsia="it-IT"/>
        </w:rPr>
      </w:pPr>
      <w:r>
        <w:rPr>
          <w:lang w:eastAsia="it-IT"/>
        </w:rPr>
        <w:t xml:space="preserve">La funzione </w:t>
      </w:r>
      <w:proofErr w:type="spellStart"/>
      <w:r>
        <w:rPr>
          <w:b/>
          <w:bCs/>
          <w:lang w:eastAsia="it-IT"/>
        </w:rPr>
        <w:t>handleConnection</w:t>
      </w:r>
      <w:proofErr w:type="spellEnd"/>
      <w:r>
        <w:rPr>
          <w:lang w:eastAsia="it-IT"/>
        </w:rPr>
        <w:t xml:space="preserve"> è il </w:t>
      </w:r>
      <w:proofErr w:type="spellStart"/>
      <w:r>
        <w:rPr>
          <w:lang w:eastAsia="it-IT"/>
        </w:rPr>
        <w:t>thread</w:t>
      </w:r>
      <w:proofErr w:type="spellEnd"/>
      <w:r>
        <w:rPr>
          <w:lang w:eastAsia="it-IT"/>
        </w:rPr>
        <w:t xml:space="preserve"> che gestisce ogni connessione client. All’interno di questa funzione, vengono effettuate le operazioni di comunicazione con il client, come ad esempio la registrazione e il login dell’utente, e il database </w:t>
      </w:r>
      <w:proofErr w:type="spellStart"/>
      <w:r>
        <w:rPr>
          <w:lang w:eastAsia="it-IT"/>
        </w:rPr>
        <w:t>PostgreSQL</w:t>
      </w:r>
      <w:proofErr w:type="spellEnd"/>
      <w:r>
        <w:rPr>
          <w:lang w:eastAsia="it-IT"/>
        </w:rPr>
        <w:t xml:space="preserve">. Questo </w:t>
      </w:r>
      <w:proofErr w:type="spellStart"/>
      <w:r>
        <w:rPr>
          <w:lang w:eastAsia="it-IT"/>
        </w:rPr>
        <w:t>thread</w:t>
      </w:r>
      <w:proofErr w:type="spellEnd"/>
      <w:r>
        <w:rPr>
          <w:lang w:eastAsia="it-IT"/>
        </w:rPr>
        <w:t xml:space="preserve"> è responsabile dell’elaborazione delle richieste del client e dell’invio delle risposte appropriate.</w:t>
      </w:r>
    </w:p>
    <w:p w14:paraId="01AC9374" w14:textId="77777777" w:rsidR="00753383" w:rsidRPr="00753383" w:rsidRDefault="00753383" w:rsidP="00694541">
      <w:pPr>
        <w:jc w:val="center"/>
        <w:rPr>
          <w:lang w:eastAsia="it-IT"/>
        </w:rPr>
      </w:pPr>
      <w:r w:rsidRPr="00753383">
        <w:rPr>
          <w:lang w:eastAsia="it-IT"/>
        </w:rPr>
        <w:lastRenderedPageBreak/>
        <w:drawing>
          <wp:inline distT="0" distB="0" distL="0" distR="0" wp14:anchorId="2971D48E" wp14:editId="54D1A6C5">
            <wp:extent cx="5067300" cy="4228288"/>
            <wp:effectExtent l="0" t="0" r="0" b="1270"/>
            <wp:docPr id="2089648581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48581" name="Immagine 1" descr="Immagine che contiene testo, schermata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260" cy="42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B11" w14:textId="55E7F253" w:rsidR="00694541" w:rsidRPr="00753383" w:rsidRDefault="00753383" w:rsidP="00694541">
      <w:pPr>
        <w:jc w:val="center"/>
        <w:rPr>
          <w:lang w:eastAsia="it-IT"/>
        </w:rPr>
      </w:pPr>
      <w:r w:rsidRPr="00753383">
        <w:rPr>
          <w:lang w:eastAsia="it-IT"/>
        </w:rPr>
        <w:drawing>
          <wp:inline distT="0" distB="0" distL="0" distR="0" wp14:anchorId="3E484FCA" wp14:editId="5B882535">
            <wp:extent cx="3495675" cy="3352134"/>
            <wp:effectExtent l="0" t="0" r="0" b="1270"/>
            <wp:docPr id="71746205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62051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826" cy="33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541">
        <w:rPr>
          <w:lang w:eastAsia="it-IT"/>
        </w:rPr>
        <w:br/>
      </w:r>
      <w:r w:rsidR="00694541" w:rsidRPr="00753383"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  <w:t>Figura 3:</w:t>
      </w:r>
      <w:r w:rsidR="00694541" w:rsidRPr="00753383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 xml:space="preserve"> Codice responsabile per la connessione al client</w:t>
      </w:r>
    </w:p>
    <w:p w14:paraId="04C24D36" w14:textId="754CB4FF" w:rsidR="00753383" w:rsidRDefault="00753383" w:rsidP="00753383">
      <w:pPr>
        <w:rPr>
          <w:lang w:eastAsia="it-IT"/>
        </w:rPr>
      </w:pPr>
      <w:r w:rsidRPr="00753383">
        <w:rPr>
          <w:lang w:eastAsia="it-IT"/>
        </w:rPr>
        <w:t>La funzione</w:t>
      </w:r>
      <w:r>
        <w:rPr>
          <w:lang w:eastAsia="it-IT"/>
        </w:rPr>
        <w:t xml:space="preserve"> </w:t>
      </w:r>
      <w:proofErr w:type="spellStart"/>
      <w:r>
        <w:rPr>
          <w:b/>
          <w:bCs/>
          <w:lang w:eastAsia="it-IT"/>
        </w:rPr>
        <w:t>sendMessageToClient</w:t>
      </w:r>
      <w:proofErr w:type="spellEnd"/>
      <w:r>
        <w:rPr>
          <w:lang w:eastAsia="it-IT"/>
        </w:rPr>
        <w:t xml:space="preserve"> ci permette di inviare un messaggio al client nel caso in cui qualcosa vada storto durante la connessione che avviene all’interno di </w:t>
      </w:r>
      <w:proofErr w:type="spellStart"/>
      <w:r>
        <w:rPr>
          <w:b/>
          <w:bCs/>
          <w:lang w:eastAsia="it-IT"/>
        </w:rPr>
        <w:t>handleConnection</w:t>
      </w:r>
      <w:proofErr w:type="spellEnd"/>
      <w:r>
        <w:rPr>
          <w:lang w:eastAsia="it-IT"/>
        </w:rPr>
        <w:t>.</w:t>
      </w:r>
    </w:p>
    <w:p w14:paraId="1AB59534" w14:textId="414680CA" w:rsidR="00753383" w:rsidRDefault="00753383" w:rsidP="00753383">
      <w:pPr>
        <w:rPr>
          <w:lang w:eastAsia="it-IT"/>
        </w:rPr>
      </w:pPr>
      <w:r>
        <w:rPr>
          <w:lang w:eastAsia="it-IT"/>
        </w:rPr>
        <w:t xml:space="preserve">All’interno di quest’ultima viene effettuata la disconnessione del client e la chiusura della </w:t>
      </w:r>
      <w:proofErr w:type="spellStart"/>
      <w:r>
        <w:rPr>
          <w:lang w:eastAsia="it-IT"/>
        </w:rPr>
        <w:t>socket</w:t>
      </w:r>
      <w:proofErr w:type="spellEnd"/>
      <w:r>
        <w:rPr>
          <w:lang w:eastAsia="it-IT"/>
        </w:rPr>
        <w:t xml:space="preserve"> con eventuale liberazione delle risorse</w:t>
      </w:r>
    </w:p>
    <w:p w14:paraId="33A90AC7" w14:textId="32209379" w:rsidR="00196D99" w:rsidRDefault="00753383" w:rsidP="00753383">
      <w:pPr>
        <w:jc w:val="center"/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</w:pPr>
      <w:r w:rsidRPr="00753383">
        <w:rPr>
          <w:lang w:eastAsia="it-IT"/>
        </w:rPr>
        <w:lastRenderedPageBreak/>
        <w:drawing>
          <wp:inline distT="0" distB="0" distL="0" distR="0" wp14:anchorId="22743BE0" wp14:editId="13607678">
            <wp:extent cx="5114925" cy="2734129"/>
            <wp:effectExtent l="0" t="0" r="0" b="9525"/>
            <wp:docPr id="29041579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15799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406" cy="27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IT"/>
        </w:rPr>
        <w:br/>
      </w:r>
      <w:r w:rsidRPr="00753383">
        <w:rPr>
          <w:rFonts w:ascii="Calibri" w:hAnsi="Calibri" w:cs="Calibri"/>
          <w:i/>
          <w:iCs/>
          <w:color w:val="0F4761" w:themeColor="accent1" w:themeShade="BF"/>
          <w:sz w:val="18"/>
          <w:szCs w:val="18"/>
          <w:lang w:eastAsia="it-IT"/>
        </w:rPr>
        <w:t xml:space="preserve">Figura 4: </w:t>
      </w:r>
      <w:r w:rsidRPr="00753383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 xml:space="preserve">Codice responsabile della disconnessione del client, chiusura della </w:t>
      </w:r>
      <w:proofErr w:type="spellStart"/>
      <w:r w:rsidRPr="00753383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>socket</w:t>
      </w:r>
      <w:proofErr w:type="spellEnd"/>
      <w:r w:rsidRPr="00753383">
        <w:rPr>
          <w:rFonts w:ascii="Calibri" w:hAnsi="Calibri" w:cs="Calibri"/>
          <w:b/>
          <w:bCs/>
          <w:i/>
          <w:iCs/>
          <w:color w:val="0F4761" w:themeColor="accent1" w:themeShade="BF"/>
          <w:sz w:val="18"/>
          <w:szCs w:val="18"/>
          <w:lang w:eastAsia="it-IT"/>
        </w:rPr>
        <w:t xml:space="preserve"> e liberazione delle risorse</w:t>
      </w:r>
    </w:p>
    <w:p w14:paraId="23E89C5C" w14:textId="77777777" w:rsidR="00753383" w:rsidRPr="00753383" w:rsidRDefault="00753383" w:rsidP="00753383">
      <w:pPr>
        <w:rPr>
          <w:rFonts w:ascii="Calibri" w:hAnsi="Calibri" w:cs="Calibri"/>
          <w:color w:val="0F4761" w:themeColor="accent1" w:themeShade="BF"/>
          <w:sz w:val="18"/>
          <w:szCs w:val="18"/>
          <w:lang w:eastAsia="it-IT"/>
        </w:rPr>
      </w:pPr>
    </w:p>
    <w:p w14:paraId="0FAB1E26" w14:textId="0114F346" w:rsidR="00196D99" w:rsidRDefault="001E7243" w:rsidP="00D43378">
      <w:pPr>
        <w:pStyle w:val="Titolo2"/>
        <w:rPr>
          <w:lang w:eastAsia="it-IT"/>
        </w:rPr>
      </w:pPr>
      <w:r>
        <w:rPr>
          <w:lang w:eastAsia="it-IT"/>
        </w:rPr>
        <w:t>Database</w:t>
      </w:r>
    </w:p>
    <w:p w14:paraId="7EF24F58" w14:textId="1B1B8B5A" w:rsidR="001E7243" w:rsidRDefault="001E7243" w:rsidP="00196D99">
      <w:pPr>
        <w:rPr>
          <w:lang w:eastAsia="it-IT"/>
        </w:rPr>
      </w:pPr>
      <w:r>
        <w:rPr>
          <w:lang w:eastAsia="it-IT"/>
        </w:rPr>
        <w:t xml:space="preserve">Il database </w:t>
      </w:r>
      <w:r w:rsidR="00473B98">
        <w:rPr>
          <w:lang w:eastAsia="it-IT"/>
        </w:rPr>
        <w:t xml:space="preserve">in locale </w:t>
      </w:r>
      <w:r>
        <w:rPr>
          <w:lang w:eastAsia="it-IT"/>
        </w:rPr>
        <w:t xml:space="preserve">è basato su </w:t>
      </w:r>
      <w:proofErr w:type="spellStart"/>
      <w:r>
        <w:rPr>
          <w:lang w:eastAsia="it-IT"/>
        </w:rPr>
        <w:t>PostgreSQL</w:t>
      </w:r>
      <w:proofErr w:type="spellEnd"/>
      <w:r>
        <w:rPr>
          <w:lang w:eastAsia="it-IT"/>
        </w:rPr>
        <w:t xml:space="preserve"> e memorizza i dati relativi agli utenti. Contiene tabelle per </w:t>
      </w:r>
      <w:r w:rsidR="00473B98">
        <w:rPr>
          <w:lang w:eastAsia="it-IT"/>
        </w:rPr>
        <w:t>la registrazione e il login da parte dell’utente.</w:t>
      </w:r>
    </w:p>
    <w:p w14:paraId="2572FB42" w14:textId="471DD823" w:rsidR="00473B98" w:rsidRPr="00473B98" w:rsidRDefault="00473B98" w:rsidP="00196D99">
      <w:pPr>
        <w:rPr>
          <w:lang w:eastAsia="it-IT"/>
        </w:rPr>
      </w:pPr>
      <w:r w:rsidRPr="00473B98">
        <w:rPr>
          <w:lang w:eastAsia="it-IT"/>
        </w:rPr>
        <w:t>Il database online, The Movie Database (TMDB) ci perme</w:t>
      </w:r>
      <w:r>
        <w:rPr>
          <w:lang w:eastAsia="it-IT"/>
        </w:rPr>
        <w:t xml:space="preserve">tte di recuperare i migliori film in streaming, in tv, a noleggio e al cinema. Offre delle librerie (API) che permettono di caricare dinamicamente serie tv, recensioni e tutto quello che ricopre il mondo del cinema. </w:t>
      </w:r>
    </w:p>
    <w:p w14:paraId="081640CB" w14:textId="0E0CEE8A" w:rsidR="001E7243" w:rsidRPr="00473B98" w:rsidRDefault="001E7243" w:rsidP="00D43378">
      <w:pPr>
        <w:pStyle w:val="Titolo2"/>
        <w:rPr>
          <w:lang w:eastAsia="it-IT"/>
        </w:rPr>
      </w:pPr>
      <w:r w:rsidRPr="00473B98">
        <w:rPr>
          <w:lang w:eastAsia="it-IT"/>
        </w:rPr>
        <w:t>Client Android</w:t>
      </w:r>
    </w:p>
    <w:p w14:paraId="2F6FD9DE" w14:textId="77777777" w:rsidR="00473B98" w:rsidRDefault="007543DB" w:rsidP="00196D99">
      <w:pPr>
        <w:rPr>
          <w:lang w:eastAsia="it-IT"/>
        </w:rPr>
      </w:pPr>
      <w:r>
        <w:rPr>
          <w:lang w:eastAsia="it-IT"/>
        </w:rPr>
        <w:t>Il client Android è scritto in Java e sviluppato utilizzando Android Studio. Gli</w:t>
      </w:r>
      <w:r w:rsidR="00473B98">
        <w:rPr>
          <w:lang w:eastAsia="it-IT"/>
        </w:rPr>
        <w:t xml:space="preserve"> utenti</w:t>
      </w:r>
      <w:r>
        <w:rPr>
          <w:lang w:eastAsia="it-IT"/>
        </w:rPr>
        <w:t xml:space="preserve"> possono accedere all’app tramite dispositivi mobili come smartphone e tablet. </w:t>
      </w:r>
    </w:p>
    <w:p w14:paraId="2669C65B" w14:textId="0D610CD8" w:rsidR="007D6699" w:rsidRDefault="007543DB" w:rsidP="00196D99">
      <w:pPr>
        <w:rPr>
          <w:lang w:eastAsia="it-IT"/>
        </w:rPr>
      </w:pPr>
      <w:r>
        <w:rPr>
          <w:lang w:eastAsia="it-IT"/>
        </w:rPr>
        <w:t xml:space="preserve">Attraverso l’app, gli utenti possono visualizzare </w:t>
      </w:r>
      <w:r w:rsidR="00473B98">
        <w:rPr>
          <w:lang w:eastAsia="it-IT"/>
        </w:rPr>
        <w:t xml:space="preserve">la homepage </w:t>
      </w:r>
      <w:r w:rsidR="007D6699">
        <w:rPr>
          <w:lang w:eastAsia="it-IT"/>
        </w:rPr>
        <w:t xml:space="preserve">dove ci saranno una serie di film dedicati divisi in due categorie: </w:t>
      </w:r>
    </w:p>
    <w:p w14:paraId="471623B9" w14:textId="2A0DB995" w:rsidR="007D6699" w:rsidRDefault="007D6699" w:rsidP="007D6699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lang w:eastAsia="it-IT"/>
        </w:rPr>
        <w:t xml:space="preserve">Consigliati da TMDB </w:t>
      </w:r>
    </w:p>
    <w:p w14:paraId="5A2B567C" w14:textId="6E5ECA3E" w:rsidR="007D6699" w:rsidRDefault="007D6699" w:rsidP="007D6699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lang w:eastAsia="it-IT"/>
        </w:rPr>
        <w:t>Le prossime uscite al cinema</w:t>
      </w:r>
    </w:p>
    <w:p w14:paraId="1B02CAF0" w14:textId="77777777" w:rsidR="007D6699" w:rsidRDefault="007D6699" w:rsidP="007D6699">
      <w:pPr>
        <w:rPr>
          <w:lang w:eastAsia="it-IT"/>
        </w:rPr>
      </w:pPr>
    </w:p>
    <w:p w14:paraId="5EA3B57B" w14:textId="5848BDFB" w:rsidR="007D6699" w:rsidRDefault="007D6699" w:rsidP="007D6699">
      <w:pPr>
        <w:pStyle w:val="Titolo1"/>
        <w:rPr>
          <w:lang w:eastAsia="it-IT"/>
        </w:rPr>
      </w:pPr>
      <w:r>
        <w:rPr>
          <w:lang w:eastAsia="it-IT"/>
        </w:rPr>
        <w:t>Funzionalità dell’app</w:t>
      </w:r>
    </w:p>
    <w:p w14:paraId="08DF731A" w14:textId="54A58277" w:rsidR="007D6699" w:rsidRDefault="007D6699" w:rsidP="007D6699">
      <w:pPr>
        <w:pStyle w:val="Titolo2"/>
        <w:rPr>
          <w:lang w:eastAsia="it-IT"/>
        </w:rPr>
      </w:pPr>
      <w:r>
        <w:rPr>
          <w:lang w:eastAsia="it-IT"/>
        </w:rPr>
        <w:t>Registrazione e login</w:t>
      </w:r>
    </w:p>
    <w:p w14:paraId="126F7F2A" w14:textId="4A8DED5F" w:rsidR="007D6699" w:rsidRPr="007D6699" w:rsidRDefault="007D6699" w:rsidP="007D6699">
      <w:pPr>
        <w:rPr>
          <w:lang w:eastAsia="it-IT"/>
        </w:rPr>
      </w:pPr>
      <w:r>
        <w:rPr>
          <w:lang w:eastAsia="it-IT"/>
        </w:rPr>
        <w:t xml:space="preserve">Specificare problemi visivi, daltonismo, ipovedenti </w:t>
      </w:r>
      <w:proofErr w:type="spellStart"/>
      <w:r>
        <w:rPr>
          <w:lang w:eastAsia="it-IT"/>
        </w:rPr>
        <w:t>ecc</w:t>
      </w:r>
      <w:proofErr w:type="spellEnd"/>
    </w:p>
    <w:p w14:paraId="2AE22945" w14:textId="1C1D7C97" w:rsidR="007D6699" w:rsidRDefault="007D6699" w:rsidP="007D6699">
      <w:pPr>
        <w:pStyle w:val="Titolo2"/>
        <w:rPr>
          <w:lang w:eastAsia="it-IT"/>
        </w:rPr>
      </w:pPr>
      <w:r>
        <w:rPr>
          <w:lang w:eastAsia="it-IT"/>
        </w:rPr>
        <w:t>Visualizzazione dei film in evidenza</w:t>
      </w:r>
    </w:p>
    <w:p w14:paraId="73050E50" w14:textId="191BCB1C" w:rsidR="007D6699" w:rsidRDefault="007D6699" w:rsidP="007D6699">
      <w:pPr>
        <w:pStyle w:val="Titolo2"/>
        <w:rPr>
          <w:lang w:eastAsia="it-IT"/>
        </w:rPr>
      </w:pPr>
      <w:r>
        <w:rPr>
          <w:lang w:eastAsia="it-IT"/>
        </w:rPr>
        <w:t>Ricerca di un film/serie tv</w:t>
      </w:r>
    </w:p>
    <w:p w14:paraId="1C3331AA" w14:textId="77777777" w:rsidR="007D6699" w:rsidRPr="007D6699" w:rsidRDefault="007D6699" w:rsidP="007D6699">
      <w:pPr>
        <w:rPr>
          <w:lang w:eastAsia="it-IT"/>
        </w:rPr>
      </w:pPr>
    </w:p>
    <w:p w14:paraId="231E0E86" w14:textId="77777777" w:rsidR="007D6699" w:rsidRPr="007D6699" w:rsidRDefault="007D6699" w:rsidP="007D6699">
      <w:pPr>
        <w:rPr>
          <w:lang w:eastAsia="it-IT"/>
        </w:rPr>
      </w:pPr>
    </w:p>
    <w:p w14:paraId="04AF03D7" w14:textId="77777777" w:rsidR="007D6699" w:rsidRPr="007D6699" w:rsidRDefault="007D6699" w:rsidP="007D6699">
      <w:pPr>
        <w:rPr>
          <w:lang w:eastAsia="it-IT"/>
        </w:rPr>
      </w:pPr>
    </w:p>
    <w:p w14:paraId="4A1BAE17" w14:textId="2E3C6963" w:rsidR="007D6699" w:rsidRPr="001E7243" w:rsidRDefault="007D6699" w:rsidP="007D6699">
      <w:pPr>
        <w:rPr>
          <w:lang w:eastAsia="it-IT"/>
        </w:rPr>
      </w:pPr>
    </w:p>
    <w:sectPr w:rsidR="007D6699" w:rsidRPr="001E7243" w:rsidSect="00FE5C2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4763" w14:textId="77777777" w:rsidR="00FE5C24" w:rsidRDefault="00FE5C24" w:rsidP="00F6470D">
      <w:pPr>
        <w:spacing w:after="0" w:line="240" w:lineRule="auto"/>
      </w:pPr>
      <w:r>
        <w:separator/>
      </w:r>
    </w:p>
  </w:endnote>
  <w:endnote w:type="continuationSeparator" w:id="0">
    <w:p w14:paraId="4AB60F1C" w14:textId="77777777" w:rsidR="00FE5C24" w:rsidRDefault="00FE5C24" w:rsidP="00F6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D5BD" w14:textId="77777777" w:rsidR="00F6470D" w:rsidRDefault="00F6470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545991"/>
      <w:docPartObj>
        <w:docPartGallery w:val="Page Numbers (Bottom of Page)"/>
        <w:docPartUnique/>
      </w:docPartObj>
    </w:sdtPr>
    <w:sdtContent>
      <w:p w14:paraId="6AC31C87" w14:textId="02F5BDC0" w:rsidR="00F6470D" w:rsidRDefault="00F6470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6298A" w14:textId="77777777" w:rsidR="00F6470D" w:rsidRDefault="00F6470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357E" w14:textId="77777777" w:rsidR="00F6470D" w:rsidRDefault="00F647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90A4" w14:textId="77777777" w:rsidR="00FE5C24" w:rsidRDefault="00FE5C24" w:rsidP="00F6470D">
      <w:pPr>
        <w:spacing w:after="0" w:line="240" w:lineRule="auto"/>
      </w:pPr>
      <w:r>
        <w:separator/>
      </w:r>
    </w:p>
  </w:footnote>
  <w:footnote w:type="continuationSeparator" w:id="0">
    <w:p w14:paraId="66AD8053" w14:textId="77777777" w:rsidR="00FE5C24" w:rsidRDefault="00FE5C24" w:rsidP="00F64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4971" w14:textId="77777777" w:rsidR="00F6470D" w:rsidRDefault="00F6470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284F" w14:textId="77777777" w:rsidR="00F6470D" w:rsidRDefault="00F6470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344" w14:textId="77777777" w:rsidR="00F6470D" w:rsidRDefault="00F6470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6A5"/>
    <w:multiLevelType w:val="hybridMultilevel"/>
    <w:tmpl w:val="0820EFE6"/>
    <w:lvl w:ilvl="0" w:tplc="1AB62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3484"/>
    <w:multiLevelType w:val="hybridMultilevel"/>
    <w:tmpl w:val="03A66F22"/>
    <w:lvl w:ilvl="0" w:tplc="4C84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168B2"/>
    <w:multiLevelType w:val="hybridMultilevel"/>
    <w:tmpl w:val="AAD2D362"/>
    <w:lvl w:ilvl="0" w:tplc="4C84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5417C"/>
    <w:multiLevelType w:val="hybridMultilevel"/>
    <w:tmpl w:val="A94A2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E25D3"/>
    <w:multiLevelType w:val="hybridMultilevel"/>
    <w:tmpl w:val="DE3E8E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D5012"/>
    <w:multiLevelType w:val="hybridMultilevel"/>
    <w:tmpl w:val="BF906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74C5D"/>
    <w:multiLevelType w:val="hybridMultilevel"/>
    <w:tmpl w:val="5FF48E1C"/>
    <w:lvl w:ilvl="0" w:tplc="1AB62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C552A"/>
    <w:multiLevelType w:val="hybridMultilevel"/>
    <w:tmpl w:val="D1D437DC"/>
    <w:lvl w:ilvl="0" w:tplc="DDF6A3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B1343"/>
    <w:multiLevelType w:val="hybridMultilevel"/>
    <w:tmpl w:val="9CFE5C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E6AF3"/>
    <w:multiLevelType w:val="hybridMultilevel"/>
    <w:tmpl w:val="8DBE26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772644">
    <w:abstractNumId w:val="4"/>
  </w:num>
  <w:num w:numId="2" w16cid:durableId="526871073">
    <w:abstractNumId w:val="8"/>
  </w:num>
  <w:num w:numId="3" w16cid:durableId="56361002">
    <w:abstractNumId w:val="7"/>
  </w:num>
  <w:num w:numId="4" w16cid:durableId="1373114413">
    <w:abstractNumId w:val="1"/>
  </w:num>
  <w:num w:numId="5" w16cid:durableId="1652560464">
    <w:abstractNumId w:val="9"/>
  </w:num>
  <w:num w:numId="6" w16cid:durableId="2121563157">
    <w:abstractNumId w:val="0"/>
  </w:num>
  <w:num w:numId="7" w16cid:durableId="1227644074">
    <w:abstractNumId w:val="3"/>
  </w:num>
  <w:num w:numId="8" w16cid:durableId="1999991941">
    <w:abstractNumId w:val="2"/>
  </w:num>
  <w:num w:numId="9" w16cid:durableId="767888622">
    <w:abstractNumId w:val="6"/>
  </w:num>
  <w:num w:numId="10" w16cid:durableId="234359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60"/>
    <w:rsid w:val="000910BC"/>
    <w:rsid w:val="000A4A62"/>
    <w:rsid w:val="000D5363"/>
    <w:rsid w:val="00146B9E"/>
    <w:rsid w:val="00196D99"/>
    <w:rsid w:val="001E7243"/>
    <w:rsid w:val="00321788"/>
    <w:rsid w:val="003D534E"/>
    <w:rsid w:val="00473B98"/>
    <w:rsid w:val="00574A5A"/>
    <w:rsid w:val="005F4B1B"/>
    <w:rsid w:val="00694541"/>
    <w:rsid w:val="00753383"/>
    <w:rsid w:val="007543DB"/>
    <w:rsid w:val="007D6699"/>
    <w:rsid w:val="008C173E"/>
    <w:rsid w:val="00B92860"/>
    <w:rsid w:val="00CE78A1"/>
    <w:rsid w:val="00D06A4D"/>
    <w:rsid w:val="00D30B97"/>
    <w:rsid w:val="00D43378"/>
    <w:rsid w:val="00D6279E"/>
    <w:rsid w:val="00D87770"/>
    <w:rsid w:val="00DF2906"/>
    <w:rsid w:val="00E54D34"/>
    <w:rsid w:val="00F6470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7803"/>
  <w15:chartTrackingRefBased/>
  <w15:docId w15:val="{72B6883C-98AB-4E79-9B5B-C1BC827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2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2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2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2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2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2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2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286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286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286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286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286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286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2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286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286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286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286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2860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173E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8C173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173E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647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70D"/>
  </w:style>
  <w:style w:type="paragraph" w:styleId="Pidipagina">
    <w:name w:val="footer"/>
    <w:basedOn w:val="Normale"/>
    <w:link w:val="PidipaginaCarattere"/>
    <w:uiPriority w:val="99"/>
    <w:unhideWhenUsed/>
    <w:rsid w:val="00F647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7CA64-C0D7-4A0A-BB76-39F2EF09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GIORDANO</dc:creator>
  <cp:keywords/>
  <dc:description/>
  <cp:lastModifiedBy>VINCENZO GIORDANO</cp:lastModifiedBy>
  <cp:revision>15</cp:revision>
  <dcterms:created xsi:type="dcterms:W3CDTF">2024-01-28T15:10:00Z</dcterms:created>
  <dcterms:modified xsi:type="dcterms:W3CDTF">2024-04-25T09:24:00Z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2024-01-28T16:55:17Z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742d7789-b1c9-44e9-9151-b7e48d8fbf52</vt:lpwstr>
  </property>
  <property fmtid="{D5CDD505-2E9C-101B-9397-08002B2CF9AE}" pid="8" name="MSIP_Label_2ad0b24d-6422-44b0-b3de-abb3a9e8c81a_ContentBits">
    <vt:lpwstr>0</vt:lpwstr>
  </property>
</Properties>
</file>