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2721" w:rsidRDefault="00000000">
      <w:r>
        <w:rPr>
          <w:b/>
          <w:bCs/>
        </w:rPr>
        <w:t>Prepared by:</w:t>
      </w:r>
      <w:r>
        <w:t xml:space="preserve"> Alvin Delos Santos Paano</w:t>
      </w:r>
    </w:p>
    <w:p w14:paraId="00000002" w14:textId="77777777" w:rsidR="000B2721" w:rsidRDefault="00000000">
      <w:r>
        <w:rPr>
          <w:b/>
          <w:bCs/>
        </w:rPr>
        <w:t>Date:</w:t>
      </w:r>
      <w:r>
        <w:t xml:space="preserve"> October 14, 2026</w:t>
      </w:r>
    </w:p>
    <w:p w14:paraId="00000003" w14:textId="77777777" w:rsidR="000B2721" w:rsidRDefault="00000000">
      <w:r>
        <w:rPr>
          <w:b/>
          <w:bCs/>
        </w:rPr>
        <w:t>Subject:</w:t>
      </w:r>
      <w:r>
        <w:t xml:space="preserve"> Technical Assessment: Integrated-Resort Data Platform ERD Review</w:t>
      </w:r>
    </w:p>
    <w:p w14:paraId="00000004" w14:textId="77777777" w:rsidR="000B2721" w:rsidRDefault="00000000">
      <w:r>
        <w:pict w14:anchorId="4C713174">
          <v:rect id="_x0000_i1025" style="width:0;height:1.5pt" o:hralign="center" o:hrstd="t" o:hr="t" fillcolor="#a0a0a0" stroked="f"/>
        </w:pict>
      </w:r>
    </w:p>
    <w:p w14:paraId="00000005" w14:textId="77777777" w:rsidR="000B2721" w:rsidRDefault="000B2721"/>
    <w:p w14:paraId="00000006" w14:textId="77777777" w:rsidR="000B2721" w:rsidRDefault="00000000">
      <w:pPr>
        <w:pStyle w:val="Heading1"/>
      </w:pPr>
      <w:bookmarkStart w:id="0" w:name="_4vel1f6e5sz5" w:colFirst="0" w:colLast="0"/>
      <w:bookmarkEnd w:id="0"/>
      <w:r>
        <w:t>Executive Summary</w:t>
      </w:r>
    </w:p>
    <w:p w14:paraId="00000007" w14:textId="77777777" w:rsidR="000B2721" w:rsidRDefault="00000000">
      <w:r>
        <w:t>This technical assessment provides a comprehensive architecture review of the Integrated-Resort Data Platform (v0.1) draft ERD. While the initial draft successfully captures foundational business requirements, the current physical implementation contains several structural anti-patterns—such as premature business logic transformations, mixed fact grains, and coupled dashboard logic—that pose risks to data trust, pipeline resiliency, and BI scalability.</w:t>
      </w:r>
    </w:p>
    <w:p w14:paraId="00000008" w14:textId="77777777" w:rsidR="000B2721" w:rsidRDefault="00000000">
      <w:r>
        <w:t xml:space="preserve">The primary goal of this review is to establish a scalable, production-ready, </w:t>
      </w:r>
      <w:proofErr w:type="spellStart"/>
      <w:r>
        <w:t>dbt</w:t>
      </w:r>
      <w:proofErr w:type="spellEnd"/>
      <w:r>
        <w:t xml:space="preserve">-native Medallion Architecture. By enforcing strict layer separation, implementing Slowly Changing Dimensions (SCD Type 2), decoupling fact grains, and adopting standardized </w:t>
      </w:r>
      <w:proofErr w:type="spellStart"/>
      <w:r>
        <w:t>dbt</w:t>
      </w:r>
      <w:proofErr w:type="spellEnd"/>
      <w:r>
        <w:t xml:space="preserve"> naming and modeling conventions, this refined architecture ensures robust metric governance, flexible analytics, and an audit-ready data foundation.</w:t>
      </w:r>
    </w:p>
    <w:p w14:paraId="00000009" w14:textId="77777777" w:rsidR="000B2721" w:rsidRDefault="00000000">
      <w:pPr>
        <w:pStyle w:val="Heading1"/>
      </w:pPr>
      <w:bookmarkStart w:id="1" w:name="_qx3ftbbhe8v2" w:colFirst="0" w:colLast="0"/>
      <w:bookmarkEnd w:id="1"/>
      <w:r>
        <w:t>ERD Review: Integrated-Resort Data Platform (v0.1)</w:t>
      </w:r>
    </w:p>
    <w:p w14:paraId="0000000A" w14:textId="77777777" w:rsidR="000B2721" w:rsidRDefault="00000000">
      <w:r>
        <w:t>Here is a review of the v0.1 draft ERD. The junior engineer has captured the core business requirements, but the physical implementation contains several structural anti-patterns that will cause issues with data trust, pipeline maintenance, and BI tool integration.</w:t>
      </w:r>
    </w:p>
    <w:p w14:paraId="0000000B" w14:textId="77777777" w:rsidR="000B2721" w:rsidRDefault="00000000">
      <w:pPr>
        <w:pStyle w:val="Heading2"/>
      </w:pPr>
      <w:bookmarkStart w:id="2" w:name="_cj59ghohi9ro" w:colFirst="0" w:colLast="0"/>
      <w:bookmarkEnd w:id="2"/>
      <w:r>
        <w:t>1. Medallion Architecture &amp; Layer Placement</w:t>
      </w:r>
    </w:p>
    <w:p w14:paraId="0000000C" w14:textId="77777777" w:rsidR="000B2721" w:rsidRDefault="00000000">
      <w:pPr>
        <w:pStyle w:val="Heading3"/>
      </w:pPr>
      <w:bookmarkStart w:id="3" w:name="_l0tc14j333hs" w:colFirst="0" w:colLast="0"/>
      <w:bookmarkEnd w:id="3"/>
      <w:r>
        <w:t>Current State Assessment</w:t>
      </w:r>
    </w:p>
    <w:p w14:paraId="0000000D" w14:textId="77777777" w:rsidR="000B2721" w:rsidRDefault="00000000">
      <w:r>
        <w:t>The draft applies business transformations too early and aggregates too soon.</w:t>
      </w:r>
    </w:p>
    <w:p w14:paraId="0000000E" w14:textId="77777777" w:rsidR="000B2721" w:rsidRDefault="000B2721">
      <w:pPr>
        <w:widowControl w:val="0"/>
        <w:pBdr>
          <w:top w:val="nil"/>
          <w:left w:val="nil"/>
          <w:bottom w:val="nil"/>
          <w:right w:val="nil"/>
          <w:between w:val="nil"/>
        </w:pBdr>
      </w:pPr>
    </w:p>
    <w:p w14:paraId="0000000F" w14:textId="77777777" w:rsidR="000B2721" w:rsidRDefault="00000000">
      <w:pPr>
        <w:numPr>
          <w:ilvl w:val="0"/>
          <w:numId w:val="3"/>
        </w:numPr>
      </w:pPr>
      <w:proofErr w:type="spellStart"/>
      <w:r>
        <w:rPr>
          <w:rFonts w:ascii="Roboto Mono" w:eastAsia="Roboto Mono" w:hAnsi="Roboto Mono" w:cs="Roboto Mono"/>
          <w:color w:val="188038"/>
        </w:rPr>
        <w:t>bronze.cms_ratings</w:t>
      </w:r>
      <w:proofErr w:type="spellEnd"/>
      <w:r>
        <w:t xml:space="preserve"> computes </w:t>
      </w:r>
      <w:proofErr w:type="spellStart"/>
      <w:r>
        <w:rPr>
          <w:rFonts w:ascii="Roboto Mono" w:eastAsia="Roboto Mono" w:hAnsi="Roboto Mono" w:cs="Roboto Mono"/>
          <w:color w:val="188038"/>
        </w:rPr>
        <w:t>theo_amount</w:t>
      </w:r>
      <w:proofErr w:type="spellEnd"/>
      <w:r>
        <w:t xml:space="preserve"> and </w:t>
      </w:r>
      <w:proofErr w:type="spellStart"/>
      <w:r>
        <w:rPr>
          <w:rFonts w:ascii="Roboto Mono" w:eastAsia="Roboto Mono" w:hAnsi="Roboto Mono" w:cs="Roboto Mono"/>
          <w:color w:val="188038"/>
        </w:rPr>
        <w:t>is_active_flag</w:t>
      </w:r>
      <w:proofErr w:type="spellEnd"/>
      <w:r>
        <w:t xml:space="preserve"> on load.</w:t>
      </w:r>
    </w:p>
    <w:p w14:paraId="00000010" w14:textId="77777777" w:rsidR="000B2721" w:rsidRDefault="00000000">
      <w:pPr>
        <w:numPr>
          <w:ilvl w:val="0"/>
          <w:numId w:val="3"/>
        </w:numPr>
      </w:pPr>
      <w:proofErr w:type="spellStart"/>
      <w:proofErr w:type="gramStart"/>
      <w:r>
        <w:rPr>
          <w:rFonts w:ascii="Roboto Mono" w:eastAsia="Roboto Mono" w:hAnsi="Roboto Mono" w:cs="Roboto Mono"/>
          <w:color w:val="188038"/>
        </w:rPr>
        <w:t>silver.player</w:t>
      </w:r>
      <w:proofErr w:type="gramEnd"/>
      <w:r>
        <w:rPr>
          <w:rFonts w:ascii="Roboto Mono" w:eastAsia="Roboto Mono" w:hAnsi="Roboto Mono" w:cs="Roboto Mono"/>
          <w:color w:val="188038"/>
        </w:rPr>
        <w:t>_monthly_theo</w:t>
      </w:r>
      <w:proofErr w:type="spellEnd"/>
      <w:r>
        <w:t xml:space="preserve"> applies time-based aggregation in the foundation layer.</w:t>
      </w:r>
    </w:p>
    <w:p w14:paraId="00000011" w14:textId="77777777" w:rsidR="000B2721" w:rsidRDefault="000B2721">
      <w:pPr>
        <w:widowControl w:val="0"/>
        <w:pBdr>
          <w:top w:val="nil"/>
          <w:left w:val="nil"/>
          <w:bottom w:val="nil"/>
          <w:right w:val="nil"/>
          <w:between w:val="nil"/>
        </w:pBdr>
      </w:pPr>
    </w:p>
    <w:p w14:paraId="00000012" w14:textId="77777777" w:rsidR="000B2721" w:rsidRDefault="00000000">
      <w:pPr>
        <w:pStyle w:val="Heading3"/>
      </w:pPr>
      <w:bookmarkStart w:id="4" w:name="_ocvdiu646el7" w:colFirst="0" w:colLast="0"/>
      <w:bookmarkEnd w:id="4"/>
      <w:r>
        <w:t>Architectural Recommendation</w:t>
      </w:r>
    </w:p>
    <w:p w14:paraId="00000013" w14:textId="77777777" w:rsidR="000B2721" w:rsidRDefault="000B2721">
      <w:pPr>
        <w:widowControl w:val="0"/>
        <w:pBdr>
          <w:top w:val="nil"/>
          <w:left w:val="nil"/>
          <w:bottom w:val="nil"/>
          <w:right w:val="nil"/>
          <w:between w:val="nil"/>
        </w:pBdr>
      </w:pPr>
    </w:p>
    <w:p w14:paraId="00000014" w14:textId="6EF3686B" w:rsidR="000B2721" w:rsidRDefault="00000000">
      <w:pPr>
        <w:numPr>
          <w:ilvl w:val="0"/>
          <w:numId w:val="3"/>
        </w:numPr>
      </w:pPr>
      <w:r>
        <w:rPr>
          <w:b/>
          <w:bCs/>
        </w:rPr>
        <w:t>Bronze (Raw):</w:t>
      </w:r>
      <w:r>
        <w:t xml:space="preserve"> This layer must be an exact, append-only replica of the source systems. No business logic, no computed flags, and no metric calculations. If the ingestion pipeline breaks because a source schema changes, you want the failure isolated here. </w:t>
      </w:r>
      <w:r>
        <w:lastRenderedPageBreak/>
        <w:t xml:space="preserve">Bronze tables should strictly contain raw columns plus metadata (e.g., </w:t>
      </w:r>
      <w:proofErr w:type="spellStart"/>
      <w:r w:rsidR="00A500CC" w:rsidRPr="00A500CC">
        <w:rPr>
          <w:rFonts w:ascii="Roboto Mono" w:hAnsi="Roboto Mono"/>
          <w:color w:val="00B050"/>
        </w:rPr>
        <w:t>batch_id</w:t>
      </w:r>
      <w:proofErr w:type="spellEnd"/>
      <w:r w:rsidR="00A500CC">
        <w:t xml:space="preserve">, </w:t>
      </w:r>
      <w:r w:rsidR="00A500CC" w:rsidRPr="00A500CC">
        <w:rPr>
          <w:rFonts w:ascii="Roboto Mono" w:eastAsia="Roboto Mono" w:hAnsi="Roboto Mono" w:cs="Roboto Mono"/>
          <w:color w:val="188038"/>
        </w:rPr>
        <w:t>_</w:t>
      </w:r>
      <w:proofErr w:type="spellStart"/>
      <w:r w:rsidR="00A500CC" w:rsidRPr="00A500CC">
        <w:rPr>
          <w:rFonts w:ascii="Roboto Mono" w:eastAsia="Roboto Mono" w:hAnsi="Roboto Mono" w:cs="Roboto Mono"/>
          <w:color w:val="188038"/>
        </w:rPr>
        <w:t>airflow_run_id</w:t>
      </w:r>
      <w:proofErr w:type="spellEnd"/>
      <w:r w:rsidR="00A500CC">
        <w:rPr>
          <w:rFonts w:ascii="Roboto Mono" w:eastAsia="Roboto Mono" w:hAnsi="Roboto Mono" w:cs="Roboto Mono"/>
          <w:color w:val="188038"/>
        </w:rPr>
        <w:t xml:space="preserve"> </w:t>
      </w:r>
      <w:r>
        <w:t xml:space="preserve">or </w:t>
      </w:r>
      <w:r>
        <w:rPr>
          <w:rFonts w:ascii="Roboto Mono" w:eastAsia="Roboto Mono" w:hAnsi="Roboto Mono" w:cs="Roboto Mono"/>
          <w:color w:val="188038"/>
        </w:rPr>
        <w:t>_</w:t>
      </w:r>
      <w:proofErr w:type="spellStart"/>
      <w:r>
        <w:rPr>
          <w:rFonts w:ascii="Roboto Mono" w:eastAsia="Roboto Mono" w:hAnsi="Roboto Mono" w:cs="Roboto Mono"/>
          <w:color w:val="188038"/>
        </w:rPr>
        <w:t>dbt_loaded_at</w:t>
      </w:r>
      <w:proofErr w:type="spellEnd"/>
      <w:r>
        <w:t>).</w:t>
      </w:r>
    </w:p>
    <w:p w14:paraId="00000015" w14:textId="77777777" w:rsidR="000B2721" w:rsidRDefault="00000000">
      <w:pPr>
        <w:numPr>
          <w:ilvl w:val="1"/>
          <w:numId w:val="3"/>
        </w:numPr>
      </w:pPr>
      <w:r>
        <w:rPr>
          <w:b/>
          <w:bCs/>
        </w:rPr>
        <w:t>Data Lineage and Auditing:</w:t>
      </w:r>
      <w:r>
        <w:t xml:space="preserve"> Bronze must act as an exact, immutable replica of the source systems. If a stakeholder disputes a number on the executive dashboard, you need a pristine, unaltered record to check against the source system. If data is transformed as it lands, you lose that baseline audit trail.</w:t>
      </w:r>
    </w:p>
    <w:p w14:paraId="00000016" w14:textId="77777777" w:rsidR="000B2721" w:rsidRDefault="00000000">
      <w:pPr>
        <w:numPr>
          <w:ilvl w:val="1"/>
          <w:numId w:val="3"/>
        </w:numPr>
      </w:pPr>
      <w:r>
        <w:rPr>
          <w:b/>
          <w:bCs/>
        </w:rPr>
        <w:t>Pipeline Resiliency:</w:t>
      </w:r>
      <w:r>
        <w:t xml:space="preserve"> The ELT paradigm separates ingestion from transformation. If the CMS vendor changes a data type or adds a column, a dumb, append-only raw layer will gracefully accept the new data. If the Bronze layer contains load-time calculations, unexpected source changes will break the ingestion pipeline, stalling the entire platform.</w:t>
      </w:r>
    </w:p>
    <w:p w14:paraId="00000017" w14:textId="77777777" w:rsidR="000B2721" w:rsidRDefault="00000000">
      <w:pPr>
        <w:numPr>
          <w:ilvl w:val="1"/>
          <w:numId w:val="3"/>
        </w:numPr>
      </w:pPr>
      <w:r>
        <w:rPr>
          <w:b/>
          <w:bCs/>
        </w:rPr>
        <w:t xml:space="preserve">Historical </w:t>
      </w:r>
      <w:proofErr w:type="spellStart"/>
      <w:r>
        <w:rPr>
          <w:b/>
          <w:bCs/>
        </w:rPr>
        <w:t>Replayability</w:t>
      </w:r>
      <w:proofErr w:type="spellEnd"/>
      <w:r>
        <w:rPr>
          <w:b/>
          <w:bCs/>
        </w:rPr>
        <w:t>:</w:t>
      </w:r>
      <w:r>
        <w:t xml:space="preserve"> If the business decides to change how </w:t>
      </w:r>
      <w:proofErr w:type="spellStart"/>
      <w:r>
        <w:rPr>
          <w:rFonts w:ascii="Roboto Mono" w:eastAsia="Roboto Mono" w:hAnsi="Roboto Mono" w:cs="Roboto Mono"/>
          <w:color w:val="188038"/>
        </w:rPr>
        <w:t>theo_amount</w:t>
      </w:r>
      <w:proofErr w:type="spellEnd"/>
      <w:r>
        <w:t xml:space="preserve"> is calculated next year, having raw, untouched data in Bronze allows you to completely rebuild the Silver and Gold layers with the new logic. If </w:t>
      </w:r>
      <w:proofErr w:type="spellStart"/>
      <w:r>
        <w:rPr>
          <w:rFonts w:ascii="Roboto Mono" w:eastAsia="Roboto Mono" w:hAnsi="Roboto Mono" w:cs="Roboto Mono"/>
          <w:color w:val="188038"/>
        </w:rPr>
        <w:t>theo_amount</w:t>
      </w:r>
      <w:proofErr w:type="spellEnd"/>
      <w:r>
        <w:t xml:space="preserve"> is hardcoded at the moment of ingestion, historical recalculation becomes an engineering nightmare.</w:t>
      </w:r>
    </w:p>
    <w:p w14:paraId="00000018" w14:textId="77777777" w:rsidR="000B2721" w:rsidRDefault="00000000">
      <w:pPr>
        <w:numPr>
          <w:ilvl w:val="0"/>
          <w:numId w:val="3"/>
        </w:numPr>
      </w:pPr>
      <w:r>
        <w:rPr>
          <w:b/>
          <w:bCs/>
        </w:rPr>
        <w:t>Silver (Foundation):</w:t>
      </w:r>
      <w:r>
        <w:t xml:space="preserve"> Move the </w:t>
      </w:r>
      <w:proofErr w:type="spellStart"/>
      <w:r>
        <w:rPr>
          <w:rFonts w:ascii="Roboto Mono" w:eastAsia="Roboto Mono" w:hAnsi="Roboto Mono" w:cs="Roboto Mono"/>
          <w:color w:val="188038"/>
        </w:rPr>
        <w:t>theo_amount</w:t>
      </w:r>
      <w:proofErr w:type="spellEnd"/>
      <w:r>
        <w:t xml:space="preserve"> calculation here. Silver is where you clean, cast, and conform data into your core dimensional models. Remove </w:t>
      </w:r>
      <w:proofErr w:type="spellStart"/>
      <w:proofErr w:type="gramStart"/>
      <w:r>
        <w:rPr>
          <w:rFonts w:ascii="Roboto Mono" w:eastAsia="Roboto Mono" w:hAnsi="Roboto Mono" w:cs="Roboto Mono"/>
          <w:color w:val="188038"/>
        </w:rPr>
        <w:t>silver.player</w:t>
      </w:r>
      <w:proofErr w:type="gramEnd"/>
      <w:r>
        <w:rPr>
          <w:rFonts w:ascii="Roboto Mono" w:eastAsia="Roboto Mono" w:hAnsi="Roboto Mono" w:cs="Roboto Mono"/>
          <w:color w:val="188038"/>
        </w:rPr>
        <w:t>_monthly_theo</w:t>
      </w:r>
      <w:proofErr w:type="spellEnd"/>
      <w:r>
        <w:t xml:space="preserve"> entirely—aggregations belong in Gold or the </w:t>
      </w:r>
      <w:proofErr w:type="gramStart"/>
      <w:r>
        <w:t>BI layer</w:t>
      </w:r>
      <w:proofErr w:type="gramEnd"/>
      <w:r>
        <w:t>.</w:t>
      </w:r>
    </w:p>
    <w:p w14:paraId="00000019" w14:textId="77777777" w:rsidR="000B2721" w:rsidRDefault="00000000">
      <w:pPr>
        <w:pStyle w:val="Heading2"/>
      </w:pPr>
      <w:bookmarkStart w:id="5" w:name="_n0c4p0v20vj4" w:colFirst="0" w:colLast="0"/>
      <w:bookmarkEnd w:id="5"/>
      <w:r>
        <w:t>2. Dimensional Modeling &amp; Identity Resolution</w:t>
      </w:r>
    </w:p>
    <w:p w14:paraId="0000001A" w14:textId="77777777" w:rsidR="000B2721" w:rsidRDefault="00000000">
      <w:pPr>
        <w:pStyle w:val="Heading3"/>
      </w:pPr>
      <w:bookmarkStart w:id="6" w:name="_yxkinlw69kdl" w:colFirst="0" w:colLast="0"/>
      <w:bookmarkEnd w:id="6"/>
      <w:r>
        <w:t>Current State Assessment</w:t>
      </w:r>
    </w:p>
    <w:p w14:paraId="0000001B" w14:textId="77777777" w:rsidR="000B2721" w:rsidRDefault="00000000">
      <w:r>
        <w:t>Truncating and reloading the player dimension destroys historical context, making it impossible to answer questions like, "What was this player's tier when they generated this specific gaming rating six months ago?" Additionally, keeping CMS and Loyalty identities separate will fracture reporting.</w:t>
      </w:r>
    </w:p>
    <w:p w14:paraId="0000001C" w14:textId="77777777" w:rsidR="000B2721" w:rsidRDefault="000B2721">
      <w:pPr>
        <w:widowControl w:val="0"/>
        <w:pBdr>
          <w:top w:val="nil"/>
          <w:left w:val="nil"/>
          <w:bottom w:val="nil"/>
          <w:right w:val="nil"/>
          <w:between w:val="nil"/>
        </w:pBdr>
      </w:pPr>
    </w:p>
    <w:p w14:paraId="0000001D" w14:textId="77777777" w:rsidR="000B2721" w:rsidRDefault="00000000">
      <w:pPr>
        <w:pStyle w:val="Heading3"/>
      </w:pPr>
      <w:bookmarkStart w:id="7" w:name="_bvbbajhsh83c" w:colFirst="0" w:colLast="0"/>
      <w:bookmarkEnd w:id="7"/>
      <w:r>
        <w:t>Architectural Recommendation</w:t>
      </w:r>
    </w:p>
    <w:p w14:paraId="0000001E" w14:textId="77777777" w:rsidR="000B2721" w:rsidRDefault="000B2721">
      <w:pPr>
        <w:widowControl w:val="0"/>
        <w:pBdr>
          <w:top w:val="nil"/>
          <w:left w:val="nil"/>
          <w:bottom w:val="nil"/>
          <w:right w:val="nil"/>
          <w:between w:val="nil"/>
        </w:pBdr>
      </w:pPr>
    </w:p>
    <w:p w14:paraId="0000001F" w14:textId="77777777" w:rsidR="000B2721" w:rsidRDefault="00000000">
      <w:pPr>
        <w:numPr>
          <w:ilvl w:val="0"/>
          <w:numId w:val="3"/>
        </w:numPr>
      </w:pPr>
      <w:r>
        <w:rPr>
          <w:b/>
          <w:bCs/>
        </w:rPr>
        <w:t>Handling Tier Changes (SCD Type 2):</w:t>
      </w:r>
      <w:r>
        <w:t xml:space="preserve"> Implement a Slowly Changing Dimension Type 2 for </w:t>
      </w:r>
      <w:proofErr w:type="spellStart"/>
      <w:r>
        <w:rPr>
          <w:rFonts w:ascii="Roboto Mono" w:eastAsia="Roboto Mono" w:hAnsi="Roboto Mono" w:cs="Roboto Mono"/>
          <w:color w:val="188038"/>
        </w:rPr>
        <w:t>dim_player</w:t>
      </w:r>
      <w:proofErr w:type="spellEnd"/>
      <w:r>
        <w:t xml:space="preserve">. In a </w:t>
      </w:r>
      <w:proofErr w:type="spellStart"/>
      <w:r>
        <w:t>dbt</w:t>
      </w:r>
      <w:proofErr w:type="spellEnd"/>
      <w:r>
        <w:t xml:space="preserve"> ecosystem, use </w:t>
      </w:r>
      <w:proofErr w:type="spellStart"/>
      <w:r>
        <w:rPr>
          <w:b/>
          <w:bCs/>
        </w:rPr>
        <w:t>dbt</w:t>
      </w:r>
      <w:proofErr w:type="spellEnd"/>
      <w:r>
        <w:rPr>
          <w:b/>
          <w:bCs/>
        </w:rPr>
        <w:t xml:space="preserve"> snapshots</w:t>
      </w:r>
      <w:r>
        <w:t xml:space="preserve">. This will automatically track historical changes by adding </w:t>
      </w:r>
      <w:proofErr w:type="spellStart"/>
      <w:r>
        <w:rPr>
          <w:rFonts w:ascii="Roboto Mono" w:eastAsia="Roboto Mono" w:hAnsi="Roboto Mono" w:cs="Roboto Mono"/>
          <w:color w:val="188038"/>
        </w:rPr>
        <w:t>valid_from</w:t>
      </w:r>
      <w:proofErr w:type="spellEnd"/>
      <w:r>
        <w:t xml:space="preserve">, </w:t>
      </w:r>
      <w:proofErr w:type="spellStart"/>
      <w:r>
        <w:rPr>
          <w:rFonts w:ascii="Roboto Mono" w:eastAsia="Roboto Mono" w:hAnsi="Roboto Mono" w:cs="Roboto Mono"/>
          <w:color w:val="188038"/>
        </w:rPr>
        <w:t>valid_to</w:t>
      </w:r>
      <w:proofErr w:type="spellEnd"/>
      <w:r>
        <w:t xml:space="preserve">, and </w:t>
      </w:r>
      <w:proofErr w:type="spellStart"/>
      <w:r>
        <w:rPr>
          <w:rFonts w:ascii="Roboto Mono" w:eastAsia="Roboto Mono" w:hAnsi="Roboto Mono" w:cs="Roboto Mono"/>
          <w:color w:val="188038"/>
        </w:rPr>
        <w:t>is_current</w:t>
      </w:r>
      <w:proofErr w:type="spellEnd"/>
      <w:r>
        <w:t xml:space="preserve"> flags. When joining </w:t>
      </w:r>
      <w:proofErr w:type="spellStart"/>
      <w:r>
        <w:rPr>
          <w:rFonts w:ascii="Roboto Mono" w:eastAsia="Roboto Mono" w:hAnsi="Roboto Mono" w:cs="Roboto Mono"/>
          <w:color w:val="188038"/>
        </w:rPr>
        <w:t>fact_play</w:t>
      </w:r>
      <w:proofErr w:type="spellEnd"/>
      <w:r>
        <w:t xml:space="preserve"> to </w:t>
      </w:r>
      <w:proofErr w:type="spellStart"/>
      <w:r>
        <w:rPr>
          <w:rFonts w:ascii="Roboto Mono" w:eastAsia="Roboto Mono" w:hAnsi="Roboto Mono" w:cs="Roboto Mono"/>
          <w:color w:val="188038"/>
        </w:rPr>
        <w:t>dim_player</w:t>
      </w:r>
      <w:proofErr w:type="spellEnd"/>
      <w:r>
        <w:t xml:space="preserve">, join on the player ID </w:t>
      </w:r>
      <w:r>
        <w:rPr>
          <w:i/>
          <w:iCs/>
        </w:rPr>
        <w:t>and</w:t>
      </w:r>
      <w:r>
        <w:t xml:space="preserve"> ensure the rating timestamp falls between the dimension's valid dates.</w:t>
      </w:r>
    </w:p>
    <w:p w14:paraId="00000020" w14:textId="77777777" w:rsidR="000B2721" w:rsidRDefault="00000000">
      <w:pPr>
        <w:numPr>
          <w:ilvl w:val="0"/>
          <w:numId w:val="3"/>
        </w:numPr>
      </w:pPr>
      <w:r>
        <w:rPr>
          <w:b/>
          <w:bCs/>
        </w:rPr>
        <w:t>Identity Resolution:</w:t>
      </w:r>
      <w:r>
        <w:t xml:space="preserve"> Introduce a staging process that generates a conformed enterprise key (e.g., </w:t>
      </w:r>
      <w:proofErr w:type="spellStart"/>
      <w:r>
        <w:rPr>
          <w:rFonts w:ascii="Roboto Mono" w:eastAsia="Roboto Mono" w:hAnsi="Roboto Mono" w:cs="Roboto Mono"/>
          <w:color w:val="188038"/>
        </w:rPr>
        <w:t>sk_player_id</w:t>
      </w:r>
      <w:proofErr w:type="spellEnd"/>
      <w:r>
        <w:t xml:space="preserve"> or </w:t>
      </w:r>
      <w:proofErr w:type="spellStart"/>
      <w:r>
        <w:rPr>
          <w:rFonts w:ascii="Roboto Mono" w:eastAsia="Roboto Mono" w:hAnsi="Roboto Mono" w:cs="Roboto Mono"/>
          <w:color w:val="188038"/>
        </w:rPr>
        <w:t>guest_id</w:t>
      </w:r>
      <w:proofErr w:type="spellEnd"/>
      <w:r>
        <w:t xml:space="preserve">). The Silver </w:t>
      </w:r>
      <w:proofErr w:type="spellStart"/>
      <w:r>
        <w:rPr>
          <w:rFonts w:ascii="Roboto Mono" w:eastAsia="Roboto Mono" w:hAnsi="Roboto Mono" w:cs="Roboto Mono"/>
          <w:color w:val="188038"/>
        </w:rPr>
        <w:t>dim_player</w:t>
      </w:r>
      <w:proofErr w:type="spellEnd"/>
      <w:r>
        <w:t xml:space="preserve"> becomes the "Golden Record" containing both source IDs as natural keys, but downstream facts join on the conformed </w:t>
      </w:r>
      <w:proofErr w:type="spellStart"/>
      <w:r>
        <w:rPr>
          <w:rFonts w:ascii="Roboto Mono" w:eastAsia="Roboto Mono" w:hAnsi="Roboto Mono" w:cs="Roboto Mono"/>
          <w:color w:val="188038"/>
        </w:rPr>
        <w:t>sk_player_id</w:t>
      </w:r>
      <w:proofErr w:type="spellEnd"/>
      <w:r>
        <w:t>.</w:t>
      </w:r>
    </w:p>
    <w:p w14:paraId="00000021" w14:textId="77777777" w:rsidR="000B2721" w:rsidRDefault="00000000">
      <w:pPr>
        <w:pStyle w:val="Heading2"/>
      </w:pPr>
      <w:bookmarkStart w:id="8" w:name="_1s0uppwxfkof" w:colFirst="0" w:colLast="0"/>
      <w:bookmarkEnd w:id="8"/>
      <w:r>
        <w:lastRenderedPageBreak/>
        <w:t>3. Fact Table Grain Strategy</w:t>
      </w:r>
    </w:p>
    <w:p w14:paraId="00000022" w14:textId="77777777" w:rsidR="000B2721" w:rsidRDefault="00000000">
      <w:pPr>
        <w:pStyle w:val="Heading3"/>
      </w:pPr>
      <w:bookmarkStart w:id="9" w:name="_a41hgh7or5wk" w:colFirst="0" w:colLast="0"/>
      <w:bookmarkEnd w:id="9"/>
      <w:r>
        <w:t>Current State Assessment</w:t>
      </w:r>
    </w:p>
    <w:p w14:paraId="00000023" w14:textId="77777777" w:rsidR="000B2721" w:rsidRDefault="00000000">
      <w:r>
        <w:t xml:space="preserve">Mixing individual rating events and daily summaries in a single </w:t>
      </w:r>
      <w:proofErr w:type="spellStart"/>
      <w:r>
        <w:rPr>
          <w:rFonts w:ascii="Roboto Mono" w:eastAsia="Roboto Mono" w:hAnsi="Roboto Mono" w:cs="Roboto Mono"/>
          <w:color w:val="188038"/>
        </w:rPr>
        <w:t>fact_play</w:t>
      </w:r>
      <w:proofErr w:type="spellEnd"/>
      <w:r>
        <w:t xml:space="preserve"> table using a </w:t>
      </w:r>
      <w:proofErr w:type="spellStart"/>
      <w:r>
        <w:rPr>
          <w:rFonts w:ascii="Roboto Mono" w:eastAsia="Roboto Mono" w:hAnsi="Roboto Mono" w:cs="Roboto Mono"/>
          <w:color w:val="188038"/>
        </w:rPr>
        <w:t>record_type</w:t>
      </w:r>
      <w:proofErr w:type="spellEnd"/>
      <w:r>
        <w:t xml:space="preserve"> flag is a severe anti-pattern. It creates "fan-out" traps and double-counting risks in BI tools if an analyst forgets to filter on </w:t>
      </w:r>
      <w:proofErr w:type="spellStart"/>
      <w:r>
        <w:rPr>
          <w:rFonts w:ascii="Roboto Mono" w:eastAsia="Roboto Mono" w:hAnsi="Roboto Mono" w:cs="Roboto Mono"/>
          <w:color w:val="188038"/>
        </w:rPr>
        <w:t>record_type</w:t>
      </w:r>
      <w:proofErr w:type="spellEnd"/>
      <w:r>
        <w:t>.</w:t>
      </w:r>
    </w:p>
    <w:p w14:paraId="00000024" w14:textId="77777777" w:rsidR="000B2721" w:rsidRDefault="000B2721">
      <w:pPr>
        <w:widowControl w:val="0"/>
        <w:pBdr>
          <w:top w:val="nil"/>
          <w:left w:val="nil"/>
          <w:bottom w:val="nil"/>
          <w:right w:val="nil"/>
          <w:between w:val="nil"/>
        </w:pBdr>
      </w:pPr>
    </w:p>
    <w:p w14:paraId="00000025" w14:textId="77777777" w:rsidR="000B2721" w:rsidRDefault="00000000">
      <w:pPr>
        <w:pStyle w:val="Heading3"/>
      </w:pPr>
      <w:bookmarkStart w:id="10" w:name="_1sxmrwn7m0va" w:colFirst="0" w:colLast="0"/>
      <w:bookmarkEnd w:id="10"/>
      <w:r>
        <w:t>Architectural Recommendation</w:t>
      </w:r>
    </w:p>
    <w:p w14:paraId="00000026" w14:textId="77777777" w:rsidR="000B2721" w:rsidRDefault="00000000">
      <w:r>
        <w:t>Strictly separate the grains into distinct fact tables:</w:t>
      </w:r>
    </w:p>
    <w:p w14:paraId="00000027" w14:textId="77777777" w:rsidR="000B2721" w:rsidRDefault="000B2721">
      <w:pPr>
        <w:widowControl w:val="0"/>
        <w:pBdr>
          <w:top w:val="nil"/>
          <w:left w:val="nil"/>
          <w:bottom w:val="nil"/>
          <w:right w:val="nil"/>
          <w:between w:val="nil"/>
        </w:pBdr>
      </w:pPr>
    </w:p>
    <w:p w14:paraId="00000028" w14:textId="77777777" w:rsidR="000B2721" w:rsidRDefault="00000000">
      <w:pPr>
        <w:numPr>
          <w:ilvl w:val="0"/>
          <w:numId w:val="1"/>
        </w:numPr>
      </w:pPr>
      <w:proofErr w:type="spellStart"/>
      <w:r>
        <w:rPr>
          <w:rFonts w:ascii="Roboto Mono" w:eastAsia="Roboto Mono" w:hAnsi="Roboto Mono" w:cs="Roboto Mono"/>
          <w:b/>
          <w:bCs/>
          <w:color w:val="188038"/>
        </w:rPr>
        <w:t>fact_rating</w:t>
      </w:r>
      <w:proofErr w:type="spellEnd"/>
      <w:r>
        <w:rPr>
          <w:b/>
          <w:bCs/>
        </w:rPr>
        <w:t xml:space="preserve"> (Transactional Grain):</w:t>
      </w:r>
      <w:r>
        <w:t xml:space="preserve"> One row per gaming session/rating. This captures the lowest level of detail.</w:t>
      </w:r>
    </w:p>
    <w:p w14:paraId="00000029" w14:textId="77777777" w:rsidR="000B2721" w:rsidRDefault="00000000">
      <w:pPr>
        <w:numPr>
          <w:ilvl w:val="0"/>
          <w:numId w:val="1"/>
        </w:numPr>
      </w:pPr>
      <w:proofErr w:type="spellStart"/>
      <w:r>
        <w:rPr>
          <w:rFonts w:ascii="Roboto Mono" w:eastAsia="Roboto Mono" w:hAnsi="Roboto Mono" w:cs="Roboto Mono"/>
          <w:b/>
          <w:bCs/>
          <w:color w:val="188038"/>
        </w:rPr>
        <w:t>fact_player_daily_summary</w:t>
      </w:r>
      <w:proofErr w:type="spellEnd"/>
      <w:r>
        <w:rPr>
          <w:b/>
          <w:bCs/>
        </w:rPr>
        <w:t xml:space="preserve"> (Periodic Snapshot Grain):</w:t>
      </w:r>
      <w:r>
        <w:t xml:space="preserve"> One row per player per day. This can be built downstream from </w:t>
      </w:r>
      <w:proofErr w:type="spellStart"/>
      <w:r>
        <w:rPr>
          <w:rFonts w:ascii="Roboto Mono" w:eastAsia="Roboto Mono" w:hAnsi="Roboto Mono" w:cs="Roboto Mono"/>
          <w:color w:val="188038"/>
        </w:rPr>
        <w:t>fact_rating</w:t>
      </w:r>
      <w:proofErr w:type="spellEnd"/>
      <w:r>
        <w:t xml:space="preserve"> to optimize dashboard performance.</w:t>
      </w:r>
    </w:p>
    <w:p w14:paraId="0000002A" w14:textId="77777777" w:rsidR="000B2721" w:rsidRDefault="00000000">
      <w:pPr>
        <w:pStyle w:val="Heading2"/>
      </w:pPr>
      <w:bookmarkStart w:id="11" w:name="_zcgaspi2kmaq" w:colFirst="0" w:colLast="0"/>
      <w:bookmarkEnd w:id="11"/>
      <w:r>
        <w:t>4. Gold Layer &amp; BI Integration</w:t>
      </w:r>
    </w:p>
    <w:p w14:paraId="0000002B" w14:textId="77777777" w:rsidR="000B2721" w:rsidRDefault="00000000">
      <w:pPr>
        <w:pStyle w:val="Heading3"/>
      </w:pPr>
      <w:bookmarkStart w:id="12" w:name="_mt2ko38qce8o" w:colFirst="0" w:colLast="0"/>
      <w:bookmarkEnd w:id="12"/>
      <w:r>
        <w:t>Current State Assessment</w:t>
      </w:r>
    </w:p>
    <w:p w14:paraId="0000002C" w14:textId="77777777" w:rsidR="000B2721" w:rsidRDefault="00000000">
      <w:r>
        <w:t xml:space="preserve"> </w:t>
      </w:r>
      <w:proofErr w:type="spellStart"/>
      <w:proofErr w:type="gramStart"/>
      <w:r>
        <w:rPr>
          <w:rFonts w:ascii="Roboto Mono" w:eastAsia="Roboto Mono" w:hAnsi="Roboto Mono" w:cs="Roboto Mono"/>
          <w:color w:val="188038"/>
        </w:rPr>
        <w:t>gold.exec</w:t>
      </w:r>
      <w:proofErr w:type="gramEnd"/>
      <w:r>
        <w:rPr>
          <w:rFonts w:ascii="Roboto Mono" w:eastAsia="Roboto Mono" w:hAnsi="Roboto Mono" w:cs="Roboto Mono"/>
          <w:color w:val="188038"/>
        </w:rPr>
        <w:t>_daily_dashboard</w:t>
      </w:r>
      <w:proofErr w:type="spellEnd"/>
      <w:r>
        <w:t xml:space="preserve"> is tightly coupled to a specific visual layout. Creating "one wide row per day" tables creates a brittle architecture.</w:t>
      </w:r>
    </w:p>
    <w:p w14:paraId="0000002D" w14:textId="77777777" w:rsidR="000B2721" w:rsidRDefault="000B2721">
      <w:pPr>
        <w:widowControl w:val="0"/>
        <w:pBdr>
          <w:top w:val="nil"/>
          <w:left w:val="nil"/>
          <w:bottom w:val="nil"/>
          <w:right w:val="nil"/>
          <w:between w:val="nil"/>
        </w:pBdr>
      </w:pPr>
    </w:p>
    <w:p w14:paraId="0000002E" w14:textId="77777777" w:rsidR="000B2721" w:rsidRDefault="00000000">
      <w:pPr>
        <w:pStyle w:val="Heading3"/>
      </w:pPr>
      <w:bookmarkStart w:id="13" w:name="_tniuh151ne0o" w:colFirst="0" w:colLast="0"/>
      <w:bookmarkEnd w:id="13"/>
      <w:r>
        <w:t>Architectural Recommendation</w:t>
      </w:r>
    </w:p>
    <w:p w14:paraId="0000002F" w14:textId="77777777" w:rsidR="000B2721" w:rsidRDefault="00000000">
      <w:r>
        <w:t>The Gold layer should provide highly conformed, business-aligned data marts (Star Schemas or One-Big-Tables/OBTs) designed for self-service, not hardcoded dashboard layouts.</w:t>
      </w:r>
    </w:p>
    <w:p w14:paraId="00000030" w14:textId="77777777" w:rsidR="000B2721" w:rsidRDefault="000B2721">
      <w:pPr>
        <w:widowControl w:val="0"/>
        <w:pBdr>
          <w:top w:val="nil"/>
          <w:left w:val="nil"/>
          <w:bottom w:val="nil"/>
          <w:right w:val="nil"/>
          <w:between w:val="nil"/>
        </w:pBdr>
      </w:pPr>
    </w:p>
    <w:p w14:paraId="00000031" w14:textId="77777777" w:rsidR="000B2721" w:rsidRDefault="00000000">
      <w:pPr>
        <w:numPr>
          <w:ilvl w:val="0"/>
          <w:numId w:val="4"/>
        </w:numPr>
      </w:pPr>
      <w:r>
        <w:t xml:space="preserve">Provide a well-structured </w:t>
      </w:r>
      <w:proofErr w:type="spellStart"/>
      <w:r>
        <w:rPr>
          <w:rFonts w:ascii="Roboto Mono" w:eastAsia="Roboto Mono" w:hAnsi="Roboto Mono" w:cs="Roboto Mono"/>
          <w:color w:val="188038"/>
        </w:rPr>
        <w:t>mart_gaming_daily</w:t>
      </w:r>
      <w:proofErr w:type="spellEnd"/>
      <w:r>
        <w:t xml:space="preserve"> OBT.</w:t>
      </w:r>
    </w:p>
    <w:p w14:paraId="00000032" w14:textId="77777777" w:rsidR="000B2721" w:rsidRDefault="00000000">
      <w:pPr>
        <w:numPr>
          <w:ilvl w:val="0"/>
          <w:numId w:val="4"/>
        </w:numPr>
      </w:pPr>
      <w:r>
        <w:t>Let the BI tool handle time-intelligence functions (MTD, YTD calculations) and the final pivot into a single-row visual layout.</w:t>
      </w:r>
    </w:p>
    <w:p w14:paraId="00000033" w14:textId="77777777" w:rsidR="000B2721" w:rsidRDefault="00000000">
      <w:pPr>
        <w:numPr>
          <w:ilvl w:val="0"/>
          <w:numId w:val="4"/>
        </w:numPr>
      </w:pPr>
      <w:r>
        <w:rPr>
          <w:b/>
          <w:bCs/>
        </w:rPr>
        <w:t>Defensive Testing:</w:t>
      </w:r>
      <w:r>
        <w:t xml:space="preserve"> To make the Gold layer bulletproof against upstream anomalies, implement </w:t>
      </w:r>
      <w:proofErr w:type="spellStart"/>
      <w:r>
        <w:t>dbt</w:t>
      </w:r>
      <w:proofErr w:type="spellEnd"/>
      <w:r>
        <w:t xml:space="preserve"> test (e.g., </w:t>
      </w:r>
      <w:r>
        <w:rPr>
          <w:rFonts w:ascii="Roboto Mono" w:eastAsia="Roboto Mono" w:hAnsi="Roboto Mono" w:cs="Roboto Mono"/>
          <w:color w:val="188038"/>
        </w:rPr>
        <w:t>uniqueness</w:t>
      </w:r>
      <w:r>
        <w:t xml:space="preserve">, </w:t>
      </w:r>
      <w:proofErr w:type="spellStart"/>
      <w:r>
        <w:rPr>
          <w:rFonts w:ascii="Roboto Mono" w:eastAsia="Roboto Mono" w:hAnsi="Roboto Mono" w:cs="Roboto Mono"/>
          <w:color w:val="188038"/>
        </w:rPr>
        <w:t>not_null</w:t>
      </w:r>
      <w:proofErr w:type="spellEnd"/>
      <w:r>
        <w:t xml:space="preserve">, and </w:t>
      </w:r>
      <w:proofErr w:type="spellStart"/>
      <w:r>
        <w:rPr>
          <w:rFonts w:ascii="Roboto Mono" w:eastAsia="Roboto Mono" w:hAnsi="Roboto Mono" w:cs="Roboto Mono"/>
          <w:color w:val="188038"/>
        </w:rPr>
        <w:t>accepted_values</w:t>
      </w:r>
      <w:proofErr w:type="spellEnd"/>
      <w:r>
        <w:t>) strictly on the Silver models. If an upstream issue corrupts the Silver data, the pipeline should fail before it builds the Gold marts, ensuring executives never see a broken dashboard.</w:t>
      </w:r>
    </w:p>
    <w:p w14:paraId="00000034" w14:textId="77777777" w:rsidR="000B2721" w:rsidRDefault="00000000">
      <w:pPr>
        <w:pStyle w:val="Heading2"/>
      </w:pPr>
      <w:bookmarkStart w:id="14" w:name="_ixyp0ntl4yzb" w:colFirst="0" w:colLast="0"/>
      <w:bookmarkEnd w:id="14"/>
      <w:r>
        <w:lastRenderedPageBreak/>
        <w:t>5. Metric Governance</w:t>
      </w:r>
    </w:p>
    <w:p w14:paraId="00000035" w14:textId="77777777" w:rsidR="000B2721" w:rsidRDefault="00000000">
      <w:pPr>
        <w:pStyle w:val="Heading3"/>
      </w:pPr>
      <w:bookmarkStart w:id="15" w:name="_lkdgg7edgyh5" w:colFirst="0" w:colLast="0"/>
      <w:bookmarkEnd w:id="15"/>
      <w:r>
        <w:t>Current State Assessment</w:t>
      </w:r>
    </w:p>
    <w:p w14:paraId="00000036" w14:textId="77777777" w:rsidR="000B2721" w:rsidRDefault="00000000">
      <w:r>
        <w:t xml:space="preserve">Computing </w:t>
      </w:r>
      <w:proofErr w:type="spellStart"/>
      <w:r>
        <w:rPr>
          <w:rFonts w:ascii="Roboto Mono" w:eastAsia="Roboto Mono" w:hAnsi="Roboto Mono" w:cs="Roboto Mono"/>
          <w:color w:val="188038"/>
        </w:rPr>
        <w:t>theo</w:t>
      </w:r>
      <w:proofErr w:type="spellEnd"/>
      <w:r>
        <w:t xml:space="preserve"> on load in Bronze and then recomputing it with a new formula in </w:t>
      </w:r>
      <w:proofErr w:type="spellStart"/>
      <w:proofErr w:type="gramStart"/>
      <w:r>
        <w:rPr>
          <w:rFonts w:ascii="Roboto Mono" w:eastAsia="Roboto Mono" w:hAnsi="Roboto Mono" w:cs="Roboto Mono"/>
          <w:color w:val="188038"/>
        </w:rPr>
        <w:t>gold.campaign</w:t>
      </w:r>
      <w:proofErr w:type="gramEnd"/>
      <w:r>
        <w:rPr>
          <w:rFonts w:ascii="Roboto Mono" w:eastAsia="Roboto Mono" w:hAnsi="Roboto Mono" w:cs="Roboto Mono"/>
          <w:color w:val="188038"/>
        </w:rPr>
        <w:t>_performance</w:t>
      </w:r>
      <w:proofErr w:type="spellEnd"/>
      <w:r>
        <w:t xml:space="preserve"> guarantees mismatched numbers across reports.</w:t>
      </w:r>
    </w:p>
    <w:p w14:paraId="00000037" w14:textId="77777777" w:rsidR="000B2721" w:rsidRDefault="000B2721">
      <w:pPr>
        <w:widowControl w:val="0"/>
        <w:pBdr>
          <w:top w:val="nil"/>
          <w:left w:val="nil"/>
          <w:bottom w:val="nil"/>
          <w:right w:val="nil"/>
          <w:between w:val="nil"/>
        </w:pBdr>
      </w:pPr>
    </w:p>
    <w:p w14:paraId="00000038" w14:textId="77777777" w:rsidR="000B2721" w:rsidRDefault="00000000">
      <w:pPr>
        <w:pStyle w:val="Heading3"/>
      </w:pPr>
      <w:bookmarkStart w:id="16" w:name="_3ia9m2attpmo" w:colFirst="0" w:colLast="0"/>
      <w:bookmarkEnd w:id="16"/>
      <w:r>
        <w:t>Architectural Recommendation</w:t>
      </w:r>
    </w:p>
    <w:p w14:paraId="00000039" w14:textId="77777777" w:rsidR="000B2721" w:rsidRDefault="00000000">
      <w:r>
        <w:t>Adopt a strict "Define Once, Use Everywhere" policy. Compute the base components (</w:t>
      </w:r>
      <w:proofErr w:type="spellStart"/>
      <w:r>
        <w:rPr>
          <w:rFonts w:ascii="Roboto Mono" w:eastAsia="Roboto Mono" w:hAnsi="Roboto Mono" w:cs="Roboto Mono"/>
          <w:color w:val="188038"/>
        </w:rPr>
        <w:t>coin_in</w:t>
      </w:r>
      <w:proofErr w:type="spellEnd"/>
      <w:r>
        <w:t xml:space="preserve"> and </w:t>
      </w:r>
      <w:proofErr w:type="spellStart"/>
      <w:r>
        <w:rPr>
          <w:rFonts w:ascii="Roboto Mono" w:eastAsia="Roboto Mono" w:hAnsi="Roboto Mono" w:cs="Roboto Mono"/>
          <w:color w:val="188038"/>
        </w:rPr>
        <w:t>house_edge</w:t>
      </w:r>
      <w:proofErr w:type="spellEnd"/>
      <w:r>
        <w:t xml:space="preserve">) in the staging layer, calculate the absolute </w:t>
      </w:r>
      <w:proofErr w:type="spellStart"/>
      <w:r>
        <w:rPr>
          <w:rFonts w:ascii="Roboto Mono" w:eastAsia="Roboto Mono" w:hAnsi="Roboto Mono" w:cs="Roboto Mono"/>
          <w:color w:val="188038"/>
        </w:rPr>
        <w:t>theo_amount</w:t>
      </w:r>
      <w:proofErr w:type="spellEnd"/>
      <w:r>
        <w:t xml:space="preserve"> per transaction in the Silver </w:t>
      </w:r>
      <w:proofErr w:type="spellStart"/>
      <w:r>
        <w:rPr>
          <w:rFonts w:ascii="Roboto Mono" w:eastAsia="Roboto Mono" w:hAnsi="Roboto Mono" w:cs="Roboto Mono"/>
          <w:color w:val="188038"/>
        </w:rPr>
        <w:t>fact_rating</w:t>
      </w:r>
      <w:proofErr w:type="spellEnd"/>
      <w:r>
        <w:t xml:space="preserve">, and </w:t>
      </w:r>
      <w:r>
        <w:rPr>
          <w:b/>
          <w:bCs/>
        </w:rPr>
        <w:t>only</w:t>
      </w:r>
      <w:r>
        <w:t xml:space="preserve"> apply </w:t>
      </w:r>
      <w:proofErr w:type="gramStart"/>
      <w:r>
        <w:rPr>
          <w:rFonts w:ascii="Roboto Mono" w:eastAsia="Roboto Mono" w:hAnsi="Roboto Mono" w:cs="Roboto Mono"/>
          <w:color w:val="188038"/>
        </w:rPr>
        <w:t>SUM(</w:t>
      </w:r>
      <w:proofErr w:type="spellStart"/>
      <w:proofErr w:type="gramEnd"/>
      <w:r>
        <w:rPr>
          <w:rFonts w:ascii="Roboto Mono" w:eastAsia="Roboto Mono" w:hAnsi="Roboto Mono" w:cs="Roboto Mono"/>
          <w:color w:val="188038"/>
        </w:rPr>
        <w:t>theo_amount</w:t>
      </w:r>
      <w:proofErr w:type="spellEnd"/>
      <w:r>
        <w:rPr>
          <w:rFonts w:ascii="Roboto Mono" w:eastAsia="Roboto Mono" w:hAnsi="Roboto Mono" w:cs="Roboto Mono"/>
          <w:color w:val="188038"/>
        </w:rPr>
        <w:t>)</w:t>
      </w:r>
      <w:r>
        <w:t xml:space="preserve"> downstream.</w:t>
      </w:r>
    </w:p>
    <w:p w14:paraId="0000003A" w14:textId="77777777" w:rsidR="000B2721" w:rsidRDefault="00000000">
      <w:pPr>
        <w:pStyle w:val="Heading2"/>
      </w:pPr>
      <w:bookmarkStart w:id="17" w:name="_8nv9wmmlzl1h" w:colFirst="0" w:colLast="0"/>
      <w:bookmarkEnd w:id="17"/>
      <w:r>
        <w:t>6. Proposed Target State Model (DBML)</w:t>
      </w:r>
    </w:p>
    <w:p w14:paraId="0000003B" w14:textId="77777777" w:rsidR="000B2721" w:rsidRDefault="00000000">
      <w:r>
        <w:rPr>
          <w:b/>
          <w:bCs/>
        </w:rPr>
        <w:t>Note:</w:t>
      </w:r>
      <w:r>
        <w:t xml:space="preserve"> This revised ERD implements the naming conventions suggested in Section 8, dropping the medallion prefixes and utilizing standard </w:t>
      </w:r>
      <w:proofErr w:type="spellStart"/>
      <w:r>
        <w:t>dbt</w:t>
      </w:r>
      <w:proofErr w:type="spellEnd"/>
      <w:r>
        <w:t xml:space="preserve"> structural prefixes (</w:t>
      </w:r>
      <w:proofErr w:type="spellStart"/>
      <w:r>
        <w:rPr>
          <w:rFonts w:ascii="Roboto Mono" w:eastAsia="Roboto Mono" w:hAnsi="Roboto Mono" w:cs="Roboto Mono"/>
          <w:color w:val="188038"/>
        </w:rPr>
        <w:t>fct</w:t>
      </w:r>
      <w:proofErr w:type="spellEnd"/>
      <w:r>
        <w:rPr>
          <w:rFonts w:ascii="Roboto Mono" w:eastAsia="Roboto Mono" w:hAnsi="Roboto Mono" w:cs="Roboto Mono"/>
          <w:color w:val="188038"/>
        </w:rPr>
        <w:t>_</w:t>
      </w:r>
      <w:r>
        <w:t xml:space="preserve">, </w:t>
      </w:r>
      <w:r>
        <w:rPr>
          <w:rFonts w:ascii="Roboto Mono" w:eastAsia="Roboto Mono" w:hAnsi="Roboto Mono" w:cs="Roboto Mono"/>
          <w:color w:val="188038"/>
        </w:rPr>
        <w:t>dim_</w:t>
      </w:r>
      <w:r>
        <w:t xml:space="preserve">, </w:t>
      </w:r>
      <w:r>
        <w:rPr>
          <w:rFonts w:ascii="Roboto Mono" w:eastAsia="Roboto Mono" w:hAnsi="Roboto Mono" w:cs="Roboto Mono"/>
          <w:color w:val="188038"/>
        </w:rPr>
        <w:t>mart_</w:t>
      </w:r>
      <w:r>
        <w:t>).</w:t>
      </w:r>
    </w:p>
    <w:p w14:paraId="0000003C" w14:textId="77777777" w:rsidR="000B2721" w:rsidRDefault="000B2721"/>
    <w:p w14:paraId="0000003D" w14:textId="77777777" w:rsidR="000B272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 ==========================================</w:t>
      </w:r>
    </w:p>
    <w:p w14:paraId="0000003E"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SILVER LAYER (Core Dimensional Model)</w:t>
      </w:r>
    </w:p>
    <w:p w14:paraId="0000003F"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w:t>
      </w:r>
    </w:p>
    <w:p w14:paraId="00000040" w14:textId="77777777" w:rsidR="000B2721" w:rsidRDefault="000B2721">
      <w:pPr>
        <w:rPr>
          <w:rFonts w:ascii="Roboto Mono" w:eastAsia="Roboto Mono" w:hAnsi="Roboto Mono" w:cs="Roboto Mono"/>
          <w:color w:val="188038"/>
        </w:rPr>
      </w:pPr>
    </w:p>
    <w:p w14:paraId="00000041"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Table </w:t>
      </w:r>
      <w:proofErr w:type="spellStart"/>
      <w:r>
        <w:rPr>
          <w:rFonts w:ascii="Roboto Mono" w:eastAsia="Roboto Mono" w:hAnsi="Roboto Mono" w:cs="Roboto Mono"/>
          <w:color w:val="188038"/>
        </w:rPr>
        <w:t>dim_player</w:t>
      </w:r>
      <w:proofErr w:type="spellEnd"/>
      <w:r>
        <w:rPr>
          <w:rFonts w:ascii="Roboto Mono" w:eastAsia="Roboto Mono" w:hAnsi="Roboto Mono" w:cs="Roboto Mono"/>
          <w:color w:val="188038"/>
        </w:rPr>
        <w:t xml:space="preserve"> {</w:t>
      </w:r>
    </w:p>
    <w:p w14:paraId="00000042"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sk_player_id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 note: 'Surrogate/Conformed Key']</w:t>
      </w:r>
    </w:p>
    <w:p w14:paraId="00000043"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cms_player_</w:t>
      </w:r>
      <w:proofErr w:type="gramStart"/>
      <w:r>
        <w:rPr>
          <w:rFonts w:ascii="Roboto Mono" w:eastAsia="Roboto Mono" w:hAnsi="Roboto Mono" w:cs="Roboto Mono"/>
          <w:color w:val="188038"/>
        </w:rPr>
        <w:t>id</w:t>
      </w:r>
      <w:proofErr w:type="spellEnd"/>
      <w:r>
        <w:rPr>
          <w:rFonts w:ascii="Roboto Mono" w:eastAsia="Roboto Mono" w:hAnsi="Roboto Mono" w:cs="Roboto Mono"/>
          <w:color w:val="188038"/>
        </w:rPr>
        <w:t xml:space="preserve">  varchar   [</w:t>
      </w:r>
      <w:proofErr w:type="gramEnd"/>
      <w:r>
        <w:rPr>
          <w:rFonts w:ascii="Roboto Mono" w:eastAsia="Roboto Mono" w:hAnsi="Roboto Mono" w:cs="Roboto Mono"/>
          <w:color w:val="188038"/>
        </w:rPr>
        <w:t>note: 'Natural Key 1']</w:t>
      </w:r>
    </w:p>
    <w:p w14:paraId="00000044"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member_no</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note: 'Natural Key 2']</w:t>
      </w:r>
    </w:p>
    <w:p w14:paraId="00000045"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first_name</w:t>
      </w:r>
      <w:proofErr w:type="spellEnd"/>
      <w:r>
        <w:rPr>
          <w:rFonts w:ascii="Roboto Mono" w:eastAsia="Roboto Mono" w:hAnsi="Roboto Mono" w:cs="Roboto Mono"/>
          <w:color w:val="188038"/>
        </w:rPr>
        <w:t xml:space="preserve">     varchar</w:t>
      </w:r>
    </w:p>
    <w:p w14:paraId="00000046"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last_name</w:t>
      </w:r>
      <w:proofErr w:type="spellEnd"/>
      <w:r>
        <w:rPr>
          <w:rFonts w:ascii="Roboto Mono" w:eastAsia="Roboto Mono" w:hAnsi="Roboto Mono" w:cs="Roboto Mono"/>
          <w:color w:val="188038"/>
        </w:rPr>
        <w:t xml:space="preserve">      varchar</w:t>
      </w:r>
    </w:p>
    <w:p w14:paraId="00000047"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tier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note: 'Tracked via </w:t>
      </w:r>
      <w:proofErr w:type="spellStart"/>
      <w:r>
        <w:rPr>
          <w:rFonts w:ascii="Roboto Mono" w:eastAsia="Roboto Mono" w:hAnsi="Roboto Mono" w:cs="Roboto Mono"/>
          <w:color w:val="188038"/>
        </w:rPr>
        <w:t>dbt</w:t>
      </w:r>
      <w:proofErr w:type="spellEnd"/>
      <w:r>
        <w:rPr>
          <w:rFonts w:ascii="Roboto Mono" w:eastAsia="Roboto Mono" w:hAnsi="Roboto Mono" w:cs="Roboto Mono"/>
          <w:color w:val="188038"/>
        </w:rPr>
        <w:t xml:space="preserve"> snapshot']</w:t>
      </w:r>
    </w:p>
    <w:p w14:paraId="00000048"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valid_from</w:t>
      </w:r>
      <w:proofErr w:type="spellEnd"/>
      <w:r>
        <w:rPr>
          <w:rFonts w:ascii="Roboto Mono" w:eastAsia="Roboto Mono" w:hAnsi="Roboto Mono" w:cs="Roboto Mono"/>
          <w:color w:val="188038"/>
        </w:rPr>
        <w:t xml:space="preserve">     timestamp</w:t>
      </w:r>
    </w:p>
    <w:p w14:paraId="00000049"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valid_to</w:t>
      </w:r>
      <w:proofErr w:type="spellEnd"/>
      <w:r>
        <w:rPr>
          <w:rFonts w:ascii="Roboto Mono" w:eastAsia="Roboto Mono" w:hAnsi="Roboto Mono" w:cs="Roboto Mono"/>
          <w:color w:val="188038"/>
        </w:rPr>
        <w:t xml:space="preserve">       timestamp</w:t>
      </w:r>
    </w:p>
    <w:p w14:paraId="0000004A"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is_current</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boolean</w:t>
      </w:r>
      <w:proofErr w:type="spellEnd"/>
    </w:p>
    <w:p w14:paraId="0000004B"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
    <w:p w14:paraId="0000004C" w14:textId="77777777" w:rsidR="000B2721" w:rsidRDefault="000B2721">
      <w:pPr>
        <w:rPr>
          <w:rFonts w:ascii="Roboto Mono" w:eastAsia="Roboto Mono" w:hAnsi="Roboto Mono" w:cs="Roboto Mono"/>
          <w:color w:val="188038"/>
        </w:rPr>
      </w:pPr>
    </w:p>
    <w:p w14:paraId="0000004D"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Table </w:t>
      </w:r>
      <w:proofErr w:type="spellStart"/>
      <w:r>
        <w:rPr>
          <w:rFonts w:ascii="Roboto Mono" w:eastAsia="Roboto Mono" w:hAnsi="Roboto Mono" w:cs="Roboto Mono"/>
          <w:color w:val="188038"/>
        </w:rPr>
        <w:t>dim_campaign</w:t>
      </w:r>
      <w:proofErr w:type="spellEnd"/>
      <w:r>
        <w:rPr>
          <w:rFonts w:ascii="Roboto Mono" w:eastAsia="Roboto Mono" w:hAnsi="Roboto Mono" w:cs="Roboto Mono"/>
          <w:color w:val="188038"/>
        </w:rPr>
        <w:t xml:space="preserve"> {</w:t>
      </w:r>
    </w:p>
    <w:p w14:paraId="0000004E"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sk_campaign_id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4F"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campaign_</w:t>
      </w:r>
      <w:proofErr w:type="gramStart"/>
      <w:r>
        <w:rPr>
          <w:rFonts w:ascii="Roboto Mono" w:eastAsia="Roboto Mono" w:hAnsi="Roboto Mono" w:cs="Roboto Mono"/>
          <w:color w:val="188038"/>
        </w:rPr>
        <w:t>code</w:t>
      </w:r>
      <w:proofErr w:type="spellEnd"/>
      <w:r>
        <w:rPr>
          <w:rFonts w:ascii="Roboto Mono" w:eastAsia="Roboto Mono" w:hAnsi="Roboto Mono" w:cs="Roboto Mono"/>
          <w:color w:val="188038"/>
        </w:rPr>
        <w:t xml:space="preserve">  varchar</w:t>
      </w:r>
      <w:proofErr w:type="gramEnd"/>
    </w:p>
    <w:p w14:paraId="00000050"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campaign_</w:t>
      </w:r>
      <w:proofErr w:type="gramStart"/>
      <w:r>
        <w:rPr>
          <w:rFonts w:ascii="Roboto Mono" w:eastAsia="Roboto Mono" w:hAnsi="Roboto Mono" w:cs="Roboto Mono"/>
          <w:color w:val="188038"/>
        </w:rPr>
        <w:t>name</w:t>
      </w:r>
      <w:proofErr w:type="spellEnd"/>
      <w:r>
        <w:rPr>
          <w:rFonts w:ascii="Roboto Mono" w:eastAsia="Roboto Mono" w:hAnsi="Roboto Mono" w:cs="Roboto Mono"/>
          <w:color w:val="188038"/>
        </w:rPr>
        <w:t xml:space="preserve">  varchar</w:t>
      </w:r>
      <w:proofErr w:type="gramEnd"/>
    </w:p>
    <w:p w14:paraId="00000051"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start_date</w:t>
      </w:r>
      <w:proofErr w:type="spellEnd"/>
      <w:r>
        <w:rPr>
          <w:rFonts w:ascii="Roboto Mono" w:eastAsia="Roboto Mono" w:hAnsi="Roboto Mono" w:cs="Roboto Mono"/>
          <w:color w:val="188038"/>
        </w:rPr>
        <w:t xml:space="preserve">     date</w:t>
      </w:r>
    </w:p>
    <w:p w14:paraId="00000052"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  </w:t>
      </w:r>
      <w:proofErr w:type="spellStart"/>
      <w:r>
        <w:rPr>
          <w:rFonts w:ascii="Roboto Mono" w:eastAsia="Roboto Mono" w:hAnsi="Roboto Mono" w:cs="Roboto Mono"/>
          <w:color w:val="188038"/>
        </w:rPr>
        <w:t>end_date</w:t>
      </w:r>
      <w:proofErr w:type="spellEnd"/>
      <w:r>
        <w:rPr>
          <w:rFonts w:ascii="Roboto Mono" w:eastAsia="Roboto Mono" w:hAnsi="Roboto Mono" w:cs="Roboto Mono"/>
          <w:color w:val="188038"/>
        </w:rPr>
        <w:t xml:space="preserve">       date</w:t>
      </w:r>
    </w:p>
    <w:p w14:paraId="00000053"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
    <w:p w14:paraId="00000054" w14:textId="77777777" w:rsidR="000B2721" w:rsidRDefault="000B2721">
      <w:pPr>
        <w:rPr>
          <w:rFonts w:ascii="Roboto Mono" w:eastAsia="Roboto Mono" w:hAnsi="Roboto Mono" w:cs="Roboto Mono"/>
          <w:color w:val="188038"/>
        </w:rPr>
      </w:pPr>
    </w:p>
    <w:p w14:paraId="00000055"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Table </w:t>
      </w:r>
      <w:proofErr w:type="spellStart"/>
      <w:r>
        <w:rPr>
          <w:rFonts w:ascii="Roboto Mono" w:eastAsia="Roboto Mono" w:hAnsi="Roboto Mono" w:cs="Roboto Mono"/>
          <w:color w:val="188038"/>
        </w:rPr>
        <w:t>fct_rating</w:t>
      </w:r>
      <w:proofErr w:type="spellEnd"/>
      <w:r>
        <w:rPr>
          <w:rFonts w:ascii="Roboto Mono" w:eastAsia="Roboto Mono" w:hAnsi="Roboto Mono" w:cs="Roboto Mono"/>
          <w:color w:val="188038"/>
        </w:rPr>
        <w:t xml:space="preserve"> {</w:t>
      </w:r>
    </w:p>
    <w:p w14:paraId="00000056"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sk_rating_id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57"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sk_player_id</w:t>
      </w:r>
      <w:proofErr w:type="spellEnd"/>
      <w:r>
        <w:rPr>
          <w:rFonts w:ascii="Roboto Mono" w:eastAsia="Roboto Mono" w:hAnsi="Roboto Mono" w:cs="Roboto Mono"/>
          <w:color w:val="188038"/>
        </w:rPr>
        <w:t xml:space="preserve">   varchar   </w:t>
      </w:r>
    </w:p>
    <w:p w14:paraId="00000058"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rating_ts</w:t>
      </w:r>
      <w:proofErr w:type="spellEnd"/>
      <w:r>
        <w:rPr>
          <w:rFonts w:ascii="Roboto Mono" w:eastAsia="Roboto Mono" w:hAnsi="Roboto Mono" w:cs="Roboto Mono"/>
          <w:color w:val="188038"/>
        </w:rPr>
        <w:t xml:space="preserve">      timestamp</w:t>
      </w:r>
    </w:p>
    <w:p w14:paraId="00000059"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game_type</w:t>
      </w:r>
      <w:proofErr w:type="spellEnd"/>
      <w:r>
        <w:rPr>
          <w:rFonts w:ascii="Roboto Mono" w:eastAsia="Roboto Mono" w:hAnsi="Roboto Mono" w:cs="Roboto Mono"/>
          <w:color w:val="188038"/>
        </w:rPr>
        <w:t xml:space="preserve">      varchar</w:t>
      </w:r>
    </w:p>
    <w:p w14:paraId="0000005A"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coin_in</w:t>
      </w:r>
      <w:proofErr w:type="spellEnd"/>
      <w:r>
        <w:rPr>
          <w:rFonts w:ascii="Roboto Mono" w:eastAsia="Roboto Mono" w:hAnsi="Roboto Mono" w:cs="Roboto Mono"/>
          <w:color w:val="188038"/>
        </w:rPr>
        <w:t xml:space="preserve">        decimal</w:t>
      </w:r>
    </w:p>
    <w:p w14:paraId="0000005B"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house_edge</w:t>
      </w:r>
      <w:proofErr w:type="spellEnd"/>
      <w:r>
        <w:rPr>
          <w:rFonts w:ascii="Roboto Mono" w:eastAsia="Roboto Mono" w:hAnsi="Roboto Mono" w:cs="Roboto Mono"/>
          <w:color w:val="188038"/>
        </w:rPr>
        <w:t xml:space="preserve">     decimal</w:t>
      </w:r>
    </w:p>
    <w:p w14:paraId="0000005C"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theo_amount</w:t>
      </w:r>
      <w:proofErr w:type="spellEnd"/>
      <w:r>
        <w:rPr>
          <w:rFonts w:ascii="Roboto Mono" w:eastAsia="Roboto Mono" w:hAnsi="Roboto Mono" w:cs="Roboto Mono"/>
          <w:color w:val="188038"/>
        </w:rPr>
        <w:t xml:space="preserve">    decimal</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note: 'Computed here: </w:t>
      </w:r>
      <w:proofErr w:type="spellStart"/>
      <w:r>
        <w:rPr>
          <w:rFonts w:ascii="Roboto Mono" w:eastAsia="Roboto Mono" w:hAnsi="Roboto Mono" w:cs="Roboto Mono"/>
          <w:color w:val="188038"/>
        </w:rPr>
        <w:t>coin_in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house_edge</w:t>
      </w:r>
      <w:proofErr w:type="spellEnd"/>
      <w:r>
        <w:rPr>
          <w:rFonts w:ascii="Roboto Mono" w:eastAsia="Roboto Mono" w:hAnsi="Roboto Mono" w:cs="Roboto Mono"/>
          <w:color w:val="188038"/>
        </w:rPr>
        <w:t>']</w:t>
      </w:r>
    </w:p>
    <w:p w14:paraId="0000005D"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
    <w:p w14:paraId="0000005E" w14:textId="77777777" w:rsidR="000B2721" w:rsidRDefault="000B2721">
      <w:pPr>
        <w:rPr>
          <w:rFonts w:ascii="Roboto Mono" w:eastAsia="Roboto Mono" w:hAnsi="Roboto Mono" w:cs="Roboto Mono"/>
          <w:color w:val="188038"/>
        </w:rPr>
      </w:pPr>
    </w:p>
    <w:p w14:paraId="0000005F"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Table </w:t>
      </w:r>
      <w:proofErr w:type="spellStart"/>
      <w:r>
        <w:rPr>
          <w:rFonts w:ascii="Roboto Mono" w:eastAsia="Roboto Mono" w:hAnsi="Roboto Mono" w:cs="Roboto Mono"/>
          <w:color w:val="188038"/>
        </w:rPr>
        <w:t>fct_campaign_redemption</w:t>
      </w:r>
      <w:proofErr w:type="spellEnd"/>
      <w:r>
        <w:rPr>
          <w:rFonts w:ascii="Roboto Mono" w:eastAsia="Roboto Mono" w:hAnsi="Roboto Mono" w:cs="Roboto Mono"/>
          <w:color w:val="188038"/>
        </w:rPr>
        <w:t xml:space="preserve"> {</w:t>
      </w:r>
    </w:p>
    <w:p w14:paraId="00000060"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sk_redemption_id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61"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sk_campaign_id</w:t>
      </w:r>
      <w:proofErr w:type="spellEnd"/>
      <w:r>
        <w:rPr>
          <w:rFonts w:ascii="Roboto Mono" w:eastAsia="Roboto Mono" w:hAnsi="Roboto Mono" w:cs="Roboto Mono"/>
          <w:color w:val="188038"/>
        </w:rPr>
        <w:t xml:space="preserve">   varchar   </w:t>
      </w:r>
    </w:p>
    <w:p w14:paraId="00000062"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sk_player_id</w:t>
      </w:r>
      <w:proofErr w:type="spellEnd"/>
      <w:r>
        <w:rPr>
          <w:rFonts w:ascii="Roboto Mono" w:eastAsia="Roboto Mono" w:hAnsi="Roboto Mono" w:cs="Roboto Mono"/>
          <w:color w:val="188038"/>
        </w:rPr>
        <w:t xml:space="preserve">     varchar   </w:t>
      </w:r>
    </w:p>
    <w:p w14:paraId="00000063"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redemption_ts</w:t>
      </w:r>
      <w:proofErr w:type="spellEnd"/>
      <w:r>
        <w:rPr>
          <w:rFonts w:ascii="Roboto Mono" w:eastAsia="Roboto Mono" w:hAnsi="Roboto Mono" w:cs="Roboto Mono"/>
          <w:color w:val="188038"/>
        </w:rPr>
        <w:t xml:space="preserve">    timestamp</w:t>
      </w:r>
    </w:p>
    <w:p w14:paraId="00000064"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offer_amount</w:t>
      </w:r>
      <w:proofErr w:type="spellEnd"/>
      <w:r>
        <w:rPr>
          <w:rFonts w:ascii="Roboto Mono" w:eastAsia="Roboto Mono" w:hAnsi="Roboto Mono" w:cs="Roboto Mono"/>
          <w:color w:val="188038"/>
        </w:rPr>
        <w:t xml:space="preserve">     decimal</w:t>
      </w:r>
    </w:p>
    <w:p w14:paraId="00000065"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
    <w:p w14:paraId="00000066" w14:textId="77777777" w:rsidR="000B2721" w:rsidRDefault="000B2721">
      <w:pPr>
        <w:rPr>
          <w:rFonts w:ascii="Roboto Mono" w:eastAsia="Roboto Mono" w:hAnsi="Roboto Mono" w:cs="Roboto Mono"/>
          <w:color w:val="188038"/>
        </w:rPr>
      </w:pPr>
    </w:p>
    <w:p w14:paraId="00000067"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w:t>
      </w:r>
    </w:p>
    <w:p w14:paraId="00000068"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GOLD LAYER (Business Marts / OBTs)</w:t>
      </w:r>
    </w:p>
    <w:p w14:paraId="00000069"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w:t>
      </w:r>
    </w:p>
    <w:p w14:paraId="0000006A" w14:textId="77777777" w:rsidR="000B2721" w:rsidRDefault="000B2721">
      <w:pPr>
        <w:rPr>
          <w:rFonts w:ascii="Roboto Mono" w:eastAsia="Roboto Mono" w:hAnsi="Roboto Mono" w:cs="Roboto Mono"/>
          <w:color w:val="188038"/>
        </w:rPr>
      </w:pPr>
    </w:p>
    <w:p w14:paraId="0000006B"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Table </w:t>
      </w:r>
      <w:proofErr w:type="spellStart"/>
      <w:r>
        <w:rPr>
          <w:rFonts w:ascii="Roboto Mono" w:eastAsia="Roboto Mono" w:hAnsi="Roboto Mono" w:cs="Roboto Mono"/>
          <w:color w:val="188038"/>
        </w:rPr>
        <w:t>mart_player_daily_summary</w:t>
      </w:r>
      <w:proofErr w:type="spellEnd"/>
      <w:r>
        <w:rPr>
          <w:rFonts w:ascii="Roboto Mono" w:eastAsia="Roboto Mono" w:hAnsi="Roboto Mono" w:cs="Roboto Mono"/>
          <w:color w:val="188038"/>
        </w:rPr>
        <w:t xml:space="preserve"> {</w:t>
      </w:r>
    </w:p>
    <w:p w14:paraId="0000006C"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date_day</w:t>
      </w:r>
      <w:proofErr w:type="spellEnd"/>
      <w:r>
        <w:rPr>
          <w:rFonts w:ascii="Roboto Mono" w:eastAsia="Roboto Mono" w:hAnsi="Roboto Mono" w:cs="Roboto Mono"/>
          <w:color w:val="188038"/>
        </w:rPr>
        <w:t xml:space="preserve">             date   </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6D"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sk_player_id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6E"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daily_coin_in</w:t>
      </w:r>
      <w:proofErr w:type="spellEnd"/>
      <w:r>
        <w:rPr>
          <w:rFonts w:ascii="Roboto Mono" w:eastAsia="Roboto Mono" w:hAnsi="Roboto Mono" w:cs="Roboto Mono"/>
          <w:color w:val="188038"/>
        </w:rPr>
        <w:t xml:space="preserve">        decimal</w:t>
      </w:r>
    </w:p>
    <w:p w14:paraId="0000006F"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daily_theo</w:t>
      </w:r>
      <w:proofErr w:type="spellEnd"/>
      <w:r>
        <w:rPr>
          <w:rFonts w:ascii="Roboto Mono" w:eastAsia="Roboto Mono" w:hAnsi="Roboto Mono" w:cs="Roboto Mono"/>
          <w:color w:val="188038"/>
        </w:rPr>
        <w:t xml:space="preserve">           decimal</w:t>
      </w:r>
    </w:p>
    <w:p w14:paraId="00000070"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days_since_last_play</w:t>
      </w:r>
      <w:proofErr w:type="spellEnd"/>
      <w:r>
        <w:rPr>
          <w:rFonts w:ascii="Roboto Mono" w:eastAsia="Roboto Mono" w:hAnsi="Roboto Mono" w:cs="Roboto Mono"/>
          <w:color w:val="188038"/>
        </w:rPr>
        <w:t xml:space="preserve"> int    </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note: 'Used for active/inactive status']</w:t>
      </w:r>
    </w:p>
    <w:p w14:paraId="00000071"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is_active_30d        </w:t>
      </w:r>
      <w:proofErr w:type="spellStart"/>
      <w:r>
        <w:rPr>
          <w:rFonts w:ascii="Roboto Mono" w:eastAsia="Roboto Mono" w:hAnsi="Roboto Mono" w:cs="Roboto Mono"/>
          <w:color w:val="188038"/>
        </w:rPr>
        <w:t>boolean</w:t>
      </w:r>
      <w:proofErr w:type="spellEnd"/>
    </w:p>
    <w:p w14:paraId="00000072"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
    <w:p w14:paraId="00000073" w14:textId="77777777" w:rsidR="000B2721" w:rsidRDefault="000B2721">
      <w:pPr>
        <w:rPr>
          <w:rFonts w:ascii="Roboto Mono" w:eastAsia="Roboto Mono" w:hAnsi="Roboto Mono" w:cs="Roboto Mono"/>
          <w:color w:val="188038"/>
        </w:rPr>
      </w:pPr>
    </w:p>
    <w:p w14:paraId="00000074"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Table </w:t>
      </w:r>
      <w:proofErr w:type="spellStart"/>
      <w:r>
        <w:rPr>
          <w:rFonts w:ascii="Roboto Mono" w:eastAsia="Roboto Mono" w:hAnsi="Roboto Mono" w:cs="Roboto Mono"/>
          <w:color w:val="188038"/>
        </w:rPr>
        <w:t>mart_campaign_performance</w:t>
      </w:r>
      <w:proofErr w:type="spellEnd"/>
      <w:r>
        <w:rPr>
          <w:rFonts w:ascii="Roboto Mono" w:eastAsia="Roboto Mono" w:hAnsi="Roboto Mono" w:cs="Roboto Mono"/>
          <w:color w:val="188038"/>
        </w:rPr>
        <w:t xml:space="preserve"> {</w:t>
      </w:r>
    </w:p>
    <w:p w14:paraId="00000075"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sk_campaign_id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76"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  </w:t>
      </w:r>
      <w:proofErr w:type="spellStart"/>
      <w:r>
        <w:rPr>
          <w:rFonts w:ascii="Roboto Mono" w:eastAsia="Roboto Mono" w:hAnsi="Roboto Mono" w:cs="Roboto Mono"/>
          <w:color w:val="188038"/>
        </w:rPr>
        <w:t>sk_player_id</w:t>
      </w:r>
      <w:proofErr w:type="spellEnd"/>
      <w:r>
        <w:rPr>
          <w:rFonts w:ascii="Roboto Mono" w:eastAsia="Roboto Mono" w:hAnsi="Roboto Mono" w:cs="Roboto Mono"/>
          <w:color w:val="188038"/>
        </w:rPr>
        <w:t xml:space="preserve">         varchar</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pk]</w:t>
      </w:r>
    </w:p>
    <w:p w14:paraId="00000077"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is_invited</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boolean</w:t>
      </w:r>
      <w:proofErr w:type="spellEnd"/>
    </w:p>
    <w:p w14:paraId="00000078"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is_redeemed</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boolean</w:t>
      </w:r>
      <w:proofErr w:type="spellEnd"/>
    </w:p>
    <w:p w14:paraId="00000079"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incremental_theo</w:t>
      </w:r>
      <w:proofErr w:type="spellEnd"/>
      <w:r>
        <w:rPr>
          <w:rFonts w:ascii="Roboto Mono" w:eastAsia="Roboto Mono" w:hAnsi="Roboto Mono" w:cs="Roboto Mono"/>
          <w:color w:val="188038"/>
        </w:rPr>
        <w:t xml:space="preserve">     decimal</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note: 'Post-campaign </w:t>
      </w:r>
      <w:proofErr w:type="spellStart"/>
      <w:r>
        <w:rPr>
          <w:rFonts w:ascii="Roboto Mono" w:eastAsia="Roboto Mono" w:hAnsi="Roboto Mono" w:cs="Roboto Mono"/>
          <w:color w:val="188038"/>
        </w:rPr>
        <w:t>theo</w:t>
      </w:r>
      <w:proofErr w:type="spellEnd"/>
      <w:r>
        <w:rPr>
          <w:rFonts w:ascii="Roboto Mono" w:eastAsia="Roboto Mono" w:hAnsi="Roboto Mono" w:cs="Roboto Mono"/>
          <w:color w:val="188038"/>
        </w:rPr>
        <w:t xml:space="preserve"> minus baseline </w:t>
      </w:r>
      <w:proofErr w:type="spellStart"/>
      <w:r>
        <w:rPr>
          <w:rFonts w:ascii="Roboto Mono" w:eastAsia="Roboto Mono" w:hAnsi="Roboto Mono" w:cs="Roboto Mono"/>
          <w:color w:val="188038"/>
        </w:rPr>
        <w:t>theo</w:t>
      </w:r>
      <w:proofErr w:type="spellEnd"/>
      <w:r>
        <w:rPr>
          <w:rFonts w:ascii="Roboto Mono" w:eastAsia="Roboto Mono" w:hAnsi="Roboto Mono" w:cs="Roboto Mono"/>
          <w:color w:val="188038"/>
        </w:rPr>
        <w:t>']</w:t>
      </w:r>
    </w:p>
    <w:p w14:paraId="0000007A"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
    <w:p w14:paraId="0000007B" w14:textId="77777777" w:rsidR="000B2721" w:rsidRDefault="000B2721">
      <w:pPr>
        <w:rPr>
          <w:rFonts w:ascii="Roboto Mono" w:eastAsia="Roboto Mono" w:hAnsi="Roboto Mono" w:cs="Roboto Mono"/>
          <w:color w:val="188038"/>
        </w:rPr>
      </w:pPr>
    </w:p>
    <w:p w14:paraId="0000007C"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w:t>
      </w:r>
    </w:p>
    <w:p w14:paraId="0000007D"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RELATIONSHIPS</w:t>
      </w:r>
    </w:p>
    <w:p w14:paraId="0000007E"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w:t>
      </w:r>
    </w:p>
    <w:p w14:paraId="0000007F" w14:textId="77777777" w:rsidR="000B2721" w:rsidRDefault="000B2721">
      <w:pPr>
        <w:rPr>
          <w:rFonts w:ascii="Roboto Mono" w:eastAsia="Roboto Mono" w:hAnsi="Roboto Mono" w:cs="Roboto Mono"/>
          <w:color w:val="188038"/>
        </w:rPr>
      </w:pPr>
    </w:p>
    <w:p w14:paraId="00000080"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Ref: </w:t>
      </w:r>
      <w:proofErr w:type="spellStart"/>
      <w:r>
        <w:rPr>
          <w:rFonts w:ascii="Roboto Mono" w:eastAsia="Roboto Mono" w:hAnsi="Roboto Mono" w:cs="Roboto Mono"/>
          <w:color w:val="188038"/>
        </w:rPr>
        <w:t>fct_rating.sk_player_id</w:t>
      </w:r>
      <w:proofErr w:type="spellEnd"/>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dim_player.sk_player_id</w:t>
      </w:r>
      <w:proofErr w:type="spellEnd"/>
    </w:p>
    <w:p w14:paraId="00000081"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Ref: </w:t>
      </w:r>
      <w:proofErr w:type="spellStart"/>
      <w:r>
        <w:rPr>
          <w:rFonts w:ascii="Roboto Mono" w:eastAsia="Roboto Mono" w:hAnsi="Roboto Mono" w:cs="Roboto Mono"/>
          <w:color w:val="188038"/>
        </w:rPr>
        <w:t>fct_campaign_redemption.sk_player_id</w:t>
      </w:r>
      <w:proofErr w:type="spellEnd"/>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dim_player.sk_player_id</w:t>
      </w:r>
      <w:proofErr w:type="spellEnd"/>
    </w:p>
    <w:p w14:paraId="00000082"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Ref: </w:t>
      </w:r>
      <w:proofErr w:type="spellStart"/>
      <w:r>
        <w:rPr>
          <w:rFonts w:ascii="Roboto Mono" w:eastAsia="Roboto Mono" w:hAnsi="Roboto Mono" w:cs="Roboto Mono"/>
          <w:color w:val="188038"/>
        </w:rPr>
        <w:t>fct_campaign_redemption.sk_campaign_id</w:t>
      </w:r>
      <w:proofErr w:type="spellEnd"/>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dim_campaign.sk_campaign_id</w:t>
      </w:r>
      <w:proofErr w:type="spellEnd"/>
    </w:p>
    <w:p w14:paraId="00000083" w14:textId="77777777" w:rsidR="000B2721" w:rsidRDefault="000B2721">
      <w:pPr>
        <w:rPr>
          <w:rFonts w:ascii="Roboto Mono" w:eastAsia="Roboto Mono" w:hAnsi="Roboto Mono" w:cs="Roboto Mono"/>
          <w:color w:val="188038"/>
        </w:rPr>
      </w:pPr>
    </w:p>
    <w:p w14:paraId="00000084"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Ref: </w:t>
      </w:r>
      <w:proofErr w:type="spellStart"/>
      <w:r>
        <w:rPr>
          <w:rFonts w:ascii="Roboto Mono" w:eastAsia="Roboto Mono" w:hAnsi="Roboto Mono" w:cs="Roboto Mono"/>
          <w:color w:val="188038"/>
        </w:rPr>
        <w:t>mart_player_daily_summary.sk_player_id</w:t>
      </w:r>
      <w:proofErr w:type="spellEnd"/>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dim_player.sk_player_id</w:t>
      </w:r>
      <w:proofErr w:type="spellEnd"/>
    </w:p>
    <w:p w14:paraId="00000085"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Ref: </w:t>
      </w:r>
      <w:proofErr w:type="spellStart"/>
      <w:r>
        <w:rPr>
          <w:rFonts w:ascii="Roboto Mono" w:eastAsia="Roboto Mono" w:hAnsi="Roboto Mono" w:cs="Roboto Mono"/>
          <w:color w:val="188038"/>
        </w:rPr>
        <w:t>mart_campaign_performance.sk_player_id</w:t>
      </w:r>
      <w:proofErr w:type="spellEnd"/>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dim_player.sk_player_id</w:t>
      </w:r>
      <w:proofErr w:type="spellEnd"/>
    </w:p>
    <w:p w14:paraId="00000086"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Ref: </w:t>
      </w:r>
      <w:proofErr w:type="spellStart"/>
      <w:r>
        <w:rPr>
          <w:rFonts w:ascii="Roboto Mono" w:eastAsia="Roboto Mono" w:hAnsi="Roboto Mono" w:cs="Roboto Mono"/>
          <w:color w:val="188038"/>
        </w:rPr>
        <w:t>mart_campaign_performance.sk_campaign_id</w:t>
      </w:r>
      <w:proofErr w:type="spellEnd"/>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dim_campaign.sk_campaign_id</w:t>
      </w:r>
      <w:proofErr w:type="spellEnd"/>
    </w:p>
    <w:p w14:paraId="00000087" w14:textId="77777777" w:rsidR="000B2721" w:rsidRDefault="00000000">
      <w:pPr>
        <w:pStyle w:val="Heading2"/>
      </w:pPr>
      <w:bookmarkStart w:id="18" w:name="_6yctceegmcy0" w:colFirst="0" w:colLast="0"/>
      <w:bookmarkEnd w:id="18"/>
      <w:r>
        <w:rPr>
          <w:color w:val="188038"/>
        </w:rPr>
        <w:t></w:t>
      </w:r>
      <w:r>
        <w:t>7. Identity Mapping &amp; DAG Modularity</w:t>
      </w:r>
    </w:p>
    <w:p w14:paraId="00000088" w14:textId="77777777" w:rsidR="000B2721" w:rsidRDefault="00000000">
      <w:pPr>
        <w:pStyle w:val="Heading3"/>
      </w:pPr>
      <w:bookmarkStart w:id="19" w:name="_u4hhdnic8r8" w:colFirst="0" w:colLast="0"/>
      <w:bookmarkEnd w:id="19"/>
      <w:r>
        <w:t>Current State Assessment</w:t>
      </w:r>
    </w:p>
    <w:p w14:paraId="00000089" w14:textId="77777777" w:rsidR="000B2721" w:rsidRDefault="00000000">
      <w:r>
        <w:t>Handling identity resolution directly inside the final dimension models usually makes the SQL too dense and difficult to debug.</w:t>
      </w:r>
    </w:p>
    <w:p w14:paraId="0000008A" w14:textId="77777777" w:rsidR="000B2721" w:rsidRDefault="000B2721"/>
    <w:p w14:paraId="0000008B" w14:textId="77777777" w:rsidR="000B2721" w:rsidRDefault="00000000">
      <w:pPr>
        <w:pStyle w:val="Heading3"/>
      </w:pPr>
      <w:bookmarkStart w:id="20" w:name="_sbml2xp1qcin" w:colFirst="0" w:colLast="0"/>
      <w:bookmarkEnd w:id="20"/>
      <w:r>
        <w:t>Architectural Recommendation</w:t>
      </w:r>
    </w:p>
    <w:p w14:paraId="0000008C" w14:textId="77777777" w:rsidR="000B2721" w:rsidRDefault="00000000">
      <w:r>
        <w:t>Utilize an intermediate (</w:t>
      </w:r>
      <w:r>
        <w:rPr>
          <w:rFonts w:ascii="Roboto Mono" w:eastAsia="Roboto Mono" w:hAnsi="Roboto Mono" w:cs="Roboto Mono"/>
          <w:color w:val="188038"/>
        </w:rPr>
        <w:t>int_</w:t>
      </w:r>
      <w:r>
        <w:t xml:space="preserve">) model for identity resolution (e.g., </w:t>
      </w:r>
      <w:proofErr w:type="spellStart"/>
      <w:r>
        <w:rPr>
          <w:rFonts w:ascii="Roboto Mono" w:eastAsia="Roboto Mono" w:hAnsi="Roboto Mono" w:cs="Roboto Mono"/>
          <w:color w:val="188038"/>
        </w:rPr>
        <w:t>int_player_identity_map</w:t>
      </w:r>
      <w:proofErr w:type="spellEnd"/>
      <w:r>
        <w:t>). This model should sit between your staging tables (</w:t>
      </w:r>
      <w:proofErr w:type="spellStart"/>
      <w:r>
        <w:rPr>
          <w:rFonts w:ascii="Roboto Mono" w:eastAsia="Roboto Mono" w:hAnsi="Roboto Mono" w:cs="Roboto Mono"/>
          <w:color w:val="188038"/>
        </w:rPr>
        <w:t>stg_cms_players</w:t>
      </w:r>
      <w:proofErr w:type="spellEnd"/>
      <w:r>
        <w:t xml:space="preserve">, </w:t>
      </w:r>
      <w:proofErr w:type="spellStart"/>
      <w:r>
        <w:rPr>
          <w:rFonts w:ascii="Roboto Mono" w:eastAsia="Roboto Mono" w:hAnsi="Roboto Mono" w:cs="Roboto Mono"/>
          <w:color w:val="188038"/>
        </w:rPr>
        <w:t>stg_loyalty_members</w:t>
      </w:r>
      <w:proofErr w:type="spellEnd"/>
      <w:r>
        <w:t xml:space="preserve">) and your final </w:t>
      </w:r>
      <w:proofErr w:type="spellStart"/>
      <w:r>
        <w:rPr>
          <w:rFonts w:ascii="Roboto Mono" w:eastAsia="Roboto Mono" w:hAnsi="Roboto Mono" w:cs="Roboto Mono"/>
          <w:color w:val="188038"/>
        </w:rPr>
        <w:t>dim_player</w:t>
      </w:r>
      <w:proofErr w:type="spellEnd"/>
      <w:r>
        <w:t>. It joins the staging tables, deduplicates records, resolves the identities, and generates the conformed enterprise key. This modularizes your DAG, makes the logic testable in isolation, and keeps the final dimension model clean.</w:t>
      </w:r>
    </w:p>
    <w:p w14:paraId="0000008D" w14:textId="77777777" w:rsidR="000B2721" w:rsidRDefault="00000000">
      <w:pPr>
        <w:numPr>
          <w:ilvl w:val="0"/>
          <w:numId w:val="3"/>
        </w:numPr>
      </w:pPr>
      <w:r>
        <w:rPr>
          <w:b/>
          <w:bCs/>
        </w:rPr>
        <w:t>Prevents Metric Drift:</w:t>
      </w:r>
      <w:r>
        <w:t xml:space="preserve"> Centralizing identity resolution prevents downstream metric drift (such as </w:t>
      </w:r>
      <w:proofErr w:type="gramStart"/>
      <w:r>
        <w:t>double-counting</w:t>
      </w:r>
      <w:proofErr w:type="gramEnd"/>
      <w:r>
        <w:t xml:space="preserve"> a guest's theoretical win). If a single person is treated as multiple distinct entities in the data models, player-level aggregations become fragmented or artificially inflated.</w:t>
      </w:r>
    </w:p>
    <w:p w14:paraId="0000008E" w14:textId="77777777" w:rsidR="000B2721" w:rsidRDefault="000B2721"/>
    <w:p w14:paraId="0000008F" w14:textId="77777777" w:rsidR="000B2721"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w:t>
      </w:r>
      <w:proofErr w:type="spellStart"/>
      <w:r>
        <w:rPr>
          <w:rFonts w:ascii="Roboto Mono" w:eastAsia="Roboto Mono" w:hAnsi="Roboto Mono" w:cs="Roboto Mono"/>
          <w:color w:val="188038"/>
        </w:rPr>
        <w:t>stg_cms_</w:t>
      </w:r>
      <w:proofErr w:type="gramStart"/>
      <w:r>
        <w:rPr>
          <w:rFonts w:ascii="Roboto Mono" w:eastAsia="Roboto Mono" w:hAnsi="Roboto Mono" w:cs="Roboto Mono"/>
          <w:color w:val="188038"/>
        </w:rPr>
        <w:t>players</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w:t>
      </w:r>
    </w:p>
    <w:p w14:paraId="00000090"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roofErr w:type="spellStart"/>
      <w:r>
        <w:rPr>
          <w:rFonts w:ascii="Roboto Mono" w:eastAsia="Roboto Mono" w:hAnsi="Roboto Mono" w:cs="Roboto Mono"/>
          <w:color w:val="188038"/>
        </w:rPr>
        <w:t>cms_player_</w:t>
      </w:r>
      <w:proofErr w:type="gramStart"/>
      <w:r>
        <w:rPr>
          <w:rFonts w:ascii="Roboto Mono" w:eastAsia="Roboto Mono" w:hAnsi="Roboto Mono" w:cs="Roboto Mono"/>
          <w:color w:val="188038"/>
        </w:rPr>
        <w:t>id</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w:t>
      </w:r>
    </w:p>
    <w:p w14:paraId="00000091"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+--&gt; [</w:t>
      </w:r>
      <w:proofErr w:type="spellStart"/>
      <w:r>
        <w:rPr>
          <w:rFonts w:ascii="Roboto Mono" w:eastAsia="Roboto Mono" w:hAnsi="Roboto Mono" w:cs="Roboto Mono"/>
          <w:color w:val="188038"/>
        </w:rPr>
        <w:t>int_player_identity_map</w:t>
      </w:r>
      <w:proofErr w:type="spellEnd"/>
      <w:r>
        <w:rPr>
          <w:rFonts w:ascii="Roboto Mono" w:eastAsia="Roboto Mono" w:hAnsi="Roboto Mono" w:cs="Roboto Mono"/>
          <w:color w:val="188038"/>
        </w:rPr>
        <w:t>] ---&gt; [</w:t>
      </w:r>
      <w:proofErr w:type="spellStart"/>
      <w:r>
        <w:rPr>
          <w:rFonts w:ascii="Roboto Mono" w:eastAsia="Roboto Mono" w:hAnsi="Roboto Mono" w:cs="Roboto Mono"/>
          <w:color w:val="188038"/>
        </w:rPr>
        <w:t>dim_player</w:t>
      </w:r>
      <w:proofErr w:type="spellEnd"/>
      <w:r>
        <w:rPr>
          <w:rFonts w:ascii="Roboto Mono" w:eastAsia="Roboto Mono" w:hAnsi="Roboto Mono" w:cs="Roboto Mono"/>
          <w:color w:val="188038"/>
        </w:rPr>
        <w:t>]</w:t>
      </w:r>
    </w:p>
    <w:p w14:paraId="00000092"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Generates </w:t>
      </w:r>
      <w:proofErr w:type="spellStart"/>
      <w:r>
        <w:rPr>
          <w:rFonts w:ascii="Roboto Mono" w:eastAsia="Roboto Mono" w:hAnsi="Roboto Mono" w:cs="Roboto Mono"/>
          <w:color w:val="188038"/>
        </w:rPr>
        <w:t>sk_player_</w:t>
      </w:r>
      <w:proofErr w:type="gramStart"/>
      <w:r>
        <w:rPr>
          <w:rFonts w:ascii="Roboto Mono" w:eastAsia="Roboto Mono" w:hAnsi="Roboto Mono" w:cs="Roboto Mono"/>
          <w:color w:val="188038"/>
        </w:rPr>
        <w:t>id</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w:t>
      </w:r>
      <w:proofErr w:type="gramStart"/>
      <w:r>
        <w:rPr>
          <w:rFonts w:ascii="Roboto Mono" w:eastAsia="Roboto Mono" w:hAnsi="Roboto Mono" w:cs="Roboto Mono"/>
          <w:color w:val="188038"/>
        </w:rPr>
        <w:t xml:space="preserve">   (</w:t>
      </w:r>
      <w:proofErr w:type="gramEnd"/>
      <w:r>
        <w:rPr>
          <w:rFonts w:ascii="Roboto Mono" w:eastAsia="Roboto Mono" w:hAnsi="Roboto Mono" w:cs="Roboto Mono"/>
          <w:color w:val="188038"/>
        </w:rPr>
        <w:t>Final Attributes &amp; SCD2)</w:t>
      </w:r>
    </w:p>
    <w:p w14:paraId="00000093"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roofErr w:type="spellStart"/>
      <w:r>
        <w:rPr>
          <w:rFonts w:ascii="Roboto Mono" w:eastAsia="Roboto Mono" w:hAnsi="Roboto Mono" w:cs="Roboto Mono"/>
          <w:color w:val="188038"/>
        </w:rPr>
        <w:t>stg_loyalty_</w:t>
      </w:r>
      <w:proofErr w:type="gramStart"/>
      <w:r>
        <w:rPr>
          <w:rFonts w:ascii="Roboto Mono" w:eastAsia="Roboto Mono" w:hAnsi="Roboto Mono" w:cs="Roboto Mono"/>
          <w:color w:val="188038"/>
        </w:rPr>
        <w:t>members</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w:t>
      </w:r>
    </w:p>
    <w:p w14:paraId="00000094" w14:textId="77777777" w:rsidR="000B2721" w:rsidRDefault="00000000">
      <w:pPr>
        <w:rPr>
          <w:rFonts w:ascii="Roboto Mono" w:eastAsia="Roboto Mono" w:hAnsi="Roboto Mono" w:cs="Roboto Mono"/>
          <w:color w:val="188038"/>
        </w:rPr>
      </w:pPr>
      <w:r>
        <w:rPr>
          <w:rFonts w:ascii="Roboto Mono" w:eastAsia="Roboto Mono" w:hAnsi="Roboto Mono" w:cs="Roboto Mono"/>
          <w:color w:val="188038"/>
        </w:rPr>
        <w:t>(</w:t>
      </w:r>
      <w:proofErr w:type="spellStart"/>
      <w:r>
        <w:rPr>
          <w:rFonts w:ascii="Roboto Mono" w:eastAsia="Roboto Mono" w:hAnsi="Roboto Mono" w:cs="Roboto Mono"/>
          <w:color w:val="188038"/>
        </w:rPr>
        <w:t>member_no</w:t>
      </w:r>
      <w:proofErr w:type="spellEnd"/>
      <w:r>
        <w:rPr>
          <w:rFonts w:ascii="Roboto Mono" w:eastAsia="Roboto Mono" w:hAnsi="Roboto Mono" w:cs="Roboto Mono"/>
          <w:color w:val="188038"/>
        </w:rPr>
        <w:t>)</w:t>
      </w:r>
    </w:p>
    <w:p w14:paraId="00000095" w14:textId="77777777" w:rsidR="000B2721" w:rsidRDefault="00000000">
      <w:pPr>
        <w:pStyle w:val="Heading2"/>
      </w:pPr>
      <w:bookmarkStart w:id="21" w:name="_7he4aofeva0a" w:colFirst="0" w:colLast="0"/>
      <w:bookmarkEnd w:id="21"/>
      <w:r>
        <w:rPr>
          <w:color w:val="188038"/>
        </w:rPr>
        <w:t></w:t>
      </w:r>
      <w:r>
        <w:t xml:space="preserve">8. </w:t>
      </w:r>
      <w:proofErr w:type="spellStart"/>
      <w:r>
        <w:t>dbt</w:t>
      </w:r>
      <w:proofErr w:type="spellEnd"/>
      <w:r>
        <w:t xml:space="preserve"> Naming Conventions</w:t>
      </w:r>
    </w:p>
    <w:p w14:paraId="00000096" w14:textId="77777777" w:rsidR="000B2721" w:rsidRDefault="00000000">
      <w:pPr>
        <w:pStyle w:val="Heading3"/>
      </w:pPr>
      <w:bookmarkStart w:id="22" w:name="_l6wsa3qf8v4" w:colFirst="0" w:colLast="0"/>
      <w:bookmarkEnd w:id="22"/>
      <w:r>
        <w:t>Current State Assessment</w:t>
      </w:r>
    </w:p>
    <w:p w14:paraId="00000097" w14:textId="77777777" w:rsidR="000B2721" w:rsidRDefault="00000000">
      <w:r>
        <w:t xml:space="preserve">The draft mixes Medallion layer names with physical table names (e.g., </w:t>
      </w:r>
      <w:proofErr w:type="spellStart"/>
      <w:r>
        <w:rPr>
          <w:rFonts w:ascii="Roboto Mono" w:eastAsia="Roboto Mono" w:hAnsi="Roboto Mono" w:cs="Roboto Mono"/>
          <w:color w:val="188038"/>
        </w:rPr>
        <w:t>bronze.cms_ratings</w:t>
      </w:r>
      <w:proofErr w:type="spellEnd"/>
      <w:r>
        <w:t xml:space="preserve">) and ties Gold models directly to specific dashboards (e.g., </w:t>
      </w:r>
      <w:proofErr w:type="spellStart"/>
      <w:proofErr w:type="gramStart"/>
      <w:r>
        <w:rPr>
          <w:rFonts w:ascii="Roboto Mono" w:eastAsia="Roboto Mono" w:hAnsi="Roboto Mono" w:cs="Roboto Mono"/>
          <w:color w:val="188038"/>
        </w:rPr>
        <w:t>gold.exec</w:t>
      </w:r>
      <w:proofErr w:type="gramEnd"/>
      <w:r>
        <w:rPr>
          <w:rFonts w:ascii="Roboto Mono" w:eastAsia="Roboto Mono" w:hAnsi="Roboto Mono" w:cs="Roboto Mono"/>
          <w:color w:val="188038"/>
        </w:rPr>
        <w:t>_daily_dashboard</w:t>
      </w:r>
      <w:proofErr w:type="spellEnd"/>
      <w:r>
        <w:t xml:space="preserve">), violating </w:t>
      </w:r>
      <w:proofErr w:type="spellStart"/>
      <w:r>
        <w:t>dbt</w:t>
      </w:r>
      <w:proofErr w:type="spellEnd"/>
      <w:r>
        <w:t xml:space="preserve"> best practices.</w:t>
      </w:r>
    </w:p>
    <w:p w14:paraId="00000098" w14:textId="77777777" w:rsidR="000B2721" w:rsidRDefault="000B2721"/>
    <w:p w14:paraId="00000099" w14:textId="77777777" w:rsidR="000B2721" w:rsidRDefault="00000000">
      <w:pPr>
        <w:pStyle w:val="Heading3"/>
      </w:pPr>
      <w:bookmarkStart w:id="23" w:name="_ld7bncigteie" w:colFirst="0" w:colLast="0"/>
      <w:bookmarkEnd w:id="23"/>
      <w:r>
        <w:t>Architectural Recommendation</w:t>
      </w:r>
    </w:p>
    <w:p w14:paraId="0000009A" w14:textId="77777777" w:rsidR="000B2721" w:rsidRDefault="000B2721"/>
    <w:p w14:paraId="0000009B" w14:textId="77777777" w:rsidR="000B2721" w:rsidRDefault="00000000">
      <w:pPr>
        <w:numPr>
          <w:ilvl w:val="0"/>
          <w:numId w:val="2"/>
        </w:numPr>
      </w:pPr>
      <w:r>
        <w:rPr>
          <w:b/>
          <w:bCs/>
        </w:rPr>
        <w:t>Drop Medallion Prefixes:</w:t>
      </w:r>
      <w:r>
        <w:t xml:space="preserve"> Manage Medallion layers via target schemas in </w:t>
      </w:r>
      <w:proofErr w:type="spellStart"/>
      <w:r>
        <w:rPr>
          <w:rFonts w:ascii="Roboto Mono" w:eastAsia="Roboto Mono" w:hAnsi="Roboto Mono" w:cs="Roboto Mono"/>
          <w:color w:val="188038"/>
        </w:rPr>
        <w:t>dbt_project.yml</w:t>
      </w:r>
      <w:proofErr w:type="spellEnd"/>
      <w:r>
        <w:t>, not physical file names.</w:t>
      </w:r>
    </w:p>
    <w:p w14:paraId="0000009C" w14:textId="77777777" w:rsidR="000B2721" w:rsidRDefault="00000000">
      <w:pPr>
        <w:numPr>
          <w:ilvl w:val="0"/>
          <w:numId w:val="2"/>
        </w:numPr>
      </w:pPr>
      <w:r>
        <w:rPr>
          <w:b/>
          <w:bCs/>
        </w:rPr>
        <w:t>Standardize Structural Prefixes:</w:t>
      </w:r>
      <w:r>
        <w:t xml:space="preserve"> Adopt standard </w:t>
      </w:r>
      <w:proofErr w:type="spellStart"/>
      <w:r>
        <w:t>dbt</w:t>
      </w:r>
      <w:proofErr w:type="spellEnd"/>
      <w:r>
        <w:t xml:space="preserve"> prefixes to communicate a model's purpose in the DAG: </w:t>
      </w:r>
      <w:proofErr w:type="spellStart"/>
      <w:r>
        <w:rPr>
          <w:rFonts w:ascii="Roboto Mono" w:eastAsia="Roboto Mono" w:hAnsi="Roboto Mono" w:cs="Roboto Mono"/>
          <w:color w:val="188038"/>
        </w:rPr>
        <w:t>src</w:t>
      </w:r>
      <w:proofErr w:type="spellEnd"/>
      <w:r>
        <w:rPr>
          <w:rFonts w:ascii="Roboto Mono" w:eastAsia="Roboto Mono" w:hAnsi="Roboto Mono" w:cs="Roboto Mono"/>
          <w:color w:val="188038"/>
        </w:rPr>
        <w:t>_</w:t>
      </w:r>
      <w:r>
        <w:t xml:space="preserve"> (Sources), </w:t>
      </w:r>
      <w:r>
        <w:rPr>
          <w:rFonts w:ascii="Roboto Mono" w:eastAsia="Roboto Mono" w:hAnsi="Roboto Mono" w:cs="Roboto Mono"/>
          <w:color w:val="188038"/>
        </w:rPr>
        <w:t>stg_</w:t>
      </w:r>
      <w:r>
        <w:t xml:space="preserve"> (Staging), </w:t>
      </w:r>
      <w:r>
        <w:rPr>
          <w:rFonts w:ascii="Roboto Mono" w:eastAsia="Roboto Mono" w:hAnsi="Roboto Mono" w:cs="Roboto Mono"/>
          <w:color w:val="188038"/>
        </w:rPr>
        <w:t>int_</w:t>
      </w:r>
      <w:r>
        <w:t xml:space="preserve"> (Intermediate), </w:t>
      </w:r>
      <w:r>
        <w:rPr>
          <w:rFonts w:ascii="Roboto Mono" w:eastAsia="Roboto Mono" w:hAnsi="Roboto Mono" w:cs="Roboto Mono"/>
          <w:color w:val="188038"/>
        </w:rPr>
        <w:t>dim_</w:t>
      </w:r>
      <w:r>
        <w:t xml:space="preserve"> (Dimensions), </w:t>
      </w:r>
      <w:proofErr w:type="spellStart"/>
      <w:r>
        <w:rPr>
          <w:rFonts w:ascii="Roboto Mono" w:eastAsia="Roboto Mono" w:hAnsi="Roboto Mono" w:cs="Roboto Mono"/>
          <w:color w:val="188038"/>
        </w:rPr>
        <w:t>fct</w:t>
      </w:r>
      <w:proofErr w:type="spellEnd"/>
      <w:r>
        <w:rPr>
          <w:rFonts w:ascii="Roboto Mono" w:eastAsia="Roboto Mono" w:hAnsi="Roboto Mono" w:cs="Roboto Mono"/>
          <w:color w:val="188038"/>
        </w:rPr>
        <w:t>_</w:t>
      </w:r>
      <w:r>
        <w:t xml:space="preserve"> (Facts), and </w:t>
      </w:r>
      <w:r>
        <w:rPr>
          <w:rFonts w:ascii="Roboto Mono" w:eastAsia="Roboto Mono" w:hAnsi="Roboto Mono" w:cs="Roboto Mono"/>
          <w:color w:val="188038"/>
        </w:rPr>
        <w:t>mart_</w:t>
      </w:r>
      <w:r>
        <w:t xml:space="preserve"> (Marts).</w:t>
      </w:r>
    </w:p>
    <w:p w14:paraId="0000009D" w14:textId="77777777" w:rsidR="000B2721" w:rsidRDefault="00000000">
      <w:pPr>
        <w:numPr>
          <w:ilvl w:val="0"/>
          <w:numId w:val="2"/>
        </w:numPr>
      </w:pPr>
      <w:r>
        <w:rPr>
          <w:b/>
          <w:bCs/>
        </w:rPr>
        <w:t>Entities over Reports:</w:t>
      </w:r>
      <w:r>
        <w:t xml:space="preserve"> Never name a model after a dashboard. Dashboards change constantly. Name the mart after the business entity or process (e.g., </w:t>
      </w:r>
      <w:proofErr w:type="spellStart"/>
      <w:r>
        <w:rPr>
          <w:rFonts w:ascii="Roboto Mono" w:eastAsia="Roboto Mono" w:hAnsi="Roboto Mono" w:cs="Roboto Mono"/>
          <w:color w:val="188038"/>
        </w:rPr>
        <w:t>mart_gaming_daily</w:t>
      </w:r>
      <w:proofErr w:type="spellEnd"/>
      <w:r>
        <w:t>) so it remains reusable.</w:t>
      </w:r>
    </w:p>
    <w:sectPr w:rsidR="000B272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B5D5911-555E-4063-83B4-C9810F5F42D5}"/>
    <w:embedBold r:id="rId2" w:fontKey="{68FAA87D-374A-4BB9-96AC-92D3C2B7C4A0}"/>
  </w:font>
  <w:font w:name="Calibri">
    <w:panose1 w:val="020F0502020204030204"/>
    <w:charset w:val="00"/>
    <w:family w:val="swiss"/>
    <w:pitch w:val="variable"/>
    <w:sig w:usb0="E4002EFF" w:usb1="C200247B" w:usb2="00000009" w:usb3="00000000" w:csb0="000001FF" w:csb1="00000000"/>
    <w:embedRegular r:id="rId3" w:fontKey="{02451295-8CAF-44C1-895A-6DB0306C8AB6}"/>
  </w:font>
  <w:font w:name="Cambria">
    <w:panose1 w:val="02040503050406030204"/>
    <w:charset w:val="00"/>
    <w:family w:val="roman"/>
    <w:pitch w:val="variable"/>
    <w:sig w:usb0="E00006FF" w:usb1="420024FF" w:usb2="02000000" w:usb3="00000000" w:csb0="0000019F" w:csb1="00000000"/>
    <w:embedRegular r:id="rId4" w:fontKey="{4D8AEDD9-0C1B-411A-836D-ED7814944E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0BE4"/>
    <w:multiLevelType w:val="multilevel"/>
    <w:tmpl w:val="C3D8AA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70F1E04"/>
    <w:multiLevelType w:val="multilevel"/>
    <w:tmpl w:val="4E6CE30C"/>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6EAB60CB"/>
    <w:multiLevelType w:val="multilevel"/>
    <w:tmpl w:val="0C1CCBC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3012ECA"/>
    <w:multiLevelType w:val="multilevel"/>
    <w:tmpl w:val="500E9C8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17163411">
    <w:abstractNumId w:val="3"/>
  </w:num>
  <w:num w:numId="2" w16cid:durableId="1369792023">
    <w:abstractNumId w:val="1"/>
  </w:num>
  <w:num w:numId="3" w16cid:durableId="927225841">
    <w:abstractNumId w:val="2"/>
  </w:num>
  <w:num w:numId="4" w16cid:durableId="22999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721"/>
    <w:rsid w:val="000B2721"/>
    <w:rsid w:val="00A500CC"/>
    <w:rsid w:val="00C278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681A"/>
  <w15:docId w15:val="{133E0B06-14C5-4766-9113-76D725E6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Allen Manuel</dc:creator>
  <cp:lastModifiedBy>Alexis Allen Manuel</cp:lastModifiedBy>
  <cp:revision>2</cp:revision>
  <dcterms:created xsi:type="dcterms:W3CDTF">2026-10-14T12:02:00Z</dcterms:created>
  <dcterms:modified xsi:type="dcterms:W3CDTF">2026-10-14T12:02:00Z</dcterms:modified>
</cp:coreProperties>
</file>