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Bold Italic" w:hAnsi="Times New Roman Bold Italic" w:cs="Times New Roman Bold Italic"/>
          <w:b/>
          <w:bCs w:val="0"/>
          <w:i/>
          <w:iCs/>
          <w:color w:val="000000"/>
          <w:sz w:val="36"/>
          <w:szCs w:val="36"/>
          <w:u w:val="none"/>
          <w:vertAlign w:val="baseline"/>
        </w:rPr>
      </w:pPr>
      <w:r>
        <w:rPr>
          <w:rFonts w:hint="default" w:ascii="Times New Roman Bold Italic" w:hAnsi="Times New Roman Bold Italic" w:cs="Times New Roman Bold Italic"/>
          <w:b/>
          <w:bCs w:val="0"/>
          <w:i/>
          <w:iCs/>
          <w:color w:val="000000"/>
          <w:sz w:val="36"/>
          <w:szCs w:val="36"/>
          <w:u w:val="none"/>
          <w:vertAlign w:val="baseline"/>
        </w:rPr>
        <w:t>DQR Report</w:t>
      </w:r>
    </w:p>
    <w:p>
      <w:pPr>
        <w:pStyle w:val="5"/>
        <w:keepNext w:val="0"/>
        <w:keepLines w:val="0"/>
        <w:widowControl/>
        <w:numPr>
          <w:ilvl w:val="0"/>
          <w:numId w:val="0"/>
        </w:numPr>
        <w:suppressLineNumbers w:val="0"/>
        <w:bidi w:val="0"/>
        <w:spacing w:before="0" w:beforeAutospacing="0" w:after="0" w:afterAutospacing="0" w:line="28" w:lineRule="atLeast"/>
        <w:ind w:right="0" w:rightChars="0"/>
        <w:jc w:val="both"/>
        <w:rPr>
          <w:rFonts w:hint="default" w:ascii="Times New Roman Bold Italic" w:hAnsi="Times New Roman Bold Italic" w:cs="Times New Roman Bold Italic"/>
          <w:b/>
          <w:bCs w:val="0"/>
          <w:i/>
          <w:iCs/>
          <w:color w:val="000000"/>
          <w:sz w:val="36"/>
          <w:szCs w:val="36"/>
          <w:u w:val="none"/>
          <w:vertAlign w:val="baseline"/>
        </w:rPr>
      </w:pPr>
    </w:p>
    <w:p>
      <w:pPr>
        <w:pStyle w:val="5"/>
        <w:keepNext w:val="0"/>
        <w:keepLines w:val="0"/>
        <w:widowControl/>
        <w:numPr>
          <w:ilvl w:val="0"/>
          <w:numId w:val="1"/>
        </w:numPr>
        <w:suppressLineNumbers w:val="0"/>
        <w:bidi w:val="0"/>
        <w:spacing w:before="0" w:beforeAutospacing="0" w:after="0" w:afterAutospacing="0" w:line="28" w:lineRule="atLeast"/>
        <w:rPr>
          <w:rFonts w:hint="default" w:ascii="Times New Roman Regular" w:hAnsi="Times New Roman Regular" w:cs="Times New Roman Regular"/>
          <w:b/>
          <w:i w:val="0"/>
          <w:color w:val="000000"/>
          <w:sz w:val="28"/>
          <w:szCs w:val="28"/>
          <w:u w:val="none"/>
          <w:vertAlign w:val="baseline"/>
        </w:rPr>
      </w:pPr>
      <w:r>
        <w:rPr>
          <w:rFonts w:hint="default" w:ascii="Times New Roman Regular" w:hAnsi="Times New Roman Regular" w:cs="Times New Roman Regular"/>
          <w:b/>
          <w:i w:val="0"/>
          <w:color w:val="000000"/>
          <w:sz w:val="28"/>
          <w:szCs w:val="28"/>
          <w:u w:val="none"/>
          <w:vertAlign w:val="baseline"/>
        </w:rPr>
        <w:t>High-level description:</w:t>
      </w:r>
    </w:p>
    <w:p>
      <w:pPr>
        <w:pStyle w:val="5"/>
        <w:keepNext w:val="0"/>
        <w:keepLines w:val="0"/>
        <w:widowControl/>
        <w:suppressLineNumbers w:val="0"/>
        <w:bidi w:val="0"/>
        <w:spacing w:before="0" w:beforeAutospacing="0" w:after="0" w:afterAutospacing="0" w:line="28" w:lineRule="atLeast"/>
        <w:ind w:firstLine="420" w:firstLineChars="0"/>
        <w:rPr>
          <w:rFonts w:hint="default" w:ascii="Times New Roman Regular" w:hAnsi="Times New Roman Regular" w:cs="Times New Roman Regular"/>
          <w:i w:val="0"/>
          <w:color w:val="000000"/>
          <w:sz w:val="21"/>
          <w:szCs w:val="21"/>
          <w:u w:val="none"/>
          <w:shd w:val="clear" w:fill="FFFFFF"/>
          <w:vertAlign w:val="baseline"/>
        </w:rPr>
      </w:pPr>
      <w:r>
        <w:rPr>
          <w:rFonts w:hint="default" w:ascii="Times New Roman Regular" w:hAnsi="Times New Roman Regular" w:cs="Times New Roman Regular"/>
          <w:i w:val="0"/>
          <w:color w:val="000000"/>
          <w:sz w:val="22"/>
          <w:szCs w:val="22"/>
          <w:u w:val="none"/>
          <w:vertAlign w:val="baseline"/>
        </w:rPr>
        <w:t xml:space="preserve">The name of the dataset is ‘NY property data’, it comes from ‘NYC Open Data’. The dataset describes the information about Real Estate Assessment Property data. It covers the record in Nov 2010. There are </w:t>
      </w:r>
      <w:r>
        <w:rPr>
          <w:rFonts w:hint="default" w:ascii="Times New Roman Regular" w:hAnsi="Times New Roman Regular" w:cs="Times New Roman Regular"/>
          <w:i w:val="0"/>
          <w:color w:val="000000"/>
          <w:sz w:val="21"/>
          <w:szCs w:val="21"/>
          <w:u w:val="none"/>
          <w:shd w:val="clear" w:fill="FFFFFF"/>
          <w:vertAlign w:val="baseline"/>
        </w:rPr>
        <w:t>32 fields and 1070994 records in the dataset.</w:t>
      </w:r>
    </w:p>
    <w:p>
      <w:pPr>
        <w:pStyle w:val="5"/>
        <w:keepNext w:val="0"/>
        <w:keepLines w:val="0"/>
        <w:widowControl/>
        <w:suppressLineNumbers w:val="0"/>
        <w:bidi w:val="0"/>
        <w:spacing w:before="0" w:beforeAutospacing="0" w:after="0" w:afterAutospacing="0" w:line="28" w:lineRule="atLeast"/>
        <w:ind w:firstLine="420" w:firstLineChars="0"/>
        <w:rPr>
          <w:rFonts w:hint="default" w:ascii="Times New Roman Regular" w:hAnsi="Times New Roman Regular" w:cs="Times New Roman Regular"/>
          <w:i w:val="0"/>
          <w:color w:val="000000"/>
          <w:sz w:val="21"/>
          <w:szCs w:val="21"/>
          <w:u w:val="none"/>
          <w:shd w:val="clear" w:fill="FFFFFF"/>
          <w:vertAlign w:val="baseline"/>
        </w:rPr>
      </w:pPr>
    </w:p>
    <w:p>
      <w:pPr>
        <w:pStyle w:val="5"/>
        <w:keepNext w:val="0"/>
        <w:keepLines w:val="0"/>
        <w:widowControl/>
        <w:numPr>
          <w:ilvl w:val="0"/>
          <w:numId w:val="2"/>
        </w:numPr>
        <w:suppressLineNumbers w:val="0"/>
        <w:bidi w:val="0"/>
        <w:spacing w:before="0" w:beforeAutospacing="0" w:after="0" w:afterAutospacing="0" w:line="28" w:lineRule="atLeast"/>
        <w:rPr>
          <w:rFonts w:hint="default" w:ascii="Times New Roman Regular" w:hAnsi="Times New Roman Regular" w:cs="Times New Roman Regular"/>
          <w:b/>
          <w:i w:val="0"/>
          <w:color w:val="000000"/>
          <w:sz w:val="28"/>
          <w:szCs w:val="28"/>
          <w:u w:val="none"/>
          <w:shd w:val="clear" w:fill="FFFFFF"/>
          <w:vertAlign w:val="baseline"/>
        </w:rPr>
      </w:pPr>
      <w:r>
        <w:rPr>
          <w:rFonts w:hint="default" w:ascii="Times New Roman Regular" w:hAnsi="Times New Roman Regular" w:cs="Times New Roman Regular"/>
          <w:b/>
          <w:i w:val="0"/>
          <w:color w:val="000000"/>
          <w:sz w:val="28"/>
          <w:szCs w:val="28"/>
          <w:u w:val="none"/>
          <w:shd w:val="clear" w:fill="FFFFFF"/>
          <w:vertAlign w:val="baseline"/>
        </w:rPr>
        <w:t>Two field summary tables:</w:t>
      </w:r>
    </w:p>
    <w:p>
      <w:pPr>
        <w:pStyle w:val="5"/>
        <w:keepNext w:val="0"/>
        <w:keepLines w:val="0"/>
        <w:widowControl/>
        <w:numPr>
          <w:ilvl w:val="0"/>
          <w:numId w:val="0"/>
        </w:numPr>
        <w:suppressLineNumbers w:val="0"/>
        <w:bidi w:val="0"/>
        <w:spacing w:before="0" w:beforeAutospacing="0" w:after="0" w:afterAutospacing="0" w:line="28" w:lineRule="atLeast"/>
        <w:ind w:right="0" w:rightChars="0"/>
        <w:rPr>
          <w:rFonts w:hint="default" w:ascii="Times New Roman Regular" w:hAnsi="Times New Roman Regular" w:cs="Times New Roman Regular"/>
          <w:b/>
          <w:i w:val="0"/>
          <w:color w:val="000000"/>
          <w:sz w:val="21"/>
          <w:szCs w:val="21"/>
          <w:u w:val="none"/>
          <w:shd w:val="clear" w:fill="FFFFFF"/>
          <w:vertAlign w:val="baseline"/>
        </w:rPr>
      </w:pPr>
    </w:p>
    <w:p>
      <w:pPr>
        <w:pStyle w:val="5"/>
        <w:keepNext w:val="0"/>
        <w:keepLines w:val="0"/>
        <w:widowControl/>
        <w:numPr>
          <w:ilvl w:val="0"/>
          <w:numId w:val="0"/>
        </w:numPr>
        <w:suppressLineNumbers w:val="0"/>
        <w:bidi w:val="0"/>
        <w:spacing w:before="0" w:beforeAutospacing="0" w:after="0" w:afterAutospacing="0" w:line="28" w:lineRule="atLeast"/>
        <w:ind w:right="0" w:rightChars="0"/>
        <w:rPr>
          <w:rFonts w:hint="default" w:ascii="Times New Roman Regular" w:hAnsi="Times New Roman Regular" w:cs="Times New Roman Regular"/>
          <w:b w:val="0"/>
          <w:bCs/>
          <w:i/>
          <w:iCs/>
          <w:color w:val="000000"/>
          <w:sz w:val="21"/>
          <w:szCs w:val="21"/>
          <w:u w:val="none"/>
          <w:shd w:val="clear" w:fill="FFFFFF"/>
          <w:vertAlign w:val="baseline"/>
        </w:rPr>
      </w:pPr>
      <w:r>
        <w:rPr>
          <w:rFonts w:hint="default" w:ascii="Times New Roman Regular" w:hAnsi="Times New Roman Regular" w:cs="Times New Roman Regular"/>
          <w:b w:val="0"/>
          <w:bCs/>
          <w:i/>
          <w:iCs/>
          <w:color w:val="000000"/>
          <w:sz w:val="21"/>
          <w:szCs w:val="21"/>
          <w:u w:val="none"/>
          <w:shd w:val="clear" w:fill="FFFFFF"/>
          <w:vertAlign w:val="baseline"/>
        </w:rPr>
        <w:t>Numerical Field Table:</w:t>
      </w:r>
    </w:p>
    <w:p>
      <w:pPr>
        <w:pStyle w:val="5"/>
        <w:keepNext w:val="0"/>
        <w:keepLines w:val="0"/>
        <w:widowControl/>
        <w:numPr>
          <w:ilvl w:val="0"/>
          <w:numId w:val="0"/>
        </w:numPr>
        <w:suppressLineNumbers w:val="0"/>
        <w:bidi w:val="0"/>
        <w:spacing w:before="0" w:beforeAutospacing="0" w:after="0" w:afterAutospacing="0" w:line="28" w:lineRule="atLeast"/>
        <w:ind w:right="0" w:rightChars="0"/>
        <w:rPr>
          <w:rFonts w:hint="default" w:ascii="Times New Roman Regular" w:hAnsi="Times New Roman Regular" w:cs="Times New Roman Regular"/>
          <w:b w:val="0"/>
          <w:bCs/>
          <w:i/>
          <w:iCs/>
          <w:color w:val="000000"/>
          <w:sz w:val="21"/>
          <w:szCs w:val="21"/>
          <w:u w:val="none"/>
          <w:shd w:val="clear" w:fill="FFFFFF"/>
          <w:vertAlign w:val="baseline"/>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1207"/>
        <w:gridCol w:w="1198"/>
        <w:gridCol w:w="1251"/>
        <w:gridCol w:w="1209"/>
        <w:gridCol w:w="1251"/>
        <w:gridCol w:w="1198"/>
      </w:tblGrid>
      <w:tr>
        <w:trPr>
          <w:trHeight w:val="90" w:hRule="atLeast"/>
          <w:jc w:val="center"/>
        </w:trPr>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rPr>
                <w:rFonts w:hint="default" w:ascii="Times New Roman Regular" w:hAnsi="Times New Roman Regular" w:cs="Times New Roman Regular"/>
                <w:b/>
                <w:bCs w:val="0"/>
                <w:i w:val="0"/>
                <w:color w:val="000000"/>
                <w:sz w:val="18"/>
                <w:szCs w:val="18"/>
                <w:u w:val="none"/>
                <w:shd w:val="clear" w:fill="FFFFFF"/>
                <w:vertAlign w:val="baseline"/>
              </w:rPr>
            </w:pPr>
          </w:p>
          <w:p>
            <w:pPr>
              <w:pStyle w:val="5"/>
              <w:keepNext w:val="0"/>
              <w:keepLines w:val="0"/>
              <w:widowControl/>
              <w:numPr>
                <w:ilvl w:val="0"/>
                <w:numId w:val="0"/>
              </w:numPr>
              <w:suppressLineNumbers w:val="0"/>
              <w:bidi w:val="0"/>
              <w:spacing w:before="0" w:beforeAutospacing="0" w:after="0" w:afterAutospacing="0" w:line="28" w:lineRule="atLeast"/>
              <w:ind w:right="0" w:rightChars="0"/>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Field Name</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w:t>
            </w:r>
          </w:p>
          <w:p>
            <w:pPr>
              <w:pStyle w:val="5"/>
              <w:keepNext w:val="0"/>
              <w:keepLines w:val="0"/>
              <w:widowControl/>
              <w:numPr>
                <w:ilvl w:val="0"/>
                <w:numId w:val="0"/>
              </w:numPr>
              <w:suppressLineNumbers w:val="0"/>
              <w:bidi w:val="0"/>
              <w:spacing w:before="0" w:beforeAutospacing="0" w:after="0" w:afterAutospacing="0" w:line="28" w:lineRule="atLeast"/>
              <w:ind w:right="0" w:rightChars="0"/>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Populated</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p>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Min</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p>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Max</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p>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Mean</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p>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Stdev</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p>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8" w:hRule="atLeast"/>
          <w:jc w:val="center"/>
        </w:trPr>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LTFRONT</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9999</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36.64</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74.03</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LTDEPTH</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9999</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88.86</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76.4</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STORIES</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94.75</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119</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5.01</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8.37</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1" w:hRule="atLeast"/>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FULLVAL</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6</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150</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000</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874</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264.51</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11</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582</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430.99</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AVLAND</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668</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500</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85</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067.92</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4</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057</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260.06</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AVTOT</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4</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668</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309</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227</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238.17</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6</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877</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529.31</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EXLAND</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668</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500</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36</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423.89</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3</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981</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575.79</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45.91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EXTOT</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4</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668</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309</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91</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186.98</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6</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508</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402.82</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40.39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BLDFRONT</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7575</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23.04</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35.58</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BLDDEPTH</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9393</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39.92</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42.71</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AVLAND2</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26.4</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3</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2</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371</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005</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246</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235.72</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6</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178</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962.56</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AVTOT2</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26.4</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3</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4</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501</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180</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713</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911.44</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11</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652</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528.95</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EXLAND2</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8.17</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2</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371</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005</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351</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235.68</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802</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212.67</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eastAsia="monospace" w:cs="Times New Roman Regular"/>
                <w:b w:val="0"/>
                <w:bCs/>
                <w:i w:val="0"/>
                <w:caps w:val="0"/>
                <w:color w:val="000000"/>
                <w:spacing w:val="0"/>
                <w:sz w:val="18"/>
                <w:szCs w:val="18"/>
                <w:shd w:val="clear" w:fill="FFFFFF"/>
                <w:vertAlign w:val="baseline"/>
              </w:rPr>
              <w:t>EXTOT2</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12.22</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7</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4</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501</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180</w:t>
            </w:r>
            <w:r>
              <w:rPr>
                <w:rFonts w:hint="default" w:ascii="Times New Roman Regular" w:hAnsi="Times New Roman Regular" w:cs="Times New Roman Regular"/>
                <w:b w:val="0"/>
                <w:bCs/>
                <w:i w:val="0"/>
                <w:color w:val="000000"/>
                <w:sz w:val="18"/>
                <w:szCs w:val="18"/>
                <w:u w:val="none"/>
                <w:shd w:val="clear" w:fill="FFFFFF"/>
                <w:vertAlign w:val="baseline"/>
                <w:lang w:eastAsia="zh-CN"/>
              </w:rPr>
              <w:t>,</w:t>
            </w:r>
            <w:r>
              <w:rPr>
                <w:rFonts w:hint="default" w:ascii="Times New Roman Regular" w:hAnsi="Times New Roman Regular" w:cs="Times New Roman Regular"/>
                <w:b w:val="0"/>
                <w:bCs/>
                <w:i w:val="0"/>
                <w:color w:val="000000"/>
                <w:sz w:val="18"/>
                <w:szCs w:val="18"/>
                <w:u w:val="none"/>
                <w:shd w:val="clear" w:fill="FFFFFF"/>
                <w:vertAlign w:val="baseline"/>
                <w:lang w:val="en-US" w:eastAsia="zh-CN"/>
              </w:rPr>
              <w:t>000</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656</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768.28</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16</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072</w:t>
            </w:r>
            <w:r>
              <w:rPr>
                <w:rFonts w:hint="default" w:ascii="Times New Roman Regular" w:hAnsi="Times New Roman Regular" w:cs="Times New Roman Regular"/>
                <w:b w:val="0"/>
                <w:bCs/>
                <w:i w:val="0"/>
                <w:color w:val="000000"/>
                <w:sz w:val="18"/>
                <w:szCs w:val="18"/>
                <w:u w:val="none"/>
                <w:shd w:val="clear" w:fill="FFFFFF"/>
                <w:vertAlign w:val="baseline"/>
              </w:rPr>
              <w:t>,</w:t>
            </w:r>
            <w:r>
              <w:rPr>
                <w:rFonts w:hint="default" w:ascii="Times New Roman Regular" w:hAnsi="Times New Roman Regular" w:cs="Times New Roman Regular"/>
                <w:b w:val="0"/>
                <w:bCs/>
                <w:i w:val="0"/>
                <w:color w:val="000000"/>
                <w:sz w:val="18"/>
                <w:szCs w:val="18"/>
                <w:u w:val="none"/>
                <w:shd w:val="clear" w:fill="FFFFFF"/>
                <w:vertAlign w:val="baseline"/>
              </w:rPr>
              <w:t>510.17</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YEAR</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100</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2010/11</w:t>
            </w:r>
          </w:p>
        </w:tc>
        <w:tc>
          <w:tcPr>
            <w:tcW w:w="1217"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2010/11</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N/A</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N/A</w:t>
            </w:r>
          </w:p>
        </w:tc>
        <w:tc>
          <w:tcPr>
            <w:tcW w:w="1218" w:type="dxa"/>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val="0"/>
                <w:bCs/>
                <w:i w:val="0"/>
                <w:color w:val="000000"/>
                <w:sz w:val="18"/>
                <w:szCs w:val="18"/>
                <w:u w:val="none"/>
                <w:shd w:val="clear" w:fill="FFFFFF"/>
                <w:vertAlign w:val="baseline"/>
              </w:rPr>
            </w:pPr>
            <w:r>
              <w:rPr>
                <w:rFonts w:hint="default" w:ascii="Times New Roman Regular" w:hAnsi="Times New Roman Regular" w:cs="Times New Roman Regular"/>
                <w:b w:val="0"/>
                <w:bCs/>
                <w:i w:val="0"/>
                <w:color w:val="000000"/>
                <w:sz w:val="18"/>
                <w:szCs w:val="18"/>
                <w:u w:val="none"/>
                <w:shd w:val="clear" w:fill="FFFFFF"/>
                <w:vertAlign w:val="baseline"/>
              </w:rPr>
              <w:t>0</w:t>
            </w:r>
          </w:p>
        </w:tc>
      </w:tr>
    </w:tbl>
    <w:p>
      <w:pPr>
        <w:pStyle w:val="5"/>
        <w:keepNext w:val="0"/>
        <w:keepLines w:val="0"/>
        <w:widowControl/>
        <w:numPr>
          <w:ilvl w:val="0"/>
          <w:numId w:val="0"/>
        </w:numPr>
        <w:suppressLineNumbers w:val="0"/>
        <w:bidi w:val="0"/>
        <w:spacing w:before="0" w:beforeAutospacing="0" w:after="0" w:afterAutospacing="0" w:line="28" w:lineRule="atLeast"/>
        <w:ind w:right="0" w:rightChars="0"/>
        <w:rPr>
          <w:rFonts w:hint="default" w:ascii="Times New Roman Regular" w:hAnsi="Times New Roman Regular" w:cs="Times New Roman Regular"/>
          <w:b/>
          <w:i w:val="0"/>
          <w:color w:val="000000"/>
          <w:sz w:val="21"/>
          <w:szCs w:val="21"/>
          <w:u w:val="none"/>
          <w:shd w:val="clear" w:fill="FFFFFF"/>
          <w:vertAlign w:val="baseline"/>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bookmarkStart w:id="0" w:name="_GoBack"/>
      <w:bookmarkEnd w:id="0"/>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r>
        <w:rPr>
          <w:rFonts w:hint="default" w:ascii="Times New Roman Regular" w:hAnsi="Times New Roman Regular" w:cs="Times New Roman Regular"/>
          <w:i/>
          <w:iCs/>
        </w:rPr>
        <w:t>Categorical Field Table:</w:t>
      </w:r>
    </w:p>
    <w:p>
      <w:pPr>
        <w:rPr>
          <w:rFonts w:hint="default" w:ascii="Times New Roman Regular" w:hAnsi="Times New Roman Regular" w:cs="Times New Roman Regular"/>
          <w:i/>
          <w:iCs/>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4"/>
        <w:gridCol w:w="1056"/>
        <w:gridCol w:w="870"/>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vAlign w:val="top"/>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p>
          <w:p>
            <w:pPr>
              <w:pStyle w:val="5"/>
              <w:keepNext w:val="0"/>
              <w:keepLines w:val="0"/>
              <w:widowControl/>
              <w:numPr>
                <w:ilvl w:val="0"/>
                <w:numId w:val="0"/>
              </w:numPr>
              <w:suppressLineNumbers w:val="0"/>
              <w:bidi w:val="0"/>
              <w:spacing w:before="0" w:beforeAutospacing="0" w:after="0" w:afterAutospacing="0" w:line="28" w:lineRule="atLeast"/>
              <w:ind w:left="0" w:leftChars="0" w:right="0" w:rightChars="0" w:firstLine="0" w:firstLineChars="0"/>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Field Name</w:t>
            </w:r>
          </w:p>
        </w:tc>
        <w:tc>
          <w:tcPr>
            <w:tcW w:w="1056" w:type="dxa"/>
            <w:vAlign w:val="top"/>
          </w:tcPr>
          <w:p>
            <w:pPr>
              <w:pStyle w:val="5"/>
              <w:keepNext w:val="0"/>
              <w:keepLines w:val="0"/>
              <w:widowControl/>
              <w:numPr>
                <w:ilvl w:val="0"/>
                <w:numId w:val="0"/>
              </w:numPr>
              <w:suppressLineNumbers w:val="0"/>
              <w:bidi w:val="0"/>
              <w:spacing w:before="0" w:beforeAutospacing="0" w:after="0" w:afterAutospacing="0" w:line="28" w:lineRule="atLeast"/>
              <w:ind w:right="0" w:rightChars="0"/>
              <w:jc w:val="center"/>
              <w:rPr>
                <w:rFonts w:hint="default" w:ascii="Times New Roman Regular" w:hAnsi="Times New Roman Regular" w:cs="Times New Roman Regular"/>
                <w:b/>
                <w:bCs w:val="0"/>
                <w:i w:val="0"/>
                <w:color w:val="000000"/>
                <w:sz w:val="18"/>
                <w:szCs w:val="18"/>
                <w:u w:val="none"/>
                <w:shd w:val="clear" w:fill="FFFFFF"/>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w:t>
            </w:r>
          </w:p>
          <w:p>
            <w:pPr>
              <w:pStyle w:val="5"/>
              <w:keepNext w:val="0"/>
              <w:keepLines w:val="0"/>
              <w:widowControl/>
              <w:numPr>
                <w:ilvl w:val="0"/>
                <w:numId w:val="0"/>
              </w:numPr>
              <w:suppressLineNumbers w:val="0"/>
              <w:bidi w:val="0"/>
              <w:spacing w:before="0" w:beforeAutospacing="0" w:after="0" w:afterAutospacing="0" w:line="28" w:lineRule="atLeast"/>
              <w:ind w:left="0" w:leftChars="0" w:right="0" w:rightChars="0" w:firstLine="0" w:firstLineChars="0"/>
              <w:jc w:val="center"/>
              <w:rPr>
                <w:rFonts w:hint="default" w:ascii="Times New Roman Regular" w:hAnsi="Times New Roman Regular" w:cs="Times New Roman Regular"/>
                <w:i/>
                <w:iCs/>
                <w:sz w:val="18"/>
                <w:szCs w:val="18"/>
                <w:vertAlign w:val="baseline"/>
              </w:rPr>
            </w:pPr>
            <w:r>
              <w:rPr>
                <w:rFonts w:hint="default" w:ascii="Times New Roman Regular" w:hAnsi="Times New Roman Regular" w:cs="Times New Roman Regular"/>
                <w:b/>
                <w:bCs w:val="0"/>
                <w:i w:val="0"/>
                <w:color w:val="000000"/>
                <w:sz w:val="18"/>
                <w:szCs w:val="18"/>
                <w:u w:val="none"/>
                <w:shd w:val="clear" w:fill="FFFFFF"/>
                <w:vertAlign w:val="baseline"/>
              </w:rPr>
              <w:t>Populated</w:t>
            </w:r>
          </w:p>
        </w:tc>
        <w:tc>
          <w:tcPr>
            <w:tcW w:w="870" w:type="dxa"/>
          </w:tcPr>
          <w:p>
            <w:pPr>
              <w:jc w:val="center"/>
              <w:rPr>
                <w:rFonts w:hint="default" w:ascii="Times New Roman Regular" w:hAnsi="Times New Roman Regular" w:cs="Times New Roman Regular"/>
                <w:b/>
                <w:bCs/>
                <w:i/>
                <w:iCs/>
                <w:sz w:val="18"/>
                <w:szCs w:val="18"/>
                <w:vertAlign w:val="baseline"/>
              </w:rPr>
            </w:pPr>
            <w:r>
              <w:rPr>
                <w:rFonts w:hint="default" w:ascii="Times New Roman Regular" w:hAnsi="Times New Roman Regular" w:cs="Times New Roman Regular"/>
                <w:b/>
                <w:bCs/>
                <w:i w:val="0"/>
                <w:iCs w:val="0"/>
                <w:sz w:val="18"/>
                <w:szCs w:val="18"/>
                <w:vertAlign w:val="baseline"/>
              </w:rPr>
              <w:t>#Unique Values</w:t>
            </w:r>
          </w:p>
        </w:tc>
        <w:tc>
          <w:tcPr>
            <w:tcW w:w="1842" w:type="dxa"/>
          </w:tcPr>
          <w:p>
            <w:pPr>
              <w:jc w:val="center"/>
              <w:rPr>
                <w:rFonts w:hint="default" w:ascii="Times New Roman Regular" w:hAnsi="Times New Roman Regular" w:cs="Times New Roman Regular"/>
                <w:b/>
                <w:bCs/>
                <w:i/>
                <w:iCs/>
                <w:sz w:val="18"/>
                <w:szCs w:val="18"/>
                <w:vertAlign w:val="baseline"/>
              </w:rPr>
            </w:pPr>
          </w:p>
          <w:p>
            <w:pPr>
              <w:jc w:val="center"/>
              <w:rPr>
                <w:rFonts w:hint="default" w:ascii="Times New Roman Regular" w:hAnsi="Times New Roman Regular" w:cs="Times New Roman Regular"/>
                <w:b/>
                <w:bCs/>
                <w:i/>
                <w:iCs/>
                <w:sz w:val="18"/>
                <w:szCs w:val="18"/>
                <w:vertAlign w:val="baseline"/>
              </w:rPr>
            </w:pPr>
            <w:r>
              <w:rPr>
                <w:rFonts w:hint="default" w:ascii="Times New Roman Regular" w:hAnsi="Times New Roman Regular" w:cs="Times New Roman Regular"/>
                <w:b/>
                <w:bCs/>
                <w:i/>
                <w:iCs/>
                <w:sz w:val="18"/>
                <w:szCs w:val="18"/>
                <w:vertAlign w:val="baseline"/>
              </w:rPr>
              <w:t>Most Common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RECORD</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1070994</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BBLE</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1070994</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lang w:eastAsia="zh-C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BORO</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5</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4(Queens)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BLOCK</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13984</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3944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LOT</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6366</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EASEMENT</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0.43</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12</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E(Land Easement)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OWNER</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97.04</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863347</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lang w:eastAsia="zh-CN"/>
              </w:rPr>
              <w:t>PARKCHESTER PRESERVAT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BLDGCL</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200</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TAXCLASS</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11</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1(1-3 Unit Residence)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EXT</w:t>
            </w:r>
          </w:p>
        </w:tc>
        <w:tc>
          <w:tcPr>
            <w:tcW w:w="1056" w:type="dxa"/>
            <w:vAlign w:val="top"/>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33.08</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3</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EXCD1</w:t>
            </w:r>
          </w:p>
        </w:tc>
        <w:tc>
          <w:tcPr>
            <w:tcW w:w="1056" w:type="dxa"/>
            <w:vAlign w:val="top"/>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59.62</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129</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STADDR</w:t>
            </w:r>
          </w:p>
        </w:tc>
        <w:tc>
          <w:tcPr>
            <w:tcW w:w="1056" w:type="dxa"/>
            <w:vAlign w:val="top"/>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99.94</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839280</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lang w:eastAsia="zh-CN"/>
              </w:rPr>
              <w:t>501 SURF AVENUE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ZIP</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97.21</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196</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10314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EXMPTCL</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1.45</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14</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EXCD2</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8.68</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60</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PERIOD</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4"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VALTYPE</w:t>
            </w:r>
          </w:p>
        </w:tc>
        <w:tc>
          <w:tcPr>
            <w:tcW w:w="1056"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100</w:t>
            </w:r>
          </w:p>
        </w:tc>
        <w:tc>
          <w:tcPr>
            <w:tcW w:w="870"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1</w:t>
            </w:r>
          </w:p>
        </w:tc>
        <w:tc>
          <w:tcPr>
            <w:tcW w:w="1842" w:type="dxa"/>
          </w:tcPr>
          <w:p>
            <w:pPr>
              <w:jc w:val="center"/>
              <w:rPr>
                <w:rFonts w:hint="default" w:ascii="Times New Roman Regular" w:hAnsi="Times New Roman Regular" w:cs="Times New Roman Regular"/>
                <w:i w:val="0"/>
                <w:iCs w:val="0"/>
                <w:sz w:val="18"/>
                <w:szCs w:val="18"/>
                <w:vertAlign w:val="baseline"/>
              </w:rPr>
            </w:pPr>
            <w:r>
              <w:rPr>
                <w:rFonts w:hint="default" w:ascii="Times New Roman Regular" w:hAnsi="Times New Roman Regular" w:cs="Times New Roman Regular"/>
                <w:i w:val="0"/>
                <w:iCs w:val="0"/>
                <w:sz w:val="18"/>
                <w:szCs w:val="18"/>
                <w:vertAlign w:val="baseline"/>
              </w:rPr>
              <w:t>AC-TR</w:t>
            </w:r>
          </w:p>
        </w:tc>
      </w:tr>
    </w:tbl>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rPr>
          <w:rFonts w:hint="default" w:ascii="Times New Roman Regular" w:hAnsi="Times New Roman Regular" w:cs="Times New Roman Regular"/>
          <w:i/>
          <w:iCs/>
        </w:rPr>
      </w:pPr>
    </w:p>
    <w:p>
      <w:pPr>
        <w:numPr>
          <w:ilvl w:val="0"/>
          <w:numId w:val="2"/>
        </w:numPr>
        <w:ind w:left="0" w:leftChars="0"/>
        <w:rPr>
          <w:rFonts w:hint="default" w:ascii="Times New Roman Regular" w:hAnsi="Times New Roman Regular" w:cs="Times New Roman Regular"/>
          <w:b/>
          <w:bCs/>
          <w:i w:val="0"/>
          <w:iCs w:val="0"/>
          <w:sz w:val="22"/>
          <w:szCs w:val="22"/>
        </w:rPr>
      </w:pPr>
      <w:r>
        <w:rPr>
          <w:rFonts w:hint="default" w:ascii="Times New Roman Bold" w:hAnsi="Times New Roman Bold" w:cs="Times New Roman Bold"/>
          <w:b/>
          <w:bCs/>
          <w:i w:val="0"/>
          <w:iCs w:val="0"/>
          <w:sz w:val="28"/>
          <w:szCs w:val="28"/>
        </w:rPr>
        <w:t>Distribution for each field</w:t>
      </w:r>
    </w:p>
    <w:p>
      <w:pPr>
        <w:numPr>
          <w:ilvl w:val="0"/>
          <w:numId w:val="3"/>
        </w:numPr>
        <w:rPr>
          <w:rFonts w:hint="default" w:ascii="Times New Roman Bold" w:hAnsi="Times New Roman Bold" w:cs="Times New Roman Bold"/>
          <w:b/>
          <w:bCs/>
          <w:i w:val="0"/>
          <w:iCs w:val="0"/>
          <w:sz w:val="22"/>
          <w:szCs w:val="22"/>
        </w:rPr>
      </w:pPr>
      <w:r>
        <w:rPr>
          <w:rFonts w:hint="default" w:ascii="Times New Roman Bold" w:hAnsi="Times New Roman Bold" w:cs="Times New Roman Bold"/>
          <w:b/>
          <w:bCs/>
          <w:i w:val="0"/>
          <w:iCs w:val="0"/>
          <w:sz w:val="22"/>
          <w:szCs w:val="22"/>
        </w:rPr>
        <w:t>RECORD</w:t>
      </w:r>
    </w:p>
    <w:p>
      <w:pPr>
        <w:numPr>
          <w:ilvl w:val="0"/>
          <w:numId w:val="0"/>
        </w:numPr>
        <w:ind w:firstLine="420" w:firstLineChars="0"/>
        <w:rPr>
          <w:rFonts w:hint="default" w:ascii="Times New Roman" w:hAnsi="Times New Roman" w:cs="Times New Roman"/>
          <w:b w:val="0"/>
          <w:bCs w:val="0"/>
          <w:i w:val="0"/>
          <w:iCs w:val="0"/>
          <w:sz w:val="22"/>
          <w:szCs w:val="22"/>
        </w:rPr>
      </w:pPr>
      <w:r>
        <w:rPr>
          <w:rFonts w:hint="default" w:ascii="Times New Roman" w:hAnsi="Times New Roman" w:cs="Times New Roman"/>
          <w:b w:val="0"/>
          <w:bCs w:val="0"/>
          <w:i w:val="0"/>
          <w:iCs w:val="0"/>
          <w:sz w:val="22"/>
          <w:szCs w:val="22"/>
        </w:rPr>
        <w:t>The graph below is the first 20 most repeated observations in the ‘RECORD’ field. However, we can observe that they all have a count of 1. It is because field ‘RECORD’ has unique values for each rows (represent the record of each observations).</w:t>
      </w:r>
    </w:p>
    <w:p>
      <w:pPr>
        <w:numPr>
          <w:ilvl w:val="0"/>
          <w:numId w:val="0"/>
        </w:numPr>
        <w:ind w:firstLine="420" w:firstLineChars="0"/>
        <w:rPr>
          <w:rFonts w:hint="default" w:ascii="Times New Roman" w:hAnsi="Times New Roman" w:cs="Times New Roman"/>
          <w:b w:val="0"/>
          <w:bCs w:val="0"/>
          <w:i w:val="0"/>
          <w:iCs w:val="0"/>
          <w:sz w:val="22"/>
          <w:szCs w:val="22"/>
        </w:rPr>
      </w:pPr>
    </w:p>
    <w:p>
      <w:pPr>
        <w:numPr>
          <w:ilvl w:val="0"/>
          <w:numId w:val="0"/>
        </w:numPr>
      </w:pPr>
      <w:r>
        <w:drawing>
          <wp:inline distT="0" distB="0" distL="114300" distR="114300">
            <wp:extent cx="5273675" cy="319595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3675" cy="3195955"/>
                    </a:xfrm>
                    <a:prstGeom prst="rect">
                      <a:avLst/>
                    </a:prstGeom>
                    <a:noFill/>
                    <a:ln w="9525">
                      <a:noFill/>
                    </a:ln>
                  </pic:spPr>
                </pic:pic>
              </a:graphicData>
            </a:graphic>
          </wp:inline>
        </w:drawing>
      </w:r>
    </w:p>
    <w:p>
      <w:pPr>
        <w:numPr>
          <w:ilvl w:val="0"/>
          <w:numId w:val="3"/>
        </w:numPr>
        <w:rPr>
          <w:b/>
          <w:bCs/>
        </w:rPr>
      </w:pPr>
      <w:r>
        <w:rPr>
          <w:b/>
          <w:bCs/>
        </w:rPr>
        <w:t>BBLE</w:t>
      </w:r>
    </w:p>
    <w:p>
      <w:pPr>
        <w:numPr>
          <w:ilvl w:val="0"/>
          <w:numId w:val="0"/>
        </w:numPr>
        <w:ind w:firstLine="420" w:firstLineChars="0"/>
        <w:rPr>
          <w:b w:val="0"/>
          <w:bCs w:val="0"/>
        </w:rPr>
      </w:pPr>
      <w:r>
        <w:rPr>
          <w:b w:val="0"/>
          <w:bCs w:val="0"/>
        </w:rPr>
        <w:t xml:space="preserve">The graph below is the first 20 most repeated </w:t>
      </w:r>
      <w:r>
        <w:rPr>
          <w:rFonts w:hint="default" w:ascii="Times New Roman" w:hAnsi="Times New Roman" w:cs="Times New Roman"/>
          <w:b w:val="0"/>
          <w:bCs w:val="0"/>
          <w:i w:val="0"/>
          <w:iCs w:val="0"/>
          <w:sz w:val="22"/>
          <w:szCs w:val="22"/>
        </w:rPr>
        <w:t>observations in the ‘BBLE’ field. However, we can observe that they all have a count of 1 on the y-axis. It is because field ‘BBLE’ has unique values for each rows (represent the File Key).</w:t>
      </w:r>
    </w:p>
    <w:p>
      <w:pPr>
        <w:numPr>
          <w:ilvl w:val="0"/>
          <w:numId w:val="0"/>
        </w:numPr>
        <w:jc w:val="left"/>
      </w:pPr>
    </w:p>
    <w:p>
      <w:pPr>
        <w:numPr>
          <w:ilvl w:val="0"/>
          <w:numId w:val="0"/>
        </w:numPr>
        <w:jc w:val="center"/>
      </w:pPr>
      <w:r>
        <w:drawing>
          <wp:inline distT="0" distB="0" distL="114300" distR="114300">
            <wp:extent cx="4484370" cy="3024505"/>
            <wp:effectExtent l="0" t="0" r="114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484370" cy="3024505"/>
                    </a:xfrm>
                    <a:prstGeom prst="rect">
                      <a:avLst/>
                    </a:prstGeom>
                    <a:noFill/>
                    <a:ln w="9525">
                      <a:noFill/>
                    </a:ln>
                  </pic:spPr>
                </pic:pic>
              </a:graphicData>
            </a:graphic>
          </wp:inline>
        </w:drawing>
      </w:r>
    </w:p>
    <w:p>
      <w:pPr>
        <w:numPr>
          <w:ilvl w:val="0"/>
          <w:numId w:val="3"/>
        </w:numPr>
        <w:jc w:val="left"/>
      </w:pPr>
      <w:r>
        <w:rPr>
          <w:b/>
          <w:bCs/>
        </w:rPr>
        <w:t>BORO</w:t>
      </w:r>
    </w:p>
    <w:p>
      <w:pPr>
        <w:numPr>
          <w:ilvl w:val="0"/>
          <w:numId w:val="0"/>
        </w:numPr>
        <w:jc w:val="left"/>
        <w:rPr>
          <w:rFonts w:hint="default" w:ascii="Arial" w:hAnsi="Arial" w:eastAsia="SimSun" w:cs="Arial"/>
          <w:i w:val="0"/>
          <w:color w:val="000000"/>
          <w:kern w:val="0"/>
          <w:sz w:val="20"/>
          <w:szCs w:val="20"/>
          <w:u w:val="none"/>
          <w:lang w:eastAsia="zh-CN" w:bidi="ar"/>
        </w:rPr>
      </w:pPr>
      <w:r>
        <w:rPr>
          <w:rFonts w:hint="default" w:ascii="Times New Roman" w:hAnsi="Times New Roman" w:cs="Times New Roman"/>
          <w:b w:val="0"/>
          <w:bCs w:val="0"/>
          <w:i w:val="0"/>
          <w:iCs w:val="0"/>
          <w:sz w:val="22"/>
          <w:szCs w:val="22"/>
        </w:rPr>
        <w:t>The graph below is the top 5 most repeated observations in the ‘RECORD’ field. We can observed that</w:t>
      </w:r>
      <w:r>
        <w:rPr>
          <w:rFonts w:hint="default" w:ascii="Arial" w:hAnsi="Arial" w:eastAsia="SimSun" w:cs="Arial"/>
          <w:i w:val="0"/>
          <w:color w:val="000000"/>
          <w:kern w:val="0"/>
          <w:sz w:val="20"/>
          <w:szCs w:val="20"/>
          <w:u w:val="none"/>
          <w:lang w:eastAsia="zh-CN" w:bidi="ar"/>
        </w:rPr>
        <w:t xml:space="preserve"> 4 which represent Queens has the highest count.</w:t>
      </w:r>
    </w:p>
    <w:p>
      <w:pPr>
        <w:numPr>
          <w:ilvl w:val="0"/>
          <w:numId w:val="0"/>
        </w:numPr>
        <w:jc w:val="left"/>
        <w:rPr>
          <w:rFonts w:hint="default" w:ascii="Arial" w:hAnsi="Arial" w:eastAsia="SimSun" w:cs="Arial"/>
          <w:i w:val="0"/>
          <w:color w:val="000000"/>
          <w:kern w:val="0"/>
          <w:sz w:val="20"/>
          <w:szCs w:val="20"/>
          <w:u w:val="none"/>
          <w:lang w:eastAsia="zh-CN" w:bidi="ar"/>
        </w:rPr>
      </w:pPr>
    </w:p>
    <w:p>
      <w:pPr>
        <w:numPr>
          <w:ilvl w:val="0"/>
          <w:numId w:val="0"/>
        </w:numPr>
        <w:jc w:val="left"/>
        <w:rPr>
          <w:rFonts w:hint="default" w:ascii="Arial" w:hAnsi="Arial" w:eastAsia="SimSun" w:cs="Arial"/>
          <w:i w:val="0"/>
          <w:color w:val="000000"/>
          <w:kern w:val="0"/>
          <w:sz w:val="20"/>
          <w:szCs w:val="20"/>
          <w:u w:val="none"/>
          <w:lang w:eastAsia="zh-CN" w:bidi="ar"/>
        </w:rPr>
      </w:pPr>
      <w:r>
        <w:drawing>
          <wp:inline distT="0" distB="0" distL="114300" distR="114300">
            <wp:extent cx="5264785" cy="2626360"/>
            <wp:effectExtent l="0" t="0" r="1841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4785" cy="262636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ind w:firstLine="420" w:firstLineChars="0"/>
        <w:rPr>
          <w:b/>
          <w:bCs/>
        </w:rPr>
      </w:pPr>
      <w:r>
        <w:rPr>
          <w:b/>
          <w:bCs/>
        </w:rPr>
        <w:t>4. BLOCK</w:t>
      </w:r>
    </w:p>
    <w:p>
      <w:pPr>
        <w:numPr>
          <w:ilvl w:val="0"/>
          <w:numId w:val="0"/>
        </w:numPr>
        <w:ind w:firstLine="420" w:firstLineChars="0"/>
      </w:pPr>
    </w:p>
    <w:p>
      <w:pPr>
        <w:numPr>
          <w:ilvl w:val="0"/>
          <w:numId w:val="0"/>
        </w:numPr>
        <w:ind w:firstLine="420" w:firstLineChars="0"/>
      </w:pPr>
      <w:r>
        <w:rPr>
          <w:b w:val="0"/>
          <w:bCs w:val="0"/>
        </w:rPr>
        <w:t xml:space="preserve">The graph below is the top 20 most repeated </w:t>
      </w:r>
      <w:r>
        <w:rPr>
          <w:rFonts w:hint="default" w:ascii="Times New Roman" w:hAnsi="Times New Roman" w:cs="Times New Roman"/>
          <w:b w:val="0"/>
          <w:bCs w:val="0"/>
          <w:i w:val="0"/>
          <w:iCs w:val="0"/>
          <w:sz w:val="22"/>
          <w:szCs w:val="22"/>
        </w:rPr>
        <w:t xml:space="preserve">observations in the ‘BLOCK’ field. </w:t>
      </w:r>
    </w:p>
    <w:p>
      <w:pPr>
        <w:numPr>
          <w:ilvl w:val="0"/>
          <w:numId w:val="0"/>
        </w:numPr>
        <w:jc w:val="left"/>
      </w:pPr>
    </w:p>
    <w:p>
      <w:pPr>
        <w:numPr>
          <w:ilvl w:val="0"/>
          <w:numId w:val="0"/>
        </w:numPr>
        <w:jc w:val="left"/>
      </w:pPr>
      <w:r>
        <w:drawing>
          <wp:inline distT="0" distB="0" distL="114300" distR="114300">
            <wp:extent cx="5272405" cy="2921000"/>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2405" cy="292100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b/>
          <w:bCs/>
        </w:rPr>
      </w:pPr>
      <w:r>
        <w:rPr>
          <w:b/>
          <w:bCs/>
        </w:rPr>
        <w:t>LOT</w:t>
      </w:r>
    </w:p>
    <w:p>
      <w:pPr>
        <w:numPr>
          <w:ilvl w:val="0"/>
          <w:numId w:val="0"/>
        </w:numPr>
        <w:jc w:val="left"/>
      </w:pPr>
      <w:r>
        <w:rPr>
          <w:b w:val="0"/>
          <w:bCs w:val="0"/>
        </w:rPr>
        <w:t xml:space="preserve">The graph below is the top 20 most repeated </w:t>
      </w:r>
      <w:r>
        <w:rPr>
          <w:rFonts w:hint="default" w:ascii="Times New Roman" w:hAnsi="Times New Roman" w:cs="Times New Roman"/>
          <w:b w:val="0"/>
          <w:bCs w:val="0"/>
          <w:i w:val="0"/>
          <w:iCs w:val="0"/>
          <w:sz w:val="22"/>
          <w:szCs w:val="22"/>
        </w:rPr>
        <w:t>observations in the ‘LOT’ field.</w:t>
      </w:r>
    </w:p>
    <w:p>
      <w:pPr>
        <w:numPr>
          <w:ilvl w:val="0"/>
          <w:numId w:val="0"/>
        </w:numPr>
        <w:jc w:val="left"/>
        <w:rPr>
          <w:rFonts w:hint="default"/>
        </w:rPr>
      </w:pPr>
    </w:p>
    <w:p>
      <w:pPr>
        <w:numPr>
          <w:ilvl w:val="0"/>
          <w:numId w:val="0"/>
        </w:numPr>
        <w:jc w:val="left"/>
      </w:pPr>
      <w:r>
        <w:drawing>
          <wp:inline distT="0" distB="0" distL="114300" distR="114300">
            <wp:extent cx="5268595" cy="2659380"/>
            <wp:effectExtent l="0" t="0" r="146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8595" cy="265938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4"/>
        </w:numPr>
        <w:jc w:val="left"/>
        <w:rPr>
          <w:b/>
          <w:bCs/>
        </w:rPr>
      </w:pPr>
      <w:r>
        <w:rPr>
          <w:b/>
          <w:bCs/>
        </w:rPr>
        <w:t>EASEMENT</w:t>
      </w:r>
    </w:p>
    <w:p>
      <w:pPr>
        <w:numPr>
          <w:ilvl w:val="0"/>
          <w:numId w:val="0"/>
        </w:numPr>
        <w:jc w:val="left"/>
        <w:rPr>
          <w:rFonts w:hint="default" w:ascii="Times New Roman" w:hAnsi="Times New Roman" w:cs="Times New Roman"/>
          <w:b w:val="0"/>
          <w:bCs w:val="0"/>
          <w:i w:val="0"/>
          <w:iCs w:val="0"/>
          <w:sz w:val="22"/>
          <w:szCs w:val="22"/>
        </w:rPr>
      </w:pPr>
      <w:r>
        <w:rPr>
          <w:b w:val="0"/>
          <w:bCs w:val="0"/>
        </w:rPr>
        <w:t xml:space="preserve">The graph below is the top 12 most repeated </w:t>
      </w:r>
      <w:r>
        <w:rPr>
          <w:rFonts w:hint="default" w:ascii="Times New Roman" w:hAnsi="Times New Roman" w:cs="Times New Roman"/>
          <w:b w:val="0"/>
          <w:bCs w:val="0"/>
          <w:i w:val="0"/>
          <w:iCs w:val="0"/>
          <w:sz w:val="22"/>
          <w:szCs w:val="22"/>
        </w:rPr>
        <w:t>observations in the ‘EASEMENT’ field with log scaled y-axis for better visualizations.</w:t>
      </w:r>
    </w:p>
    <w:p>
      <w:pPr>
        <w:numPr>
          <w:ilvl w:val="0"/>
          <w:numId w:val="0"/>
        </w:numPr>
        <w:jc w:val="left"/>
      </w:pPr>
      <w:r>
        <w:drawing>
          <wp:inline distT="0" distB="0" distL="114300" distR="114300">
            <wp:extent cx="5267325" cy="2794635"/>
            <wp:effectExtent l="0" t="0" r="15875" b="247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267325" cy="2794635"/>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b/>
          <w:bCs/>
        </w:rPr>
      </w:pPr>
      <w:r>
        <w:rPr>
          <w:b/>
          <w:bCs/>
        </w:rPr>
        <w:t>OWNER</w:t>
      </w:r>
    </w:p>
    <w:p>
      <w:pPr>
        <w:numPr>
          <w:ilvl w:val="0"/>
          <w:numId w:val="0"/>
        </w:numPr>
        <w:jc w:val="left"/>
        <w:rPr>
          <w:rFonts w:hint="default" w:ascii="Times New Roman" w:hAnsi="Times New Roman" w:cs="Times New Roman"/>
          <w:b w:val="0"/>
          <w:bCs w:val="0"/>
          <w:i w:val="0"/>
          <w:iCs w:val="0"/>
          <w:sz w:val="22"/>
          <w:szCs w:val="22"/>
        </w:rPr>
      </w:pPr>
      <w:r>
        <w:rPr>
          <w:b w:val="0"/>
          <w:bCs w:val="0"/>
        </w:rPr>
        <w:t xml:space="preserve">The graph below is the top 20 most repeated </w:t>
      </w:r>
      <w:r>
        <w:rPr>
          <w:rFonts w:hint="default" w:ascii="Times New Roman" w:hAnsi="Times New Roman" w:cs="Times New Roman"/>
          <w:b w:val="0"/>
          <w:bCs w:val="0"/>
          <w:i w:val="0"/>
          <w:iCs w:val="0"/>
          <w:sz w:val="22"/>
          <w:szCs w:val="22"/>
        </w:rPr>
        <w:t>observations in the ‘OWNER’ field.</w:t>
      </w:r>
    </w:p>
    <w:p>
      <w:pPr>
        <w:numPr>
          <w:ilvl w:val="0"/>
          <w:numId w:val="0"/>
        </w:numPr>
        <w:jc w:val="left"/>
        <w:rPr>
          <w:b/>
          <w:bCs/>
        </w:rPr>
      </w:pPr>
    </w:p>
    <w:p>
      <w:pPr>
        <w:numPr>
          <w:ilvl w:val="0"/>
          <w:numId w:val="0"/>
        </w:numPr>
        <w:jc w:val="left"/>
      </w:pPr>
      <w:r>
        <w:drawing>
          <wp:inline distT="0" distB="0" distL="114300" distR="114300">
            <wp:extent cx="5271135" cy="3726815"/>
            <wp:effectExtent l="0" t="0" r="12065"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5271135" cy="3726815"/>
                    </a:xfrm>
                    <a:prstGeom prst="rect">
                      <a:avLst/>
                    </a:prstGeom>
                    <a:noFill/>
                    <a:ln w="9525">
                      <a:noFill/>
                    </a:ln>
                  </pic:spPr>
                </pic:pic>
              </a:graphicData>
            </a:graphic>
          </wp:inline>
        </w:drawing>
      </w:r>
    </w:p>
    <w:p>
      <w:pPr>
        <w:numPr>
          <w:ilvl w:val="0"/>
          <w:numId w:val="4"/>
        </w:numPr>
        <w:jc w:val="left"/>
        <w:rPr>
          <w:b/>
          <w:bCs/>
        </w:rPr>
      </w:pPr>
      <w:r>
        <w:rPr>
          <w:b/>
          <w:bCs/>
        </w:rPr>
        <w:t>BLDGCL</w:t>
      </w:r>
    </w:p>
    <w:p>
      <w:pPr>
        <w:numPr>
          <w:ilvl w:val="0"/>
          <w:numId w:val="0"/>
        </w:numPr>
        <w:jc w:val="left"/>
        <w:rPr>
          <w:b/>
          <w:bCs/>
        </w:rPr>
      </w:pPr>
      <w:r>
        <w:rPr>
          <w:b w:val="0"/>
          <w:bCs w:val="0"/>
        </w:rPr>
        <w:t xml:space="preserve">The graph below is the top 20 most repeated </w:t>
      </w:r>
      <w:r>
        <w:rPr>
          <w:rFonts w:hint="default" w:ascii="Times New Roman" w:hAnsi="Times New Roman" w:cs="Times New Roman"/>
          <w:b w:val="0"/>
          <w:bCs w:val="0"/>
          <w:i w:val="0"/>
          <w:iCs w:val="0"/>
          <w:sz w:val="22"/>
          <w:szCs w:val="22"/>
        </w:rPr>
        <w:t>observations in the ‘BLDGCL’ field.</w:t>
      </w:r>
    </w:p>
    <w:p>
      <w:pPr>
        <w:numPr>
          <w:ilvl w:val="0"/>
          <w:numId w:val="0"/>
        </w:numPr>
        <w:jc w:val="left"/>
      </w:pPr>
      <w:r>
        <w:drawing>
          <wp:inline distT="0" distB="0" distL="114300" distR="114300">
            <wp:extent cx="5266690" cy="2602230"/>
            <wp:effectExtent l="0" t="0" r="16510" b="139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266690" cy="260223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b/>
          <w:bCs/>
        </w:rPr>
      </w:pPr>
      <w:r>
        <w:rPr>
          <w:b/>
          <w:bCs/>
        </w:rPr>
        <w:t>TAXCLASS</w:t>
      </w:r>
    </w:p>
    <w:p>
      <w:pPr>
        <w:numPr>
          <w:ilvl w:val="0"/>
          <w:numId w:val="0"/>
        </w:numPr>
        <w:jc w:val="left"/>
        <w:rPr>
          <w:b/>
          <w:bCs/>
        </w:rPr>
      </w:pPr>
      <w:r>
        <w:rPr>
          <w:b w:val="0"/>
          <w:bCs w:val="0"/>
        </w:rPr>
        <w:t xml:space="preserve">The graph below is the top 11 most repeated </w:t>
      </w:r>
      <w:r>
        <w:rPr>
          <w:rFonts w:hint="default" w:ascii="Times New Roman" w:hAnsi="Times New Roman" w:cs="Times New Roman"/>
          <w:b w:val="0"/>
          <w:bCs w:val="0"/>
          <w:i w:val="0"/>
          <w:iCs w:val="0"/>
          <w:sz w:val="22"/>
          <w:szCs w:val="22"/>
        </w:rPr>
        <w:t>observations in the ‘TAXCLASS’ field.</w:t>
      </w:r>
    </w:p>
    <w:p>
      <w:pPr>
        <w:numPr>
          <w:ilvl w:val="0"/>
          <w:numId w:val="0"/>
        </w:numPr>
        <w:jc w:val="left"/>
      </w:pPr>
      <w:r>
        <w:drawing>
          <wp:inline distT="0" distB="0" distL="114300" distR="114300">
            <wp:extent cx="5267960" cy="2797810"/>
            <wp:effectExtent l="0" t="0" r="15240" b="215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4"/>
                    <a:stretch>
                      <a:fillRect/>
                    </a:stretch>
                  </pic:blipFill>
                  <pic:spPr>
                    <a:xfrm>
                      <a:off x="0" y="0"/>
                      <a:ext cx="5267960" cy="2797810"/>
                    </a:xfrm>
                    <a:prstGeom prst="rect">
                      <a:avLst/>
                    </a:prstGeom>
                    <a:noFill/>
                    <a:ln w="9525">
                      <a:noFill/>
                    </a:ln>
                  </pic:spPr>
                </pic:pic>
              </a:graphicData>
            </a:graphic>
          </wp:inline>
        </w:drawing>
      </w:r>
    </w:p>
    <w:p>
      <w:pPr>
        <w:numPr>
          <w:ilvl w:val="0"/>
          <w:numId w:val="4"/>
        </w:numPr>
        <w:jc w:val="left"/>
        <w:rPr>
          <w:b/>
          <w:bCs/>
        </w:rPr>
      </w:pPr>
      <w:r>
        <w:rPr>
          <w:b/>
          <w:bCs/>
        </w:rPr>
        <w:t>LTFRONT</w:t>
      </w:r>
    </w:p>
    <w:p>
      <w:pPr>
        <w:numPr>
          <w:ilvl w:val="0"/>
          <w:numId w:val="0"/>
        </w:numPr>
        <w:jc w:val="left"/>
        <w:rPr>
          <w:b w:val="0"/>
          <w:bCs w:val="0"/>
        </w:rPr>
      </w:pPr>
      <w:r>
        <w:rPr>
          <w:b w:val="0"/>
          <w:bCs w:val="0"/>
        </w:rPr>
        <w:t>After the observation of the most relevant range for LTFRONT, I choose the 0-150 for the x range. The graph below is the distribution of the most relevant LTFRONT observations.</w:t>
      </w:r>
    </w:p>
    <w:p>
      <w:pPr>
        <w:numPr>
          <w:ilvl w:val="0"/>
          <w:numId w:val="0"/>
        </w:numPr>
        <w:jc w:val="left"/>
        <w:rPr>
          <w:b/>
          <w:bCs/>
        </w:rPr>
      </w:pPr>
    </w:p>
    <w:p>
      <w:pPr>
        <w:numPr>
          <w:ilvl w:val="0"/>
          <w:numId w:val="0"/>
        </w:numPr>
        <w:jc w:val="left"/>
      </w:pPr>
      <w:r>
        <w:drawing>
          <wp:inline distT="0" distB="0" distL="114300" distR="114300">
            <wp:extent cx="5267960" cy="281749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5267960" cy="2817495"/>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b/>
          <w:bCs/>
        </w:rPr>
      </w:pPr>
      <w:r>
        <w:rPr>
          <w:b/>
          <w:bCs/>
        </w:rPr>
        <w:t>LTDEPTH</w:t>
      </w:r>
    </w:p>
    <w:p>
      <w:pPr>
        <w:numPr>
          <w:ilvl w:val="0"/>
          <w:numId w:val="0"/>
        </w:numPr>
        <w:jc w:val="left"/>
        <w:rPr>
          <w:b w:val="0"/>
          <w:bCs w:val="0"/>
        </w:rPr>
      </w:pPr>
      <w:r>
        <w:rPr>
          <w:b w:val="0"/>
          <w:bCs w:val="0"/>
        </w:rPr>
        <w:t>After the observation of the most relevant range for LTDEPTH, I choose the 0-150 for the x range. The graph below is the distribution of the most relevant LTDEPTH observations.</w:t>
      </w:r>
    </w:p>
    <w:p>
      <w:pPr>
        <w:numPr>
          <w:ilvl w:val="0"/>
          <w:numId w:val="0"/>
        </w:numPr>
        <w:jc w:val="left"/>
      </w:pPr>
    </w:p>
    <w:p>
      <w:pPr>
        <w:numPr>
          <w:ilvl w:val="0"/>
          <w:numId w:val="0"/>
        </w:numPr>
        <w:jc w:val="left"/>
      </w:pPr>
      <w:r>
        <w:drawing>
          <wp:inline distT="0" distB="0" distL="114300" distR="114300">
            <wp:extent cx="5273040" cy="2684145"/>
            <wp:effectExtent l="0" t="0" r="10160" b="825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273040" cy="2684145"/>
                    </a:xfrm>
                    <a:prstGeom prst="rect">
                      <a:avLst/>
                    </a:prstGeom>
                    <a:noFill/>
                    <a:ln w="9525">
                      <a:noFill/>
                    </a:ln>
                  </pic:spPr>
                </pic:pic>
              </a:graphicData>
            </a:graphic>
          </wp:inline>
        </w:drawing>
      </w:r>
    </w:p>
    <w:p>
      <w:pPr>
        <w:numPr>
          <w:ilvl w:val="0"/>
          <w:numId w:val="0"/>
        </w:numPr>
        <w:jc w:val="left"/>
      </w:pPr>
    </w:p>
    <w:p>
      <w:pPr>
        <w:numPr>
          <w:ilvl w:val="0"/>
          <w:numId w:val="4"/>
        </w:numPr>
        <w:jc w:val="left"/>
        <w:rPr>
          <w:b/>
          <w:bCs/>
        </w:rPr>
      </w:pPr>
      <w:r>
        <w:rPr>
          <w:b/>
          <w:bCs/>
        </w:rPr>
        <w:t>EXT</w:t>
      </w:r>
    </w:p>
    <w:p>
      <w:pPr>
        <w:numPr>
          <w:ilvl w:val="0"/>
          <w:numId w:val="0"/>
        </w:numPr>
        <w:jc w:val="left"/>
        <w:rPr>
          <w:rFonts w:hint="default"/>
          <w:b/>
          <w:bCs/>
        </w:rPr>
      </w:pPr>
      <w:r>
        <w:rPr>
          <w:b w:val="0"/>
          <w:bCs w:val="0"/>
        </w:rPr>
        <w:t xml:space="preserve">The graph below is the top 3 most repeated </w:t>
      </w:r>
      <w:r>
        <w:rPr>
          <w:rFonts w:hint="default" w:ascii="Times New Roman" w:hAnsi="Times New Roman" w:cs="Times New Roman"/>
          <w:b w:val="0"/>
          <w:bCs w:val="0"/>
          <w:i w:val="0"/>
          <w:iCs w:val="0"/>
          <w:sz w:val="22"/>
          <w:szCs w:val="22"/>
        </w:rPr>
        <w:t>observations in the ‘EXT’ field.</w:t>
      </w:r>
    </w:p>
    <w:p>
      <w:pPr>
        <w:numPr>
          <w:ilvl w:val="0"/>
          <w:numId w:val="0"/>
        </w:numPr>
        <w:jc w:val="left"/>
      </w:pPr>
      <w:r>
        <w:drawing>
          <wp:inline distT="0" distB="0" distL="114300" distR="114300">
            <wp:extent cx="5273675" cy="2769870"/>
            <wp:effectExtent l="0" t="0" r="9525" b="2413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5273675" cy="276987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b/>
          <w:bCs/>
        </w:rPr>
      </w:pPr>
      <w:r>
        <w:rPr>
          <w:b/>
          <w:bCs/>
        </w:rPr>
        <w:t>STORIES</w:t>
      </w:r>
    </w:p>
    <w:p>
      <w:pPr>
        <w:numPr>
          <w:ilvl w:val="0"/>
          <w:numId w:val="0"/>
        </w:numPr>
        <w:jc w:val="left"/>
        <w:rPr>
          <w:b w:val="0"/>
          <w:bCs w:val="0"/>
        </w:rPr>
      </w:pPr>
      <w:r>
        <w:rPr>
          <w:b w:val="0"/>
          <w:bCs w:val="0"/>
        </w:rPr>
        <w:t>After the observation of the most relevant range for STORIES, I choose 0-20 for the x range. The graph below is the distribution of the most relevant LTFRONT observations.</w:t>
      </w:r>
    </w:p>
    <w:p>
      <w:pPr>
        <w:numPr>
          <w:ilvl w:val="0"/>
          <w:numId w:val="0"/>
        </w:numPr>
        <w:jc w:val="left"/>
      </w:pPr>
      <w:r>
        <w:drawing>
          <wp:inline distT="0" distB="0" distL="114300" distR="114300">
            <wp:extent cx="5269230" cy="2858770"/>
            <wp:effectExtent l="0" t="0" r="13970" b="1143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5269230" cy="2858770"/>
                    </a:xfrm>
                    <a:prstGeom prst="rect">
                      <a:avLst/>
                    </a:prstGeom>
                    <a:noFill/>
                    <a:ln w="9525">
                      <a:noFill/>
                    </a:ln>
                  </pic:spPr>
                </pic:pic>
              </a:graphicData>
            </a:graphic>
          </wp:inline>
        </w:drawing>
      </w:r>
    </w:p>
    <w:p>
      <w:pPr>
        <w:numPr>
          <w:ilvl w:val="0"/>
          <w:numId w:val="4"/>
        </w:numPr>
        <w:jc w:val="left"/>
        <w:rPr>
          <w:b/>
          <w:bCs/>
        </w:rPr>
      </w:pPr>
      <w:r>
        <w:rPr>
          <w:b/>
          <w:bCs/>
        </w:rPr>
        <w:t>FULLVAL</w:t>
      </w:r>
    </w:p>
    <w:p>
      <w:pPr>
        <w:numPr>
          <w:ilvl w:val="0"/>
          <w:numId w:val="0"/>
        </w:numPr>
        <w:jc w:val="left"/>
        <w:rPr>
          <w:b/>
          <w:bCs/>
        </w:rPr>
      </w:pPr>
      <w:r>
        <w:rPr>
          <w:b w:val="0"/>
          <w:bCs w:val="0"/>
        </w:rPr>
        <w:t>After the observation of the most relevant range for FULLVAL and the consideration of 0 values, I choose 0-</w:t>
      </w:r>
      <w:r>
        <w:rPr>
          <w:rFonts w:hint="default"/>
          <w:b w:val="0"/>
          <w:bCs w:val="0"/>
        </w:rPr>
        <w:t>1500000</w:t>
      </w:r>
      <w:r>
        <w:rPr>
          <w:b w:val="0"/>
          <w:bCs w:val="0"/>
        </w:rPr>
        <w:t xml:space="preserve"> for the x range. The graph below is the distribution of the most relevant FULLVAL observations.</w:t>
      </w:r>
    </w:p>
    <w:p>
      <w:pPr>
        <w:numPr>
          <w:ilvl w:val="0"/>
          <w:numId w:val="0"/>
        </w:numPr>
        <w:jc w:val="left"/>
        <w:rPr>
          <w:b/>
          <w:bCs/>
        </w:rPr>
      </w:pPr>
      <w:r>
        <w:drawing>
          <wp:inline distT="0" distB="0" distL="114300" distR="114300">
            <wp:extent cx="5270500" cy="2708275"/>
            <wp:effectExtent l="0" t="0" r="12700" b="952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9"/>
                    <a:stretch>
                      <a:fillRect/>
                    </a:stretch>
                  </pic:blipFill>
                  <pic:spPr>
                    <a:xfrm>
                      <a:off x="0" y="0"/>
                      <a:ext cx="5270500" cy="2708275"/>
                    </a:xfrm>
                    <a:prstGeom prst="rect">
                      <a:avLst/>
                    </a:prstGeom>
                    <a:noFill/>
                    <a:ln w="9525">
                      <a:noFill/>
                    </a:ln>
                  </pic:spPr>
                </pic:pic>
              </a:graphicData>
            </a:graphic>
          </wp:inline>
        </w:drawing>
      </w:r>
    </w:p>
    <w:p>
      <w:pPr>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numPr>
          <w:ilvl w:val="0"/>
          <w:numId w:val="4"/>
        </w:numPr>
        <w:jc w:val="left"/>
        <w:rPr>
          <w:rFonts w:hint="default"/>
          <w:b/>
          <w:bCs/>
        </w:rPr>
      </w:pPr>
      <w:r>
        <w:rPr>
          <w:rFonts w:hint="default"/>
          <w:b/>
          <w:bCs/>
        </w:rPr>
        <w:t>AVLAND</w:t>
      </w:r>
    </w:p>
    <w:p>
      <w:pPr>
        <w:numPr>
          <w:ilvl w:val="0"/>
          <w:numId w:val="0"/>
        </w:numPr>
        <w:jc w:val="left"/>
        <w:rPr>
          <w:b/>
          <w:bCs/>
        </w:rPr>
      </w:pPr>
      <w:r>
        <w:rPr>
          <w:b w:val="0"/>
          <w:bCs w:val="0"/>
        </w:rPr>
        <w:t>After the observation of the most relevant range for AVLAND and the consideration of 0 values, I choose 0-50000 for the x range. The graph below is the distribution of the most relevant AVLAND observations.</w:t>
      </w:r>
    </w:p>
    <w:p>
      <w:pPr>
        <w:numPr>
          <w:ilvl w:val="0"/>
          <w:numId w:val="0"/>
        </w:numPr>
        <w:jc w:val="left"/>
      </w:pPr>
      <w:r>
        <w:drawing>
          <wp:inline distT="0" distB="0" distL="114300" distR="114300">
            <wp:extent cx="5273675" cy="2818765"/>
            <wp:effectExtent l="0" t="0" r="9525" b="63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0"/>
                    <a:stretch>
                      <a:fillRect/>
                    </a:stretch>
                  </pic:blipFill>
                  <pic:spPr>
                    <a:xfrm>
                      <a:off x="0" y="0"/>
                      <a:ext cx="5273675" cy="2818765"/>
                    </a:xfrm>
                    <a:prstGeom prst="rect">
                      <a:avLst/>
                    </a:prstGeom>
                    <a:noFill/>
                    <a:ln w="9525">
                      <a:noFill/>
                    </a:ln>
                  </pic:spPr>
                </pic:pic>
              </a:graphicData>
            </a:graphic>
          </wp:inline>
        </w:drawing>
      </w:r>
    </w:p>
    <w:p>
      <w:pPr>
        <w:numPr>
          <w:ilvl w:val="0"/>
          <w:numId w:val="4"/>
        </w:numPr>
        <w:jc w:val="left"/>
        <w:rPr>
          <w:b/>
          <w:bCs/>
        </w:rPr>
      </w:pPr>
      <w:r>
        <w:rPr>
          <w:b/>
          <w:bCs/>
        </w:rPr>
        <w:t>AVTOT</w:t>
      </w:r>
    </w:p>
    <w:p>
      <w:pPr>
        <w:numPr>
          <w:ilvl w:val="0"/>
          <w:numId w:val="0"/>
        </w:numPr>
        <w:jc w:val="left"/>
        <w:rPr>
          <w:b/>
          <w:bCs/>
        </w:rPr>
      </w:pPr>
      <w:r>
        <w:rPr>
          <w:b w:val="0"/>
          <w:bCs w:val="0"/>
        </w:rPr>
        <w:t>After the observation of the most relevant range for AVTOT and the consideration of 0 values, I choose 0-100000 for the x range. The graph below is the distribution of the most relevant AVTOT observations.</w:t>
      </w:r>
    </w:p>
    <w:p>
      <w:pPr>
        <w:numPr>
          <w:ilvl w:val="0"/>
          <w:numId w:val="0"/>
        </w:numPr>
        <w:jc w:val="left"/>
      </w:pPr>
      <w:r>
        <w:drawing>
          <wp:inline distT="0" distB="0" distL="114300" distR="114300">
            <wp:extent cx="5269865" cy="2756535"/>
            <wp:effectExtent l="0" t="0" r="13335" b="1206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1"/>
                    <a:stretch>
                      <a:fillRect/>
                    </a:stretch>
                  </pic:blipFill>
                  <pic:spPr>
                    <a:xfrm>
                      <a:off x="0" y="0"/>
                      <a:ext cx="5269865" cy="2756535"/>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b/>
          <w:bCs/>
        </w:rPr>
      </w:pPr>
      <w:r>
        <w:rPr>
          <w:b/>
          <w:bCs/>
        </w:rPr>
        <w:t>EXLAND</w:t>
      </w:r>
    </w:p>
    <w:p>
      <w:pPr>
        <w:numPr>
          <w:ilvl w:val="0"/>
          <w:numId w:val="0"/>
        </w:numPr>
        <w:jc w:val="left"/>
        <w:rPr>
          <w:b/>
          <w:bCs/>
        </w:rPr>
      </w:pPr>
      <w:r>
        <w:rPr>
          <w:b w:val="0"/>
          <w:bCs w:val="0"/>
        </w:rPr>
        <w:t>After the observation of the most relevant range for EXLAND and the consideration of 0 values, I choose 0-20000 for the x range. The graph below is the distribution of the most relevant EXLAND observations.</w:t>
      </w:r>
    </w:p>
    <w:p>
      <w:pPr>
        <w:widowControl w:val="0"/>
        <w:numPr>
          <w:ilvl w:val="0"/>
          <w:numId w:val="0"/>
        </w:numPr>
        <w:jc w:val="left"/>
        <w:rPr>
          <w:b/>
          <w:bCs/>
        </w:rPr>
      </w:pPr>
    </w:p>
    <w:p>
      <w:pPr>
        <w:widowControl w:val="0"/>
        <w:numPr>
          <w:ilvl w:val="0"/>
          <w:numId w:val="0"/>
        </w:numPr>
        <w:jc w:val="left"/>
        <w:rPr>
          <w:b/>
          <w:bCs/>
        </w:rPr>
      </w:pPr>
      <w:r>
        <w:drawing>
          <wp:inline distT="0" distB="0" distL="114300" distR="114300">
            <wp:extent cx="5272405" cy="2635885"/>
            <wp:effectExtent l="0" t="0" r="10795" b="571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2"/>
                    <a:stretch>
                      <a:fillRect/>
                    </a:stretch>
                  </pic:blipFill>
                  <pic:spPr>
                    <a:xfrm>
                      <a:off x="0" y="0"/>
                      <a:ext cx="5272405" cy="2635885"/>
                    </a:xfrm>
                    <a:prstGeom prst="rect">
                      <a:avLst/>
                    </a:prstGeom>
                    <a:noFill/>
                    <a:ln w="9525">
                      <a:noFill/>
                    </a:ln>
                  </pic:spPr>
                </pic:pic>
              </a:graphicData>
            </a:graphic>
          </wp:inline>
        </w:drawing>
      </w:r>
    </w:p>
    <w:p>
      <w:pPr>
        <w:widowControl w:val="0"/>
        <w:numPr>
          <w:ilvl w:val="0"/>
          <w:numId w:val="0"/>
        </w:numPr>
        <w:jc w:val="left"/>
        <w:rPr>
          <w:b/>
          <w:bCs/>
        </w:rPr>
      </w:pPr>
    </w:p>
    <w:p>
      <w:pPr>
        <w:numPr>
          <w:ilvl w:val="0"/>
          <w:numId w:val="4"/>
        </w:numPr>
        <w:jc w:val="left"/>
        <w:rPr>
          <w:b/>
          <w:bCs/>
        </w:rPr>
      </w:pPr>
      <w:r>
        <w:rPr>
          <w:b/>
          <w:bCs/>
        </w:rPr>
        <w:t>EXTOT</w:t>
      </w:r>
    </w:p>
    <w:p>
      <w:pPr>
        <w:numPr>
          <w:ilvl w:val="0"/>
          <w:numId w:val="0"/>
        </w:numPr>
        <w:jc w:val="left"/>
        <w:rPr>
          <w:b/>
          <w:bCs/>
        </w:rPr>
      </w:pPr>
      <w:r>
        <w:rPr>
          <w:b w:val="0"/>
          <w:bCs w:val="0"/>
        </w:rPr>
        <w:t>After the observation of the most relevant range for EXTOT and the consideration of 0 values, I choose 0-20000 for the x range. The graph below is the distribution of the most relevant EXLAND observations.</w:t>
      </w:r>
    </w:p>
    <w:p>
      <w:pPr>
        <w:numPr>
          <w:ilvl w:val="0"/>
          <w:numId w:val="0"/>
        </w:numPr>
        <w:jc w:val="left"/>
      </w:pPr>
      <w:r>
        <w:drawing>
          <wp:inline distT="0" distB="0" distL="114300" distR="114300">
            <wp:extent cx="5268595" cy="2590165"/>
            <wp:effectExtent l="0" t="0" r="14605" b="63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3"/>
                    <a:stretch>
                      <a:fillRect/>
                    </a:stretch>
                  </pic:blipFill>
                  <pic:spPr>
                    <a:xfrm>
                      <a:off x="0" y="0"/>
                      <a:ext cx="5268595" cy="2590165"/>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rFonts w:hint="default"/>
          <w:b/>
          <w:bCs/>
        </w:rPr>
      </w:pPr>
      <w:r>
        <w:rPr>
          <w:b/>
          <w:bCs/>
        </w:rPr>
        <w:t>EXCD1</w:t>
      </w:r>
    </w:p>
    <w:p>
      <w:pPr>
        <w:numPr>
          <w:ilvl w:val="0"/>
          <w:numId w:val="0"/>
        </w:numPr>
        <w:jc w:val="left"/>
        <w:rPr>
          <w:b/>
          <w:bCs/>
        </w:rPr>
      </w:pPr>
      <w:r>
        <w:rPr>
          <w:b w:val="0"/>
          <w:bCs w:val="0"/>
        </w:rPr>
        <w:t xml:space="preserve">The graph below is the top 20 most repeated </w:t>
      </w:r>
      <w:r>
        <w:rPr>
          <w:rFonts w:hint="default" w:ascii="Times New Roman" w:hAnsi="Times New Roman" w:cs="Times New Roman"/>
          <w:b w:val="0"/>
          <w:bCs w:val="0"/>
          <w:i w:val="0"/>
          <w:iCs w:val="0"/>
          <w:sz w:val="22"/>
          <w:szCs w:val="22"/>
        </w:rPr>
        <w:t>observations in the ‘EXCD1’ field, with y-axis log scaled.</w:t>
      </w:r>
    </w:p>
    <w:p>
      <w:pPr>
        <w:numPr>
          <w:ilvl w:val="0"/>
          <w:numId w:val="0"/>
        </w:numPr>
        <w:jc w:val="left"/>
      </w:pPr>
      <w:r>
        <w:drawing>
          <wp:inline distT="0" distB="0" distL="114300" distR="114300">
            <wp:extent cx="5267325" cy="3001010"/>
            <wp:effectExtent l="0" t="0" r="15875" b="2159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pic:cNvPicPr>
                      <a:picLocks noChangeAspect="1"/>
                    </pic:cNvPicPr>
                  </pic:nvPicPr>
                  <pic:blipFill>
                    <a:blip r:embed="rId24"/>
                    <a:stretch>
                      <a:fillRect/>
                    </a:stretch>
                  </pic:blipFill>
                  <pic:spPr>
                    <a:xfrm>
                      <a:off x="0" y="0"/>
                      <a:ext cx="5267325" cy="3001010"/>
                    </a:xfrm>
                    <a:prstGeom prst="rect">
                      <a:avLst/>
                    </a:prstGeom>
                    <a:noFill/>
                    <a:ln w="9525">
                      <a:noFill/>
                    </a:ln>
                  </pic:spPr>
                </pic:pic>
              </a:graphicData>
            </a:graphic>
          </wp:inline>
        </w:drawing>
      </w:r>
    </w:p>
    <w:p>
      <w:pPr>
        <w:numPr>
          <w:ilvl w:val="0"/>
          <w:numId w:val="0"/>
        </w:numPr>
        <w:jc w:val="left"/>
      </w:pPr>
    </w:p>
    <w:p>
      <w:pPr>
        <w:numPr>
          <w:ilvl w:val="0"/>
          <w:numId w:val="4"/>
        </w:numPr>
        <w:jc w:val="left"/>
        <w:rPr>
          <w:b/>
          <w:bCs/>
        </w:rPr>
      </w:pPr>
      <w:r>
        <w:rPr>
          <w:b/>
          <w:bCs/>
        </w:rPr>
        <w:t>STADDR</w:t>
      </w:r>
    </w:p>
    <w:p>
      <w:pPr>
        <w:numPr>
          <w:ilvl w:val="0"/>
          <w:numId w:val="0"/>
        </w:numPr>
        <w:jc w:val="left"/>
        <w:rPr>
          <w:b/>
          <w:bCs/>
        </w:rPr>
      </w:pPr>
      <w:r>
        <w:rPr>
          <w:b w:val="0"/>
          <w:bCs w:val="0"/>
        </w:rPr>
        <w:t xml:space="preserve">The graph below is the top 20 most repeated </w:t>
      </w:r>
      <w:r>
        <w:rPr>
          <w:rFonts w:hint="default" w:ascii="Times New Roman" w:hAnsi="Times New Roman" w:cs="Times New Roman"/>
          <w:b w:val="0"/>
          <w:bCs w:val="0"/>
          <w:i w:val="0"/>
          <w:iCs w:val="0"/>
          <w:sz w:val="22"/>
          <w:szCs w:val="22"/>
        </w:rPr>
        <w:t>observations in the ‘STADDR’ field.</w:t>
      </w:r>
    </w:p>
    <w:p>
      <w:pPr>
        <w:numPr>
          <w:ilvl w:val="0"/>
          <w:numId w:val="0"/>
        </w:numPr>
        <w:jc w:val="left"/>
      </w:pPr>
      <w:r>
        <w:drawing>
          <wp:inline distT="0" distB="0" distL="114300" distR="114300">
            <wp:extent cx="5267960" cy="3855720"/>
            <wp:effectExtent l="0" t="0" r="15240" b="508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5"/>
                    <a:stretch>
                      <a:fillRect/>
                    </a:stretch>
                  </pic:blipFill>
                  <pic:spPr>
                    <a:xfrm>
                      <a:off x="0" y="0"/>
                      <a:ext cx="5267960" cy="385572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4"/>
        </w:numPr>
        <w:jc w:val="left"/>
        <w:rPr>
          <w:rFonts w:hint="default"/>
          <w:b/>
          <w:bCs/>
        </w:rPr>
      </w:pPr>
      <w:r>
        <w:rPr>
          <w:rFonts w:hint="default"/>
          <w:b/>
          <w:bCs/>
        </w:rPr>
        <w:t>ZIP</w:t>
      </w:r>
    </w:p>
    <w:p>
      <w:pPr>
        <w:numPr>
          <w:ilvl w:val="0"/>
          <w:numId w:val="0"/>
        </w:numPr>
        <w:jc w:val="left"/>
        <w:rPr>
          <w:b/>
          <w:bCs/>
        </w:rPr>
      </w:pPr>
      <w:r>
        <w:rPr>
          <w:b w:val="0"/>
          <w:bCs w:val="0"/>
        </w:rPr>
        <w:t xml:space="preserve">The graph below is the top 20 most repeated </w:t>
      </w:r>
      <w:r>
        <w:rPr>
          <w:rFonts w:hint="default" w:ascii="Times New Roman" w:hAnsi="Times New Roman" w:cs="Times New Roman"/>
          <w:b w:val="0"/>
          <w:bCs w:val="0"/>
          <w:i w:val="0"/>
          <w:iCs w:val="0"/>
          <w:sz w:val="22"/>
          <w:szCs w:val="22"/>
        </w:rPr>
        <w:t>observations in the ‘ZIP’ field.</w:t>
      </w:r>
    </w:p>
    <w:p>
      <w:pPr>
        <w:numPr>
          <w:ilvl w:val="0"/>
          <w:numId w:val="0"/>
        </w:numPr>
        <w:jc w:val="left"/>
      </w:pPr>
      <w:r>
        <w:drawing>
          <wp:inline distT="0" distB="0" distL="114300" distR="114300">
            <wp:extent cx="5266055" cy="3053080"/>
            <wp:effectExtent l="0" t="0" r="17145" b="2032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6"/>
                    <a:stretch>
                      <a:fillRect/>
                    </a:stretch>
                  </pic:blipFill>
                  <pic:spPr>
                    <a:xfrm>
                      <a:off x="0" y="0"/>
                      <a:ext cx="5266055" cy="3053080"/>
                    </a:xfrm>
                    <a:prstGeom prst="rect">
                      <a:avLst/>
                    </a:prstGeom>
                    <a:noFill/>
                    <a:ln w="9525">
                      <a:noFill/>
                    </a:ln>
                  </pic:spPr>
                </pic:pic>
              </a:graphicData>
            </a:graphic>
          </wp:inline>
        </w:drawing>
      </w:r>
    </w:p>
    <w:p>
      <w:pPr>
        <w:numPr>
          <w:ilvl w:val="0"/>
          <w:numId w:val="0"/>
        </w:numPr>
        <w:jc w:val="left"/>
      </w:pPr>
    </w:p>
    <w:p>
      <w:pPr>
        <w:numPr>
          <w:ilvl w:val="0"/>
          <w:numId w:val="4"/>
        </w:numPr>
        <w:jc w:val="left"/>
        <w:rPr>
          <w:b/>
          <w:bCs/>
        </w:rPr>
      </w:pPr>
      <w:r>
        <w:rPr>
          <w:b/>
          <w:bCs/>
        </w:rPr>
        <w:t>EXMPTCL</w:t>
      </w:r>
    </w:p>
    <w:p>
      <w:pPr>
        <w:numPr>
          <w:ilvl w:val="0"/>
          <w:numId w:val="0"/>
        </w:numPr>
        <w:jc w:val="left"/>
      </w:pPr>
      <w:r>
        <w:rPr>
          <w:b w:val="0"/>
          <w:bCs w:val="0"/>
        </w:rPr>
        <w:t xml:space="preserve">The graph below is the top 14 most repeated </w:t>
      </w:r>
      <w:r>
        <w:rPr>
          <w:rFonts w:hint="default" w:ascii="Times New Roman" w:hAnsi="Times New Roman" w:cs="Times New Roman"/>
          <w:b w:val="0"/>
          <w:bCs w:val="0"/>
          <w:i w:val="0"/>
          <w:iCs w:val="0"/>
          <w:sz w:val="22"/>
          <w:szCs w:val="22"/>
        </w:rPr>
        <w:t>observations in the ‘EXMPTCL’ field with log scaled y-axis for better visualizations.</w:t>
      </w:r>
    </w:p>
    <w:p>
      <w:pPr>
        <w:numPr>
          <w:ilvl w:val="0"/>
          <w:numId w:val="0"/>
        </w:numPr>
        <w:jc w:val="left"/>
      </w:pPr>
      <w:r>
        <w:drawing>
          <wp:inline distT="0" distB="0" distL="114300" distR="114300">
            <wp:extent cx="5269865" cy="2902585"/>
            <wp:effectExtent l="0" t="0" r="13335" b="18415"/>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pic:cNvPicPr>
                      <a:picLocks noChangeAspect="1"/>
                    </pic:cNvPicPr>
                  </pic:nvPicPr>
                  <pic:blipFill>
                    <a:blip r:embed="rId27"/>
                    <a:stretch>
                      <a:fillRect/>
                    </a:stretch>
                  </pic:blipFill>
                  <pic:spPr>
                    <a:xfrm>
                      <a:off x="0" y="0"/>
                      <a:ext cx="5269865" cy="2902585"/>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b/>
          <w:bCs/>
        </w:rPr>
      </w:pPr>
      <w:r>
        <w:rPr>
          <w:b/>
          <w:bCs/>
        </w:rPr>
        <w:t>BLDFRONT</w:t>
      </w:r>
    </w:p>
    <w:p>
      <w:pPr>
        <w:numPr>
          <w:ilvl w:val="0"/>
          <w:numId w:val="0"/>
        </w:numPr>
        <w:ind w:firstLine="420" w:firstLineChars="0"/>
        <w:jc w:val="left"/>
        <w:rPr>
          <w:b w:val="0"/>
          <w:bCs w:val="0"/>
        </w:rPr>
      </w:pPr>
      <w:r>
        <w:rPr>
          <w:b w:val="0"/>
          <w:bCs w:val="0"/>
        </w:rPr>
        <w:t>After the observation of the most relevant range for BLDFRONT, I choose 0-200 for the x range. The graph below is the distribution of the most relevant BLDFRONT observations.</w:t>
      </w:r>
    </w:p>
    <w:p>
      <w:pPr>
        <w:numPr>
          <w:ilvl w:val="0"/>
          <w:numId w:val="0"/>
        </w:numPr>
        <w:ind w:firstLine="420" w:firstLineChars="0"/>
        <w:jc w:val="left"/>
        <w:rPr>
          <w:rFonts w:hint="default"/>
          <w:b w:val="0"/>
          <w:bCs w:val="0"/>
        </w:rPr>
      </w:pPr>
    </w:p>
    <w:p>
      <w:pPr>
        <w:numPr>
          <w:ilvl w:val="0"/>
          <w:numId w:val="0"/>
        </w:numPr>
        <w:jc w:val="left"/>
      </w:pPr>
      <w:r>
        <w:drawing>
          <wp:inline distT="0" distB="0" distL="114300" distR="114300">
            <wp:extent cx="5269865" cy="2758440"/>
            <wp:effectExtent l="0" t="0" r="13335" b="1016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8"/>
                    <a:stretch>
                      <a:fillRect/>
                    </a:stretch>
                  </pic:blipFill>
                  <pic:spPr>
                    <a:xfrm>
                      <a:off x="0" y="0"/>
                      <a:ext cx="5269865" cy="2758440"/>
                    </a:xfrm>
                    <a:prstGeom prst="rect">
                      <a:avLst/>
                    </a:prstGeom>
                    <a:noFill/>
                    <a:ln w="9525">
                      <a:noFill/>
                    </a:ln>
                  </pic:spPr>
                </pic:pic>
              </a:graphicData>
            </a:graphic>
          </wp:inline>
        </w:drawing>
      </w:r>
    </w:p>
    <w:p>
      <w:pPr>
        <w:numPr>
          <w:ilvl w:val="0"/>
          <w:numId w:val="0"/>
        </w:numPr>
        <w:jc w:val="left"/>
      </w:pPr>
    </w:p>
    <w:p>
      <w:pPr>
        <w:numPr>
          <w:ilvl w:val="0"/>
          <w:numId w:val="4"/>
        </w:numPr>
        <w:jc w:val="left"/>
        <w:rPr>
          <w:b/>
          <w:bCs/>
        </w:rPr>
      </w:pPr>
      <w:r>
        <w:rPr>
          <w:b/>
          <w:bCs/>
        </w:rPr>
        <w:t>BLDDEPTH</w:t>
      </w:r>
    </w:p>
    <w:p>
      <w:pPr>
        <w:numPr>
          <w:ilvl w:val="0"/>
          <w:numId w:val="0"/>
        </w:numPr>
        <w:ind w:firstLine="420" w:firstLineChars="0"/>
        <w:jc w:val="left"/>
        <w:rPr>
          <w:b/>
          <w:bCs/>
        </w:rPr>
      </w:pPr>
      <w:r>
        <w:rPr>
          <w:b w:val="0"/>
          <w:bCs w:val="0"/>
        </w:rPr>
        <w:t>After the observation of the most relevant range for BLDDEPTH, I choose 0-300 for the x range. The graph below is the distribution of the most relevant BLDDEPTH observations.</w:t>
      </w:r>
    </w:p>
    <w:p>
      <w:pPr>
        <w:numPr>
          <w:ilvl w:val="0"/>
          <w:numId w:val="0"/>
        </w:numPr>
        <w:jc w:val="left"/>
      </w:pPr>
      <w:r>
        <w:drawing>
          <wp:inline distT="0" distB="0" distL="114300" distR="114300">
            <wp:extent cx="5267325" cy="2856230"/>
            <wp:effectExtent l="0" t="0" r="15875" b="1397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9"/>
                    <a:stretch>
                      <a:fillRect/>
                    </a:stretch>
                  </pic:blipFill>
                  <pic:spPr>
                    <a:xfrm>
                      <a:off x="0" y="0"/>
                      <a:ext cx="5267325" cy="285623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4"/>
        </w:numPr>
        <w:jc w:val="left"/>
        <w:rPr>
          <w:rFonts w:hint="default"/>
          <w:b/>
          <w:bCs/>
        </w:rPr>
      </w:pPr>
      <w:r>
        <w:rPr>
          <w:rFonts w:hint="default"/>
          <w:b/>
          <w:bCs/>
        </w:rPr>
        <w:t>AVLAND2</w:t>
      </w:r>
    </w:p>
    <w:p>
      <w:pPr>
        <w:numPr>
          <w:ilvl w:val="0"/>
          <w:numId w:val="0"/>
        </w:numPr>
        <w:ind w:firstLine="420" w:firstLineChars="0"/>
        <w:jc w:val="left"/>
        <w:rPr>
          <w:b w:val="0"/>
          <w:bCs w:val="0"/>
        </w:rPr>
      </w:pPr>
      <w:r>
        <w:rPr>
          <w:b w:val="0"/>
          <w:bCs w:val="0"/>
        </w:rPr>
        <w:t>After the observation of the most relevant range for AVLAND2, I choose 0-300000 for the x range. The graph below is the distribution of the most relevant AVLAND2 observations.</w:t>
      </w:r>
    </w:p>
    <w:p>
      <w:pPr>
        <w:numPr>
          <w:ilvl w:val="0"/>
          <w:numId w:val="0"/>
        </w:numPr>
        <w:ind w:firstLine="420" w:firstLineChars="0"/>
        <w:jc w:val="left"/>
        <w:rPr>
          <w:b w:val="0"/>
          <w:bCs w:val="0"/>
        </w:rPr>
      </w:pPr>
    </w:p>
    <w:p>
      <w:pPr>
        <w:numPr>
          <w:ilvl w:val="0"/>
          <w:numId w:val="0"/>
        </w:numPr>
        <w:jc w:val="left"/>
        <w:rPr>
          <w:rFonts w:hint="default"/>
          <w:b/>
          <w:bCs/>
        </w:rPr>
      </w:pPr>
      <w:r>
        <w:drawing>
          <wp:inline distT="0" distB="0" distL="114300" distR="114300">
            <wp:extent cx="5266690" cy="2836545"/>
            <wp:effectExtent l="0" t="0" r="16510" b="825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0"/>
                    <a:stretch>
                      <a:fillRect/>
                    </a:stretch>
                  </pic:blipFill>
                  <pic:spPr>
                    <a:xfrm>
                      <a:off x="0" y="0"/>
                      <a:ext cx="5266690" cy="2836545"/>
                    </a:xfrm>
                    <a:prstGeom prst="rect">
                      <a:avLst/>
                    </a:prstGeom>
                    <a:noFill/>
                    <a:ln w="9525">
                      <a:noFill/>
                    </a:ln>
                  </pic:spPr>
                </pic:pic>
              </a:graphicData>
            </a:graphic>
          </wp:inline>
        </w:drawing>
      </w:r>
    </w:p>
    <w:p>
      <w:pPr>
        <w:numPr>
          <w:ilvl w:val="0"/>
          <w:numId w:val="4"/>
        </w:numPr>
        <w:jc w:val="left"/>
        <w:rPr>
          <w:rFonts w:hint="default"/>
          <w:b/>
          <w:bCs/>
        </w:rPr>
      </w:pPr>
      <w:r>
        <w:rPr>
          <w:rFonts w:hint="default"/>
          <w:b/>
          <w:bCs/>
        </w:rPr>
        <w:t>AVTOT2</w:t>
      </w:r>
    </w:p>
    <w:p>
      <w:pPr>
        <w:numPr>
          <w:ilvl w:val="0"/>
          <w:numId w:val="0"/>
        </w:numPr>
        <w:ind w:firstLine="420" w:firstLineChars="0"/>
        <w:jc w:val="left"/>
        <w:rPr>
          <w:rFonts w:hint="default"/>
          <w:b/>
          <w:bCs/>
        </w:rPr>
      </w:pPr>
      <w:r>
        <w:rPr>
          <w:b w:val="0"/>
          <w:bCs w:val="0"/>
        </w:rPr>
        <w:t>After the observation of the most relevant range for AVTOT2, I choose 0-1000000 for the x range. The graph below is the distribution of the most relevant AVTOT2 observations.</w:t>
      </w:r>
    </w:p>
    <w:p>
      <w:pPr>
        <w:numPr>
          <w:ilvl w:val="0"/>
          <w:numId w:val="0"/>
        </w:numPr>
        <w:jc w:val="left"/>
        <w:rPr>
          <w:rFonts w:hint="default"/>
          <w:b/>
          <w:bCs/>
        </w:rPr>
      </w:pPr>
    </w:p>
    <w:p>
      <w:pPr>
        <w:numPr>
          <w:ilvl w:val="0"/>
          <w:numId w:val="0"/>
        </w:numPr>
        <w:jc w:val="left"/>
      </w:pPr>
      <w:r>
        <w:drawing>
          <wp:inline distT="0" distB="0" distL="114300" distR="114300">
            <wp:extent cx="5267960" cy="2813685"/>
            <wp:effectExtent l="0" t="0" r="15240" b="571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1"/>
                    <a:stretch>
                      <a:fillRect/>
                    </a:stretch>
                  </pic:blipFill>
                  <pic:spPr>
                    <a:xfrm>
                      <a:off x="0" y="0"/>
                      <a:ext cx="5267960" cy="2813685"/>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default"/>
        </w:rPr>
      </w:pPr>
    </w:p>
    <w:p>
      <w:pPr>
        <w:numPr>
          <w:ilvl w:val="0"/>
          <w:numId w:val="0"/>
        </w:numPr>
        <w:jc w:val="left"/>
        <w:rPr>
          <w:rFonts w:hint="default"/>
        </w:rPr>
      </w:pPr>
    </w:p>
    <w:p>
      <w:pPr>
        <w:numPr>
          <w:ilvl w:val="0"/>
          <w:numId w:val="4"/>
        </w:numPr>
        <w:jc w:val="left"/>
        <w:rPr>
          <w:rFonts w:hint="default"/>
          <w:b/>
          <w:bCs/>
        </w:rPr>
      </w:pPr>
      <w:r>
        <w:rPr>
          <w:rFonts w:hint="default"/>
          <w:b/>
          <w:bCs/>
        </w:rPr>
        <w:t>EXLAND2</w:t>
      </w:r>
    </w:p>
    <w:p>
      <w:pPr>
        <w:numPr>
          <w:ilvl w:val="0"/>
          <w:numId w:val="0"/>
        </w:numPr>
        <w:ind w:firstLine="420" w:firstLineChars="0"/>
        <w:jc w:val="left"/>
        <w:rPr>
          <w:rFonts w:hint="default"/>
          <w:b/>
          <w:bCs/>
        </w:rPr>
      </w:pPr>
      <w:r>
        <w:rPr>
          <w:b w:val="0"/>
          <w:bCs w:val="0"/>
        </w:rPr>
        <w:t>After the observation of the most relevant range for EXLAND2, I choose 0-50000 for the x range. The graph below is the distribution of the most relevant EXLAND2 observations.</w:t>
      </w:r>
    </w:p>
    <w:p>
      <w:pPr>
        <w:numPr>
          <w:ilvl w:val="0"/>
          <w:numId w:val="0"/>
        </w:numPr>
        <w:jc w:val="left"/>
        <w:rPr>
          <w:rFonts w:hint="default"/>
          <w:b/>
          <w:bCs/>
        </w:rPr>
      </w:pPr>
    </w:p>
    <w:p>
      <w:pPr>
        <w:numPr>
          <w:ilvl w:val="0"/>
          <w:numId w:val="0"/>
        </w:numPr>
        <w:jc w:val="left"/>
      </w:pPr>
      <w:r>
        <w:drawing>
          <wp:inline distT="0" distB="0" distL="114300" distR="114300">
            <wp:extent cx="5266055" cy="2639060"/>
            <wp:effectExtent l="0" t="0" r="17145" b="254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2"/>
                    <a:stretch>
                      <a:fillRect/>
                    </a:stretch>
                  </pic:blipFill>
                  <pic:spPr>
                    <a:xfrm>
                      <a:off x="0" y="0"/>
                      <a:ext cx="5266055" cy="2639060"/>
                    </a:xfrm>
                    <a:prstGeom prst="rect">
                      <a:avLst/>
                    </a:prstGeom>
                    <a:noFill/>
                    <a:ln w="9525">
                      <a:noFill/>
                    </a:ln>
                  </pic:spPr>
                </pic:pic>
              </a:graphicData>
            </a:graphic>
          </wp:inline>
        </w:drawing>
      </w:r>
    </w:p>
    <w:p>
      <w:pPr>
        <w:numPr>
          <w:ilvl w:val="0"/>
          <w:numId w:val="0"/>
        </w:numPr>
        <w:jc w:val="left"/>
      </w:pPr>
    </w:p>
    <w:p>
      <w:pPr>
        <w:numPr>
          <w:ilvl w:val="0"/>
          <w:numId w:val="4"/>
        </w:numPr>
        <w:jc w:val="left"/>
        <w:rPr>
          <w:rFonts w:hint="default"/>
          <w:b/>
          <w:bCs/>
        </w:rPr>
      </w:pPr>
      <w:r>
        <w:rPr>
          <w:rFonts w:hint="default"/>
          <w:b/>
          <w:bCs/>
        </w:rPr>
        <w:t>EXTOT2</w:t>
      </w:r>
    </w:p>
    <w:p>
      <w:pPr>
        <w:numPr>
          <w:ilvl w:val="0"/>
          <w:numId w:val="0"/>
        </w:numPr>
        <w:ind w:firstLine="420" w:firstLineChars="0"/>
        <w:jc w:val="left"/>
        <w:rPr>
          <w:rFonts w:hint="default"/>
          <w:b/>
          <w:bCs/>
        </w:rPr>
      </w:pPr>
      <w:r>
        <w:rPr>
          <w:b w:val="0"/>
          <w:bCs w:val="0"/>
        </w:rPr>
        <w:t>After the observation of the most relevant range for EXTOT2, I choose 0-30000 for the x range. The graph below is the distribution of the most relevant EXTOT2 observations.</w:t>
      </w:r>
    </w:p>
    <w:p>
      <w:pPr>
        <w:numPr>
          <w:ilvl w:val="0"/>
          <w:numId w:val="0"/>
        </w:numPr>
        <w:jc w:val="left"/>
        <w:rPr>
          <w:rFonts w:hint="default"/>
          <w:b/>
          <w:bCs/>
        </w:rPr>
      </w:pPr>
      <w:r>
        <w:drawing>
          <wp:inline distT="0" distB="0" distL="114300" distR="114300">
            <wp:extent cx="5265420" cy="2635250"/>
            <wp:effectExtent l="0" t="0" r="17780" b="635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33"/>
                    <a:stretch>
                      <a:fillRect/>
                    </a:stretch>
                  </pic:blipFill>
                  <pic:spPr>
                    <a:xfrm>
                      <a:off x="0" y="0"/>
                      <a:ext cx="5265420" cy="2635250"/>
                    </a:xfrm>
                    <a:prstGeom prst="rect">
                      <a:avLst/>
                    </a:prstGeom>
                    <a:noFill/>
                    <a:ln w="9525">
                      <a:noFill/>
                    </a:ln>
                  </pic:spPr>
                </pic:pic>
              </a:graphicData>
            </a:graphic>
          </wp:inline>
        </w:drawing>
      </w:r>
    </w:p>
    <w:p>
      <w:pPr>
        <w:numPr>
          <w:ilvl w:val="0"/>
          <w:numId w:val="0"/>
        </w:numPr>
        <w:jc w:val="left"/>
        <w:rPr>
          <w:rFonts w:hint="default"/>
          <w:b/>
          <w:bCs/>
        </w:rPr>
      </w:pPr>
    </w:p>
    <w:p>
      <w:pPr>
        <w:numPr>
          <w:ilvl w:val="0"/>
          <w:numId w:val="0"/>
        </w:numPr>
        <w:jc w:val="left"/>
        <w:rPr>
          <w:rFonts w:hint="default"/>
          <w:b/>
          <w:bCs/>
        </w:rPr>
      </w:pPr>
    </w:p>
    <w:p>
      <w:pPr>
        <w:numPr>
          <w:ilvl w:val="0"/>
          <w:numId w:val="0"/>
        </w:numPr>
        <w:jc w:val="left"/>
        <w:rPr>
          <w:rFonts w:hint="default"/>
          <w:b/>
          <w:bCs/>
        </w:rPr>
      </w:pPr>
    </w:p>
    <w:p>
      <w:pPr>
        <w:numPr>
          <w:ilvl w:val="0"/>
          <w:numId w:val="0"/>
        </w:numPr>
        <w:jc w:val="left"/>
        <w:rPr>
          <w:rFonts w:hint="default"/>
          <w:b/>
          <w:bCs/>
        </w:rPr>
      </w:pPr>
    </w:p>
    <w:p>
      <w:pPr>
        <w:numPr>
          <w:ilvl w:val="0"/>
          <w:numId w:val="0"/>
        </w:numPr>
        <w:jc w:val="left"/>
        <w:rPr>
          <w:rFonts w:hint="default"/>
          <w:b/>
          <w:bCs/>
        </w:rPr>
      </w:pPr>
    </w:p>
    <w:p>
      <w:pPr>
        <w:numPr>
          <w:ilvl w:val="0"/>
          <w:numId w:val="0"/>
        </w:numPr>
        <w:jc w:val="left"/>
        <w:rPr>
          <w:rFonts w:hint="default"/>
          <w:b/>
          <w:bCs/>
        </w:rPr>
      </w:pPr>
    </w:p>
    <w:p>
      <w:pPr>
        <w:numPr>
          <w:ilvl w:val="0"/>
          <w:numId w:val="4"/>
        </w:numPr>
        <w:jc w:val="left"/>
        <w:rPr>
          <w:rFonts w:hint="default"/>
          <w:b/>
          <w:bCs/>
        </w:rPr>
      </w:pPr>
      <w:r>
        <w:rPr>
          <w:rFonts w:hint="default"/>
          <w:b/>
          <w:bCs/>
        </w:rPr>
        <w:t>EXCD2</w:t>
      </w:r>
    </w:p>
    <w:p>
      <w:pPr>
        <w:numPr>
          <w:ilvl w:val="0"/>
          <w:numId w:val="0"/>
        </w:numPr>
        <w:jc w:val="left"/>
        <w:rPr>
          <w:b/>
          <w:bCs/>
        </w:rPr>
      </w:pPr>
      <w:r>
        <w:rPr>
          <w:b w:val="0"/>
          <w:bCs w:val="0"/>
        </w:rPr>
        <w:t xml:space="preserve">The graph below is the top 12 most repeated </w:t>
      </w:r>
      <w:r>
        <w:rPr>
          <w:rFonts w:hint="default" w:ascii="Times New Roman" w:hAnsi="Times New Roman" w:cs="Times New Roman"/>
          <w:b w:val="0"/>
          <w:bCs w:val="0"/>
          <w:i w:val="0"/>
          <w:iCs w:val="0"/>
          <w:sz w:val="22"/>
          <w:szCs w:val="22"/>
        </w:rPr>
        <w:t>observations in the ‘EXCD1’ field, with y-axis log scaled.</w:t>
      </w:r>
    </w:p>
    <w:p>
      <w:pPr>
        <w:numPr>
          <w:ilvl w:val="0"/>
          <w:numId w:val="0"/>
        </w:numPr>
        <w:jc w:val="left"/>
        <w:rPr>
          <w:rFonts w:hint="default"/>
          <w:b/>
          <w:bCs/>
        </w:rPr>
      </w:pPr>
      <w:r>
        <w:drawing>
          <wp:inline distT="0" distB="0" distL="114300" distR="114300">
            <wp:extent cx="5267325" cy="3002915"/>
            <wp:effectExtent l="0" t="0" r="15875" b="19685"/>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pic:cNvPicPr>
                      <a:picLocks noChangeAspect="1"/>
                    </pic:cNvPicPr>
                  </pic:nvPicPr>
                  <pic:blipFill>
                    <a:blip r:embed="rId34"/>
                    <a:stretch>
                      <a:fillRect/>
                    </a:stretch>
                  </pic:blipFill>
                  <pic:spPr>
                    <a:xfrm>
                      <a:off x="0" y="0"/>
                      <a:ext cx="5267325" cy="3002915"/>
                    </a:xfrm>
                    <a:prstGeom prst="rect">
                      <a:avLst/>
                    </a:prstGeom>
                    <a:noFill/>
                    <a:ln w="9525">
                      <a:noFill/>
                    </a:ln>
                  </pic:spPr>
                </pic:pic>
              </a:graphicData>
            </a:graphic>
          </wp:inline>
        </w:drawing>
      </w:r>
    </w:p>
    <w:p>
      <w:pPr>
        <w:numPr>
          <w:ilvl w:val="0"/>
          <w:numId w:val="4"/>
        </w:numPr>
        <w:jc w:val="left"/>
        <w:rPr>
          <w:rFonts w:hint="default"/>
          <w:b/>
          <w:bCs/>
        </w:rPr>
      </w:pPr>
      <w:r>
        <w:rPr>
          <w:rFonts w:hint="default"/>
          <w:b/>
          <w:bCs/>
        </w:rPr>
        <w:t>PERIOD</w:t>
      </w:r>
    </w:p>
    <w:p>
      <w:pPr>
        <w:numPr>
          <w:ilvl w:val="0"/>
          <w:numId w:val="0"/>
        </w:numPr>
        <w:jc w:val="left"/>
        <w:rPr>
          <w:rFonts w:hint="default"/>
          <w:b/>
          <w:bCs/>
        </w:rPr>
      </w:pPr>
      <w:r>
        <w:rPr>
          <w:b w:val="0"/>
          <w:bCs w:val="0"/>
        </w:rPr>
        <w:t xml:space="preserve">The graph below is the bar plot of PERIOD. There is only one bar in the graph below since PERIOD has only one value </w:t>
      </w:r>
      <w:r>
        <w:rPr>
          <w:rFonts w:hint="default"/>
          <w:b w:val="0"/>
          <w:bCs w:val="0"/>
        </w:rPr>
        <w:t>“FINAL”.</w:t>
      </w:r>
    </w:p>
    <w:p>
      <w:pPr>
        <w:numPr>
          <w:ilvl w:val="0"/>
          <w:numId w:val="0"/>
        </w:numPr>
        <w:jc w:val="left"/>
      </w:pPr>
      <w:r>
        <w:drawing>
          <wp:inline distT="0" distB="0" distL="114300" distR="114300">
            <wp:extent cx="5267325" cy="2729230"/>
            <wp:effectExtent l="0" t="0" r="15875" b="1397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5"/>
                    <a:stretch>
                      <a:fillRect/>
                    </a:stretch>
                  </pic:blipFill>
                  <pic:spPr>
                    <a:xfrm>
                      <a:off x="0" y="0"/>
                      <a:ext cx="5267325" cy="272923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numPr>
          <w:ilvl w:val="0"/>
          <w:numId w:val="4"/>
        </w:numPr>
        <w:jc w:val="left"/>
        <w:rPr>
          <w:rFonts w:hint="default"/>
          <w:b/>
          <w:bCs/>
        </w:rPr>
      </w:pPr>
      <w:r>
        <w:rPr>
          <w:rFonts w:hint="default"/>
          <w:b/>
          <w:bCs/>
        </w:rPr>
        <w:t>YEAR</w:t>
      </w:r>
    </w:p>
    <w:p>
      <w:pPr>
        <w:numPr>
          <w:ilvl w:val="0"/>
          <w:numId w:val="0"/>
        </w:numPr>
        <w:jc w:val="left"/>
        <w:rPr>
          <w:rFonts w:hint="default"/>
          <w:b/>
          <w:bCs/>
        </w:rPr>
      </w:pPr>
      <w:r>
        <w:rPr>
          <w:b w:val="0"/>
          <w:bCs w:val="0"/>
        </w:rPr>
        <w:t xml:space="preserve">The graph below is the bar plot of YEAR. There is only one bar in the graph below since YEAR has only one value </w:t>
      </w:r>
      <w:r>
        <w:rPr>
          <w:rFonts w:hint="default"/>
          <w:b w:val="0"/>
          <w:bCs w:val="0"/>
        </w:rPr>
        <w:t>“2010/11”.</w:t>
      </w:r>
    </w:p>
    <w:p>
      <w:pPr>
        <w:numPr>
          <w:ilvl w:val="0"/>
          <w:numId w:val="0"/>
        </w:numPr>
        <w:jc w:val="left"/>
        <w:rPr>
          <w:rFonts w:hint="default"/>
          <w:b/>
          <w:bCs/>
        </w:rPr>
      </w:pPr>
    </w:p>
    <w:p>
      <w:pPr>
        <w:numPr>
          <w:ilvl w:val="0"/>
          <w:numId w:val="0"/>
        </w:numPr>
        <w:jc w:val="left"/>
      </w:pPr>
      <w:r>
        <w:drawing>
          <wp:inline distT="0" distB="0" distL="114300" distR="114300">
            <wp:extent cx="5267325" cy="2750185"/>
            <wp:effectExtent l="0" t="0" r="15875" b="1841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6"/>
                    <a:stretch>
                      <a:fillRect/>
                    </a:stretch>
                  </pic:blipFill>
                  <pic:spPr>
                    <a:xfrm>
                      <a:off x="0" y="0"/>
                      <a:ext cx="5267325" cy="2750185"/>
                    </a:xfrm>
                    <a:prstGeom prst="rect">
                      <a:avLst/>
                    </a:prstGeom>
                    <a:noFill/>
                    <a:ln w="9525">
                      <a:noFill/>
                    </a:ln>
                  </pic:spPr>
                </pic:pic>
              </a:graphicData>
            </a:graphic>
          </wp:inline>
        </w:drawing>
      </w:r>
    </w:p>
    <w:p>
      <w:pPr>
        <w:numPr>
          <w:ilvl w:val="0"/>
          <w:numId w:val="0"/>
        </w:numPr>
        <w:jc w:val="left"/>
      </w:pPr>
    </w:p>
    <w:p>
      <w:pPr>
        <w:numPr>
          <w:ilvl w:val="0"/>
          <w:numId w:val="4"/>
        </w:numPr>
        <w:jc w:val="left"/>
        <w:rPr>
          <w:b/>
          <w:bCs/>
        </w:rPr>
      </w:pPr>
      <w:r>
        <w:rPr>
          <w:b/>
          <w:bCs/>
        </w:rPr>
        <w:t>VALTYPE</w:t>
      </w:r>
    </w:p>
    <w:p>
      <w:pPr>
        <w:numPr>
          <w:ilvl w:val="0"/>
          <w:numId w:val="0"/>
        </w:numPr>
        <w:jc w:val="left"/>
        <w:rPr>
          <w:b/>
          <w:bCs/>
        </w:rPr>
      </w:pPr>
      <w:r>
        <w:rPr>
          <w:b w:val="0"/>
          <w:bCs w:val="0"/>
        </w:rPr>
        <w:t xml:space="preserve">The graph below is the bar plot of VALTYPE. There is only one bar in the graph below since VALTYPE has only one value </w:t>
      </w:r>
      <w:r>
        <w:rPr>
          <w:rFonts w:hint="default"/>
          <w:b w:val="0"/>
          <w:bCs w:val="0"/>
        </w:rPr>
        <w:t>“AC-TR”.</w:t>
      </w:r>
    </w:p>
    <w:p>
      <w:pPr>
        <w:numPr>
          <w:ilvl w:val="0"/>
          <w:numId w:val="0"/>
        </w:numPr>
        <w:jc w:val="left"/>
        <w:rPr>
          <w:rFonts w:hint="default"/>
        </w:rPr>
      </w:pPr>
      <w:r>
        <w:drawing>
          <wp:inline distT="0" distB="0" distL="114300" distR="114300">
            <wp:extent cx="5269865" cy="2699385"/>
            <wp:effectExtent l="0" t="0" r="13335" b="1841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7"/>
                    <a:stretch>
                      <a:fillRect/>
                    </a:stretch>
                  </pic:blipFill>
                  <pic:spPr>
                    <a:xfrm>
                      <a:off x="0" y="0"/>
                      <a:ext cx="5269865" cy="2699385"/>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Arial Bold">
    <w:panose1 w:val="020B0604020202090204"/>
    <w:charset w:val="00"/>
    <w:family w:val="auto"/>
    <w:pitch w:val="default"/>
    <w:sig w:usb0="E0000AFF" w:usb1="00007843" w:usb2="00000001" w:usb3="00000000" w:csb0="400001BF" w:csb1="DFF70000"/>
  </w:font>
  <w:font w:name="monospace">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Arial Italic">
    <w:panose1 w:val="020B0604020202090204"/>
    <w:charset w:val="00"/>
    <w:family w:val="auto"/>
    <w:pitch w:val="default"/>
    <w:sig w:usb0="E0000AFF" w:usb1="00007843" w:usb2="00000001" w:usb3="00000000" w:csb0="400001BF" w:csb1="DFF70000"/>
  </w:font>
  <w:font w:name="Times New Roman Bold Italic">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E4C633"/>
    <w:multiLevelType w:val="singleLevel"/>
    <w:tmpl w:val="61E4C633"/>
    <w:lvl w:ilvl="0" w:tentative="0">
      <w:start w:val="1"/>
      <w:numFmt w:val="decimal"/>
      <w:suff w:val="space"/>
      <w:lvlText w:val="%1."/>
      <w:lvlJc w:val="left"/>
    </w:lvl>
  </w:abstractNum>
  <w:abstractNum w:abstractNumId="1">
    <w:nsid w:val="61E4C648"/>
    <w:multiLevelType w:val="singleLevel"/>
    <w:tmpl w:val="61E4C648"/>
    <w:lvl w:ilvl="0" w:tentative="0">
      <w:start w:val="2"/>
      <w:numFmt w:val="decimal"/>
      <w:suff w:val="space"/>
      <w:lvlText w:val="%1."/>
      <w:lvlJc w:val="left"/>
    </w:lvl>
  </w:abstractNum>
  <w:abstractNum w:abstractNumId="2">
    <w:nsid w:val="61E51708"/>
    <w:multiLevelType w:val="singleLevel"/>
    <w:tmpl w:val="61E51708"/>
    <w:lvl w:ilvl="0" w:tentative="0">
      <w:start w:val="1"/>
      <w:numFmt w:val="decimal"/>
      <w:suff w:val="space"/>
      <w:lvlText w:val="%1."/>
      <w:lvlJc w:val="left"/>
    </w:lvl>
  </w:abstractNum>
  <w:abstractNum w:abstractNumId="3">
    <w:nsid w:val="61E5E8D3"/>
    <w:multiLevelType w:val="singleLevel"/>
    <w:tmpl w:val="61E5E8D3"/>
    <w:lvl w:ilvl="0" w:tentative="0">
      <w:start w:val="5"/>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B0EF78"/>
    <w:rsid w:val="1F7B62F6"/>
    <w:rsid w:val="3ABDBD3A"/>
    <w:rsid w:val="3AEE91EC"/>
    <w:rsid w:val="3D7A6948"/>
    <w:rsid w:val="4F4B1410"/>
    <w:rsid w:val="533DBD04"/>
    <w:rsid w:val="57EF86C1"/>
    <w:rsid w:val="5AFF3DB0"/>
    <w:rsid w:val="5E5F253B"/>
    <w:rsid w:val="6EF67E66"/>
    <w:rsid w:val="7AD24123"/>
    <w:rsid w:val="7AFF9C60"/>
    <w:rsid w:val="7B77EFAC"/>
    <w:rsid w:val="7BD7B201"/>
    <w:rsid w:val="7D7D69ED"/>
    <w:rsid w:val="7E6E97FC"/>
    <w:rsid w:val="7F3B6AC0"/>
    <w:rsid w:val="7FFE2435"/>
    <w:rsid w:val="7FFE3F09"/>
    <w:rsid w:val="9EC333BC"/>
    <w:rsid w:val="9FAF5F12"/>
    <w:rsid w:val="AECE3FF7"/>
    <w:rsid w:val="AF772C26"/>
    <w:rsid w:val="BAED2B83"/>
    <w:rsid w:val="BDD7B059"/>
    <w:rsid w:val="BEFF8CFB"/>
    <w:rsid w:val="CAE6DCC4"/>
    <w:rsid w:val="CD9B01BA"/>
    <w:rsid w:val="DDA92912"/>
    <w:rsid w:val="EEFF731E"/>
    <w:rsid w:val="EFED5E38"/>
    <w:rsid w:val="F45DD0DB"/>
    <w:rsid w:val="FB7D2263"/>
    <w:rsid w:val="FDB7200B"/>
    <w:rsid w:val="FDBF5B11"/>
    <w:rsid w:val="FDFC61C5"/>
    <w:rsid w:val="FEFA94CF"/>
    <w:rsid w:val="FF321474"/>
    <w:rsid w:val="FFB0EF78"/>
    <w:rsid w:val="FFBD2AAF"/>
    <w:rsid w:val="FFFD5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Office_3.1.1.5096_F1E327BC-269C-435d-A152-05C5408002CA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2022-01-14T16:48:00Z</dcterms:created>
  <dc:creator>sengchang</dc:creator>
  <cp:lastModifiedBy>vinson</cp:lastModifiedBy>
  <dcterms:modified xsi:type="dcterms:W3CDTF">2022-03-01T13:42:00Z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