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F6DE8">
      <w:pPr>
        <w:pStyle w:val="11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r>
        <w:rPr>
          <w:rFonts w:hint="eastAsia"/>
          <w:u w:val="single"/>
          <w:lang w:val="en-US" w:eastAsia="zh-CN"/>
        </w:rPr>
        <w:t>0</w:t>
      </w:r>
      <w:r>
        <w:rPr>
          <w:rFonts w:hint="eastAsia"/>
          <w:u w:val="single"/>
        </w:rPr>
        <w:t>课　</w:t>
      </w:r>
      <w:r>
        <w:rPr>
          <w:rFonts w:hint="eastAsia"/>
          <w:u w:val="single"/>
          <w:lang w:val="en-US" w:eastAsia="zh-CN"/>
        </w:rPr>
        <w:t>课程介绍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6BD83492">
      <w:pPr>
        <w:pStyle w:val="9"/>
        <w:spacing w:before="0" w:beforeLines="0" w:after="0" w:afterLines="0" w:line="240" w:lineRule="auto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软工24级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1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34520242201240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王子恒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065B654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3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3053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910A6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EE0E05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40A2D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357EDDE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5F13150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A1A4C8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5DF811C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10CF7EB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033D613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4C744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4BAC696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3122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11AC010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0EAFAE5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  <w:tc>
          <w:tcPr>
            <w:tcW w:w="680" w:type="dxa"/>
            <w:vAlign w:val="center"/>
          </w:tcPr>
          <w:p w14:paraId="04C079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6702164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561DF93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56EE6EC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41C79D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37A499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5666A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650C692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82BBDF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tr w14:paraId="1DA4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1068AA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1A608F9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05707C9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4767F7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A8F03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5B85439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27E39B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5F79F19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6436C15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23A508D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0D51FE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0480D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5ADE96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0BDF6E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5B0676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B7A94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89E2A6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06CD08A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02D1F61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BD9A64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7CC727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950486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7F747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</w:tbl>
    <w:p w14:paraId="5CD912DC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618AB71C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题</w:t>
      </w:r>
    </w:p>
    <w:p w14:paraId="3264765B">
      <w:pPr>
        <w:pStyle w:val="1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  <w:lang w:val="en-US" w:eastAsia="zh-CN"/>
        </w:rPr>
        <w:t>这是由于</w:t>
      </w:r>
      <w:r>
        <w:t>计算机网络是一个极其复杂的系统，涉及硬件、软件、协议及各种异构设备的交互。</w:t>
      </w:r>
      <w:r>
        <w:rPr>
          <w:rFonts w:hint="eastAsia"/>
        </w:rPr>
        <w:t>分层的主要目的在于：</w:t>
      </w:r>
    </w:p>
    <w:p w14:paraId="1083AE3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/>
        </w:rPr>
      </w:pPr>
      <w:r>
        <w:rPr>
          <w:rFonts w:hint="eastAsia"/>
          <w:b/>
          <w:bCs/>
        </w:rPr>
        <w:t>降低复杂性</w:t>
      </w:r>
      <w:r>
        <w:rPr>
          <w:rFonts w:hint="eastAsia"/>
          <w:lang w:eastAsia="zh-CN"/>
        </w:rPr>
        <w:t>：</w:t>
      </w:r>
      <w:r>
        <w:rPr>
          <w:rFonts w:hint="eastAsia"/>
        </w:rPr>
        <w:t>将大而复杂的问题分解为若干较小的、易于处理的子问题。</w:t>
      </w:r>
    </w:p>
    <w:p w14:paraId="4D1F764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/>
        </w:rPr>
      </w:pPr>
      <w:r>
        <w:rPr>
          <w:rFonts w:hint="eastAsia"/>
          <w:b/>
          <w:bCs/>
        </w:rPr>
        <w:t>解耦与独立性</w:t>
      </w:r>
      <w:r>
        <w:rPr>
          <w:rFonts w:hint="eastAsia"/>
          <w:lang w:eastAsia="zh-CN"/>
        </w:rPr>
        <w:t>：</w:t>
      </w:r>
      <w:r>
        <w:rPr>
          <w:rFonts w:hint="eastAsia"/>
        </w:rPr>
        <w:t>每一层只需关注本层的功能实现，并通过标准接口与上下层通信。只要接口不变，某一层的技术更新（如从有线切换到无线）不会影响其他层。</w:t>
      </w:r>
    </w:p>
    <w:p w14:paraId="767110E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/>
        </w:rPr>
      </w:pPr>
      <w:r>
        <w:rPr>
          <w:rFonts w:hint="eastAsia"/>
          <w:b/>
          <w:bCs/>
        </w:rPr>
        <w:t>标准化</w:t>
      </w:r>
      <w:r>
        <w:rPr>
          <w:rFonts w:hint="eastAsia"/>
          <w:lang w:eastAsia="zh-CN"/>
        </w:rPr>
        <w:t>：</w:t>
      </w:r>
      <w:r>
        <w:rPr>
          <w:rFonts w:hint="eastAsia"/>
        </w:rPr>
        <w:t>方便不同厂家生产的设备在同一层次上遵循统一的协议，实现互操作性。</w:t>
      </w:r>
    </w:p>
    <w:p w14:paraId="221E40F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/>
        </w:rPr>
      </w:pPr>
      <w:r>
        <w:rPr>
          <w:rFonts w:hint="eastAsia"/>
          <w:b/>
          <w:bCs/>
        </w:rPr>
        <w:t>易于维护</w:t>
      </w:r>
      <w:r>
        <w:rPr>
          <w:rFonts w:hint="eastAsia"/>
          <w:lang w:eastAsia="zh-CN"/>
        </w:rPr>
        <w:t>：</w:t>
      </w:r>
      <w:r>
        <w:rPr>
          <w:rFonts w:hint="eastAsia"/>
        </w:rPr>
        <w:t>当网络出现故障时，可以快速定位是物理硬件、路由寻址还是应用软件的问题，提高调试效率。</w:t>
      </w:r>
    </w:p>
    <w:p w14:paraId="67BC1A41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题</w:t>
      </w:r>
    </w:p>
    <w:p w14:paraId="555C4866">
      <w:pPr>
        <w:pStyle w:val="10"/>
        <w:keepNext w:val="0"/>
        <w:keepLines w:val="0"/>
        <w:widowControl/>
        <w:suppressLineNumbers w:val="0"/>
        <w:jc w:val="left"/>
      </w:pPr>
      <w:r>
        <w:t>目前主流的网络模型有以下</w:t>
      </w:r>
      <w:r>
        <w:rPr>
          <w:rFonts w:hint="eastAsia"/>
          <w:lang w:val="en-US" w:eastAsia="zh-CN"/>
        </w:rPr>
        <w:t>两</w:t>
      </w:r>
      <w:r>
        <w:t>种：</w:t>
      </w:r>
    </w:p>
    <w:p w14:paraId="2CE8B46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b/>
          <w:bCs/>
        </w:rPr>
        <w:t>OS</w:t>
      </w:r>
      <w:r>
        <w:rPr>
          <w:rFonts w:hint="eastAsia"/>
          <w:b/>
          <w:bCs/>
          <w:lang w:val="en-US" w:eastAsia="zh-CN"/>
        </w:rPr>
        <w:t>I</w:t>
      </w:r>
      <w:r>
        <w:rPr>
          <w:b/>
          <w:bCs/>
        </w:rPr>
        <w:t>七层参考模型</w:t>
      </w:r>
      <w:r>
        <w:t>：国际标准。自下而上分为：物理层、数据链路层、网络层、传输层、会话层、表示层、应用层。</w:t>
      </w:r>
    </w:p>
    <w:p w14:paraId="65AE2B07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b/>
          <w:bCs/>
        </w:rPr>
        <w:t>TCP/IP 四层模型</w:t>
      </w:r>
      <w:r>
        <w:t>：工业标准。自下而上分为：网络接口层、网际层、运输层、应用层。</w:t>
      </w:r>
    </w:p>
    <w:p w14:paraId="2D8DA8D3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题</w:t>
      </w:r>
    </w:p>
    <w:p w14:paraId="4E4251CD">
      <w:pPr>
        <w:pStyle w:val="10"/>
        <w:keepNext w:val="0"/>
        <w:keepLines w:val="0"/>
        <w:widowControl/>
        <w:suppressLineNumbers w:val="0"/>
        <w:jc w:val="left"/>
      </w:pPr>
      <w:r>
        <w:t>这句话描述了互联网的拓扑特征和逻辑结构：</w:t>
      </w:r>
    </w:p>
    <w:p w14:paraId="1D8917AB">
      <w:pPr>
        <w:pStyle w:val="10"/>
        <w:keepNext w:val="0"/>
        <w:keepLines w:val="0"/>
        <w:widowControl/>
        <w:suppressLineNumbers w:val="0"/>
        <w:jc w:val="left"/>
      </w:pPr>
      <w:r>
        <w:t>第一个“网络”：指的是全球统一的、逻辑上的巨大集合。它是一个覆盖全球的连通性整体。</w:t>
      </w:r>
    </w:p>
    <w:p w14:paraId="5002E62A">
      <w:pPr>
        <w:pStyle w:val="10"/>
        <w:keepNext w:val="0"/>
        <w:keepLines w:val="0"/>
        <w:widowControl/>
        <w:suppressLineNumbers w:val="0"/>
        <w:jc w:val="left"/>
      </w:pPr>
      <w:r>
        <w:t>第二个“网络”：指的是物理上独立存在的、各种异构的子网。这些子网可以是企业的局域网LAN、城市的城域网MAN或不同运营商的广域网WAN。</w:t>
      </w:r>
    </w:p>
    <w:p w14:paraId="69CE40D0">
      <w:pPr>
        <w:pStyle w:val="1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  <w:lang w:val="en-US" w:eastAsia="zh-CN"/>
        </w:rPr>
        <w:t>总而言之，</w:t>
      </w:r>
      <w:r>
        <w:t>互联网并不是直接将数十亿台主机简单相连，而是通过路由器等设备，将无数个地理位置、技术架构各异的“独立网络”互连起来，形成了一个超越物理界限的、统一的虚拟大网。</w:t>
      </w:r>
    </w:p>
    <w:p w14:paraId="390108A3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题</w:t>
      </w:r>
    </w:p>
    <w:p w14:paraId="01CCBD95">
      <w:pPr>
        <w:pStyle w:val="10"/>
        <w:keepNext w:val="0"/>
        <w:keepLines w:val="0"/>
        <w:widowControl/>
        <w:suppressLineNumbers w:val="0"/>
        <w:jc w:val="left"/>
      </w:pPr>
      <w:r>
        <w:t>（1）全球发展过程：</w:t>
      </w:r>
    </w:p>
    <w:p w14:paraId="387E00EE">
      <w:pPr>
        <w:pStyle w:val="10"/>
        <w:keepNext w:val="0"/>
        <w:keepLines w:val="0"/>
        <w:widowControl/>
        <w:suppressLineNumbers w:val="0"/>
        <w:jc w:val="left"/>
      </w:pPr>
      <w:r>
        <w:t>诞生阶段（1969年）： 美国国防部建立的 ARPANET阿帕网问世，最初仅连接了 4 个节点，这是因特网的雏形。</w:t>
      </w:r>
    </w:p>
    <w:p w14:paraId="44458213">
      <w:pPr>
        <w:pStyle w:val="10"/>
        <w:keepNext w:val="0"/>
        <w:keepLines w:val="0"/>
        <w:widowControl/>
        <w:suppressLineNumbers w:val="0"/>
        <w:jc w:val="left"/>
      </w:pPr>
      <w:r>
        <w:t>标准化阶段（1983年）： TCP/IP 协议取代了早期的 NCP 协议，成为 ARPANET 的标准协议，这一年被公认为因特网的诞生年。</w:t>
      </w:r>
    </w:p>
    <w:p w14:paraId="31E60EF4">
      <w:pPr>
        <w:pStyle w:val="10"/>
        <w:keepNext w:val="0"/>
        <w:keepLines w:val="0"/>
        <w:widowControl/>
        <w:suppressLineNumbers w:val="0"/>
        <w:jc w:val="left"/>
      </w:pPr>
      <w:r>
        <w:t>商业化与爆发（1990s）： 万维网（WWW）的出现和浏览器的普及，使因特网从科研领域走向公众，演变为全球性的信息基础设施。</w:t>
      </w:r>
    </w:p>
    <w:p w14:paraId="5179FC0D">
      <w:pPr>
        <w:pStyle w:val="10"/>
        <w:keepNext w:val="0"/>
        <w:keepLines w:val="0"/>
        <w:widowControl/>
        <w:suppressLineNumbers w:val="0"/>
        <w:jc w:val="left"/>
      </w:pPr>
      <w:r>
        <w:t>（2）中国发展过程：</w:t>
      </w:r>
    </w:p>
    <w:p w14:paraId="5D178837">
      <w:pPr>
        <w:pStyle w:val="10"/>
        <w:keepNext w:val="0"/>
        <w:keepLines w:val="0"/>
        <w:widowControl/>
        <w:suppressLineNumbers w:val="0"/>
        <w:jc w:val="left"/>
      </w:pPr>
      <w:r>
        <w:t>萌芽阶段（1987年）： 钱天白教授发出中国第一封电子邮件：“Across the Great Wall we can reach every corner in the world.”（越过长城，走向世界）。</w:t>
      </w:r>
    </w:p>
    <w:p w14:paraId="2DC643FF">
      <w:pPr>
        <w:pStyle w:val="10"/>
        <w:keepNext w:val="0"/>
        <w:keepLines w:val="0"/>
        <w:widowControl/>
        <w:suppressLineNumbers w:val="0"/>
        <w:jc w:val="left"/>
      </w:pPr>
      <w:r>
        <w:t>正式接入（1994年）： 中国实现了与因特网的全功能 TCP/IP 连接，正式成为国际互联网大家庭的成员。</w:t>
      </w:r>
    </w:p>
    <w:p w14:paraId="3C7BD267">
      <w:pPr>
        <w:pStyle w:val="10"/>
        <w:keepNext w:val="0"/>
        <w:keepLines w:val="0"/>
        <w:widowControl/>
        <w:suppressLineNumbers w:val="0"/>
        <w:jc w:val="left"/>
        <w:rPr>
          <w:rFonts w:hint="eastAsia"/>
        </w:rPr>
      </w:pPr>
      <w:r>
        <w:t>飞速发展（2000年至今）： 中国经历了门户网站、搜索、电子商务、移动互联网到现在的 5G 和 AI 时代。目前，中国已拥有全球规模最大的网民群体和领先的互联网生态系统。</w:t>
      </w:r>
      <w:bookmarkStart w:id="0" w:name="_GoBack"/>
      <w:bookmarkEnd w:id="0"/>
    </w:p>
    <w:p w14:paraId="026CB459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4670A1A6">
      <w:pPr>
        <w:pStyle w:val="2"/>
        <w:spacing w:before="360" w:after="180"/>
        <w:ind w:left="640" w:hanging="640"/>
        <w:rPr>
          <w:rFonts w:hint="eastAsia" w:eastAsiaTheme="major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6D37E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F18B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2D8D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2A117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F1CCDBA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55CD9F6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C54BA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9191B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E51504"/>
    <w:multiLevelType w:val="singleLevel"/>
    <w:tmpl w:val="A4E5150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51FCD51"/>
    <w:multiLevelType w:val="singleLevel"/>
    <w:tmpl w:val="751FCD5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attachedTemplate r:id="rId1"/>
  <w:documentProtection w:edit="readOnly" w:enforcement="0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1FB34EE"/>
    <w:rsid w:val="08EC317B"/>
    <w:rsid w:val="229B303C"/>
    <w:rsid w:val="2D153C85"/>
    <w:rsid w:val="4B942F63"/>
    <w:rsid w:val="51891103"/>
    <w:rsid w:val="5800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5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1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2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2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3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20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3">
    <w:name w:val="Table Grid"/>
    <w:basedOn w:val="12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basedOn w:val="14"/>
    <w:qFormat/>
    <w:uiPriority w:val="20"/>
    <w:rPr>
      <w:rFonts w:eastAsia="方正公文楷体" w:asciiTheme="minorHAnsi" w:hAnsiTheme="minorHAnsi"/>
      <w:iCs/>
    </w:rPr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7"/>
    <w:qFormat/>
    <w:uiPriority w:val="99"/>
    <w:rPr>
      <w:szCs w:val="18"/>
    </w:rPr>
  </w:style>
  <w:style w:type="character" w:customStyle="1" w:styleId="19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标题 字符"/>
    <w:basedOn w:val="14"/>
    <w:link w:val="11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2">
    <w:name w:val="列表段落 字符"/>
    <w:basedOn w:val="14"/>
    <w:link w:val="5"/>
    <w:qFormat/>
    <w:uiPriority w:val="34"/>
    <w:rPr>
      <w:sz w:val="24"/>
      <w:szCs w:val="28"/>
    </w:rPr>
  </w:style>
  <w:style w:type="character" w:customStyle="1" w:styleId="23">
    <w:name w:val="副标题 字符"/>
    <w:basedOn w:val="14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4">
    <w:name w:val="标题 1 字符"/>
    <w:basedOn w:val="14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5">
    <w:name w:val="标题 2 字符"/>
    <w:basedOn w:val="14"/>
    <w:link w:val="3"/>
    <w:qFormat/>
    <w:uiPriority w:val="9"/>
    <w:rPr>
      <w:rFonts w:cstheme="majorBidi"/>
      <w:b/>
      <w:sz w:val="28"/>
      <w:szCs w:val="32"/>
    </w:rPr>
  </w:style>
  <w:style w:type="character" w:customStyle="1" w:styleId="26">
    <w:name w:val="Intense Emphasis"/>
    <w:basedOn w:val="15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7">
    <w:name w:val="Quote"/>
    <w:basedOn w:val="1"/>
    <w:next w:val="1"/>
    <w:link w:val="28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Intense Quote"/>
    <w:basedOn w:val="1"/>
    <w:next w:val="1"/>
    <w:link w:val="30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明显引用 字符"/>
    <w:basedOn w:val="14"/>
    <w:link w:val="29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1">
    <w:name w:val="标题 3 字符"/>
    <w:basedOn w:val="14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2">
    <w:name w:val="标题 4 字符"/>
    <w:basedOn w:val="14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Pages>3</Pages>
  <Words>244</Words>
  <Characters>320</Characters>
  <Lines>89</Lines>
  <Paragraphs>97</Paragraphs>
  <TotalTime>10</TotalTime>
  <ScaleCrop>false</ScaleCrop>
  <LinksUpToDate>false</LinksUpToDate>
  <CharactersWithSpaces>331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2026-03-05T03:52:00Z</dcterms:created>
  <dc:creator>黄炜</dc:creator>
  <cp:lastModifiedBy>15710668700</cp:lastModifiedBy>
  <cp:lastPrinted>2022-09-05T05:36:00Z</cp:lastPrinted>
  <dcterms:modified xsi:type="dcterms:W3CDTF">2026-03-05T08:21:20Z</dcterms:modified>
  <dc:title>厦门大学作业纸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0464031236714EBEB5B5B644F4293295_12</vt:lpwstr>
  </property>
</Properties>
</file>