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196F">
      <w:pPr>
        <w:spacing w:line="360" w:lineRule="auto"/>
        <w:rPr>
          <w:rFonts w:eastAsia="楷体_GB2312"/>
          <w:sz w:val="28"/>
          <w:szCs w:val="28"/>
        </w:rPr>
      </w:pPr>
    </w:p>
    <w:p w14:paraId="1EF892F7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C6D3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A763B">
      <w:pPr>
        <w:spacing w:line="360" w:lineRule="auto"/>
        <w:rPr>
          <w:rFonts w:eastAsia="楷体_GB2312"/>
          <w:b/>
          <w:sz w:val="72"/>
          <w:szCs w:val="72"/>
        </w:rPr>
      </w:pPr>
    </w:p>
    <w:p w14:paraId="0F36664A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4FEE8D8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323776A5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14CF590F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71984201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9290AFC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姓名：</w:t>
      </w:r>
      <w:r>
        <w:rPr>
          <w:rFonts w:hint="eastAsia" w:eastAsia="楷体_GB2312"/>
          <w:sz w:val="36"/>
          <w:szCs w:val="32"/>
          <w:lang w:val="en-US" w:eastAsia="zh-CN"/>
        </w:rPr>
        <w:t>王子恒</w:t>
      </w:r>
      <w:r>
        <w:rPr>
          <w:rFonts w:eastAsia="楷体_GB2312"/>
          <w:sz w:val="36"/>
          <w:szCs w:val="32"/>
        </w:rPr>
        <w:t xml:space="preserve"> </w:t>
      </w:r>
    </w:p>
    <w:p w14:paraId="369751AB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6624EB27">
      <w:pPr>
        <w:spacing w:line="360" w:lineRule="auto"/>
        <w:ind w:firstLine="1080" w:firstLineChars="3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系：</w:t>
      </w:r>
      <w:r>
        <w:rPr>
          <w:rFonts w:hint="eastAsia" w:eastAsia="楷体_GB2312"/>
          <w:sz w:val="36"/>
          <w:szCs w:val="32"/>
          <w:lang w:val="en-US" w:eastAsia="zh-CN"/>
        </w:rPr>
        <w:t>软件工程系</w:t>
      </w:r>
    </w:p>
    <w:p w14:paraId="0642ABE7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34520242201240</w:t>
      </w:r>
    </w:p>
    <w:p w14:paraId="65DE7516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5BD7856A">
      <w:pPr>
        <w:spacing w:line="360" w:lineRule="auto"/>
        <w:ind w:firstLine="720" w:firstLineChars="200"/>
        <w:rPr>
          <w:rFonts w:hint="eastAsia" w:eastAsia="楷体_GB2312"/>
          <w:sz w:val="36"/>
          <w:szCs w:val="32"/>
        </w:rPr>
      </w:pPr>
    </w:p>
    <w:p w14:paraId="46C979C2">
      <w:pPr>
        <w:spacing w:line="360" w:lineRule="auto"/>
        <w:rPr>
          <w:rFonts w:eastAsia="楷体_GB2312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eastAsia="楷体_GB2312"/>
          <w:sz w:val="32"/>
          <w:szCs w:val="40"/>
        </w:rPr>
        <w:t>2026</w:t>
      </w:r>
      <w:r>
        <w:rPr>
          <w:rFonts w:hint="eastAsia" w:eastAsia="楷体_GB2312"/>
          <w:sz w:val="32"/>
          <w:szCs w:val="40"/>
        </w:rPr>
        <w:t>年</w:t>
      </w:r>
      <w:r>
        <w:rPr>
          <w:rFonts w:hint="eastAsia" w:eastAsia="楷体_GB2312"/>
          <w:sz w:val="32"/>
          <w:szCs w:val="40"/>
          <w:lang w:val="en-US" w:eastAsia="zh-CN"/>
        </w:rPr>
        <w:t>03</w:t>
      </w:r>
      <w:r>
        <w:rPr>
          <w:rFonts w:hint="eastAsia" w:eastAsia="楷体_GB2312"/>
          <w:sz w:val="32"/>
          <w:szCs w:val="40"/>
        </w:rPr>
        <w:t>月</w:t>
      </w:r>
      <w:r>
        <w:rPr>
          <w:rFonts w:hint="eastAsia" w:eastAsia="楷体_GB2312"/>
          <w:sz w:val="32"/>
          <w:szCs w:val="40"/>
          <w:lang w:val="en-US" w:eastAsia="zh-CN"/>
        </w:rPr>
        <w:t>31</w:t>
      </w:r>
      <w:bookmarkStart w:id="0" w:name="_GoBack"/>
      <w:bookmarkEnd w:id="0"/>
      <w:r>
        <w:rPr>
          <w:rFonts w:hint="eastAsia" w:eastAsia="楷体_GB2312"/>
          <w:sz w:val="32"/>
          <w:szCs w:val="40"/>
        </w:rPr>
        <w:t>日</w:t>
      </w:r>
    </w:p>
    <w:p w14:paraId="3A50F433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>第</w:t>
      </w:r>
      <w:r>
        <w:rPr>
          <w:rFonts w:hint="eastAsia"/>
          <w:b/>
          <w:sz w:val="40"/>
        </w:rPr>
        <w:t>1</w:t>
      </w:r>
      <w:r>
        <w:rPr>
          <w:b/>
          <w:sz w:val="40"/>
        </w:rPr>
        <w:t>次实验  数据</w:t>
      </w:r>
      <w:r>
        <w:rPr>
          <w:rFonts w:hint="eastAsia"/>
          <w:b/>
          <w:sz w:val="40"/>
        </w:rPr>
        <w:t>编解码电路设计</w:t>
      </w:r>
    </w:p>
    <w:p w14:paraId="4EB51182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136D7EEC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Windows系统下运行Dev-C++（或其他C语言开发环境）</w:t>
      </w:r>
      <w:r>
        <w:rPr>
          <w:rFonts w:hint="eastAsia"/>
          <w:b/>
          <w:bCs/>
          <w:szCs w:val="21"/>
        </w:rPr>
        <w:t>。</w:t>
      </w:r>
    </w:p>
    <w:p w14:paraId="37F7D9D0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789028B6">
      <w:pPr>
        <w:spacing w:line="276" w:lineRule="auto"/>
        <w:ind w:left="420"/>
        <w:rPr>
          <w:b/>
          <w:bCs/>
          <w:sz w:val="28"/>
        </w:rPr>
      </w:pPr>
    </w:p>
    <w:p w14:paraId="6617749D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2CE18F9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</w:t>
      </w:r>
      <w:r>
        <w:rPr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语言程序，结合结果进行分析，深度理解数据信息表示中的相应内容；</w:t>
      </w:r>
    </w:p>
    <w:p w14:paraId="2E74671D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通过汉字编码、奇偶校验码、海明码、CRC码等电路验证过程，理解和掌握各种校验码方法的原理与特点；</w:t>
      </w:r>
    </w:p>
    <w:p w14:paraId="161A533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在已有电路基础上，进一步完成设计实验与挑战性实验，进行能力提升。</w:t>
      </w:r>
    </w:p>
    <w:p w14:paraId="5DBFF871">
      <w:pPr>
        <w:spacing w:line="276" w:lineRule="auto"/>
        <w:ind w:left="420"/>
        <w:rPr>
          <w:b/>
          <w:bCs/>
          <w:sz w:val="28"/>
        </w:rPr>
      </w:pPr>
    </w:p>
    <w:p w14:paraId="3A6BE56B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584D0014">
      <w:pPr>
        <w:spacing w:line="276" w:lineRule="auto"/>
        <w:ind w:left="425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>验证实验</w:t>
      </w:r>
    </w:p>
    <w:p w14:paraId="07A299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在Dev-C++5.11上运行“高级语言中的数据类型”的6个C语言程序，并对实验结果进行分析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color w:val="C00000"/>
          <w:szCs w:val="21"/>
        </w:rPr>
        <w:t>此部分课前布置，可自行完成，无需包含在实验报告中</w:t>
      </w:r>
      <w:r>
        <w:rPr>
          <w:rFonts w:hint="eastAsia"/>
          <w:b/>
          <w:bCs/>
          <w:szCs w:val="21"/>
        </w:rPr>
        <w:t>）。</w:t>
      </w:r>
    </w:p>
    <w:p w14:paraId="06513F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在Logisim上验证“汉字编码实验.circ”，分析其中的“国际码转换区位码电路”</w:t>
      </w:r>
      <w:r>
        <w:rPr>
          <w:rFonts w:hint="eastAsia"/>
          <w:b/>
          <w:bCs/>
          <w:szCs w:val="21"/>
        </w:rPr>
        <w:t>、</w:t>
      </w:r>
      <w:r>
        <w:rPr>
          <w:b/>
          <w:bCs/>
          <w:szCs w:val="21"/>
        </w:rPr>
        <w:t>“汉字字库电路”，并实现在LED点阵上显示“厦门大学信息学院欢迎您！”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文本 文件命名为：</w:t>
      </w:r>
      <w:r>
        <w:rPr>
          <w:b/>
          <w:bCs/>
          <w:color w:val="C00000"/>
          <w:szCs w:val="21"/>
        </w:rPr>
        <w:t>ROM内容-</w:t>
      </w:r>
      <w:r>
        <w:rPr>
          <w:rFonts w:hint="eastAsia"/>
          <w:b/>
          <w:bCs/>
          <w:color w:val="C00000"/>
          <w:szCs w:val="21"/>
        </w:rPr>
        <w:t>欢迎加入</w:t>
      </w:r>
      <w:r>
        <w:rPr>
          <w:b/>
          <w:bCs/>
          <w:color w:val="C00000"/>
          <w:szCs w:val="21"/>
        </w:rPr>
        <w:t>厦门大学信息学院！.txt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 xml:space="preserve"> </w:t>
      </w:r>
    </w:p>
    <w:p w14:paraId="4A72396B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在Logisim上验证“16位偶校验传输测试实验.circ”，分析其中的“偶校验编码电 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“偶校验检错电路”</w:t>
      </w:r>
      <w:r>
        <w:rPr>
          <w:rFonts w:hint="eastAsia"/>
          <w:b/>
          <w:bCs/>
          <w:szCs w:val="21"/>
        </w:rPr>
        <w:t>。</w:t>
      </w:r>
    </w:p>
    <w:p w14:paraId="0ACE0BA0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在Logisim上验证“16位扩展海明码传输测试实验.circ”，分析其中的“海明码编码电路”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“海明码解码电路”</w:t>
      </w:r>
      <w:r>
        <w:rPr>
          <w:rFonts w:hint="eastAsia"/>
          <w:b/>
          <w:bCs/>
          <w:szCs w:val="21"/>
        </w:rPr>
        <w:t>。</w:t>
      </w:r>
    </w:p>
    <w:p w14:paraId="35D13B3A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在Logisim上验证“循环冗余校验码（并行）实验.circ”，分析其中的“CRC并行编码电路”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“CRC并行解码电路”。 </w:t>
      </w:r>
    </w:p>
    <w:p w14:paraId="5F10E27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在Logisim上验证“循环冗余校验码（串行）实验1.circ”，分析其中的“CRC串行编码电路”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“CRC串行解码电路”。 </w:t>
      </w:r>
    </w:p>
    <w:p w14:paraId="163C0056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在Logisim上验证“循环冗余校验码（串行）实验2.circ”，鼓励有兴趣的同学分析 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“CRC串行解码电路”。</w:t>
      </w:r>
    </w:p>
    <w:p w14:paraId="78CAE51F">
      <w:pPr>
        <w:spacing w:before="240" w:line="276" w:lineRule="auto"/>
        <w:ind w:left="845"/>
        <w:rPr>
          <w:b/>
          <w:bCs/>
          <w:szCs w:val="21"/>
        </w:rPr>
      </w:pPr>
    </w:p>
    <w:p w14:paraId="16E59BE4">
      <w:pPr>
        <w:spacing w:line="276" w:lineRule="auto"/>
        <w:ind w:left="425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.2</w:t>
      </w:r>
      <w:r>
        <w:rPr>
          <w:rFonts w:hint="eastAsia"/>
          <w:b/>
          <w:bCs/>
          <w:sz w:val="24"/>
        </w:rPr>
        <w:t>设计实验</w:t>
      </w:r>
    </w:p>
    <w:p w14:paraId="700D422C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修改“16位偶校验传输测试实验”电路，使其变为“16位奇校验传输测试实验”电路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16位奇校验传输测试实验.circ</w:t>
      </w:r>
      <w:r>
        <w:rPr>
          <w:b/>
          <w:bCs/>
          <w:szCs w:val="21"/>
        </w:rPr>
        <w:t xml:space="preserve">。 </w:t>
      </w:r>
    </w:p>
    <w:p w14:paraId="59868865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修改“16位偶校验传输测试实验”电路，使其变为“8位偶校验传输测试实验”电路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8位偶校验传输测试实验.circ</w:t>
      </w:r>
      <w:r>
        <w:rPr>
          <w:b/>
          <w:bCs/>
          <w:szCs w:val="21"/>
        </w:rPr>
        <w:t xml:space="preserve">。 </w:t>
      </w:r>
    </w:p>
    <w:p w14:paraId="5F9E7BBB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修改“16位扩展海明码传输测试实验1”电路，使其简化为“8位扩展海明码传输测试实验”</w:t>
      </w:r>
      <w:r>
        <w:rPr>
          <w:rFonts w:hint="eastAsia"/>
          <w:b/>
          <w:bCs/>
          <w:szCs w:val="21"/>
        </w:rPr>
        <w:t>电路</w:t>
      </w:r>
      <w:r>
        <w:rPr>
          <w:b/>
          <w:bCs/>
          <w:szCs w:val="21"/>
        </w:rPr>
        <w:t>（即原始数据=8位），随机干扰电路已经提供给同学们（13位随机干扰电路.circ），修改后的电路设计文件命名为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color w:val="C00000"/>
          <w:szCs w:val="21"/>
        </w:rPr>
        <w:t>8位扩展海明码传输测试实验.circ</w:t>
      </w:r>
      <w:r>
        <w:rPr>
          <w:rFonts w:hint="eastAsia"/>
          <w:b/>
          <w:bCs/>
          <w:szCs w:val="21"/>
        </w:rPr>
        <w:t>。</w:t>
      </w:r>
    </w:p>
    <w:p w14:paraId="4B7093D6">
      <w:pPr>
        <w:spacing w:before="240" w:line="276" w:lineRule="auto"/>
        <w:ind w:left="845"/>
        <w:rPr>
          <w:b/>
          <w:bCs/>
          <w:szCs w:val="21"/>
        </w:rPr>
      </w:pPr>
    </w:p>
    <w:p w14:paraId="2EE9E01C">
      <w:pPr>
        <w:pStyle w:val="20"/>
        <w:numPr>
          <w:ilvl w:val="1"/>
          <w:numId w:val="6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挑战性实验（完成的本次实验成绩</w:t>
      </w:r>
      <w:r>
        <w:rPr>
          <w:rFonts w:hint="eastAsia"/>
          <w:b/>
          <w:bCs/>
          <w:color w:val="C00000"/>
          <w:sz w:val="24"/>
        </w:rPr>
        <w:t>加</w:t>
      </w:r>
      <w:r>
        <w:rPr>
          <w:b/>
          <w:bCs/>
          <w:color w:val="C00000"/>
          <w:sz w:val="24"/>
        </w:rPr>
        <w:t>5</w:t>
      </w:r>
      <w:r>
        <w:rPr>
          <w:rFonts w:hint="eastAsia"/>
          <w:b/>
          <w:bCs/>
          <w:color w:val="C00000"/>
          <w:sz w:val="24"/>
        </w:rPr>
        <w:t>分</w:t>
      </w:r>
      <w:r>
        <w:rPr>
          <w:rFonts w:hint="eastAsia"/>
          <w:b/>
          <w:bCs/>
          <w:sz w:val="24"/>
        </w:rPr>
        <w:t>）</w:t>
      </w:r>
    </w:p>
    <w:p w14:paraId="43E3BE54">
      <w:pPr>
        <w:spacing w:before="240" w:line="276" w:lineRule="auto"/>
        <w:ind w:left="425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修改“CRC码传输测试实验1（</w:t>
      </w:r>
      <w:r>
        <w:rPr>
          <w:rFonts w:hint="eastAsia"/>
          <w:b/>
          <w:bCs/>
          <w:color w:val="C00000"/>
          <w:szCs w:val="21"/>
        </w:rPr>
        <w:t>1</w:t>
      </w:r>
      <w:r>
        <w:rPr>
          <w:b/>
          <w:bCs/>
          <w:color w:val="C00000"/>
          <w:szCs w:val="21"/>
        </w:rPr>
        <w:t>6</w:t>
      </w:r>
      <w:r>
        <w:rPr>
          <w:rFonts w:hint="eastAsia"/>
          <w:b/>
          <w:bCs/>
          <w:color w:val="C00000"/>
          <w:szCs w:val="21"/>
        </w:rPr>
        <w:t>位</w:t>
      </w:r>
      <w:r>
        <w:rPr>
          <w:rFonts w:hint="eastAsia"/>
          <w:b/>
          <w:bCs/>
          <w:szCs w:val="21"/>
        </w:rPr>
        <w:t>）”电路，使其变为“8位CRC码传输测试实验”电路，设计文件命名为：</w:t>
      </w:r>
      <w:r>
        <w:rPr>
          <w:rFonts w:hint="eastAsia"/>
          <w:b/>
          <w:bCs/>
          <w:color w:val="C00000"/>
          <w:szCs w:val="21"/>
        </w:rPr>
        <w:t>8位循环冗余校验码（并行）实验.circ</w:t>
      </w:r>
      <w:r>
        <w:rPr>
          <w:rFonts w:hint="eastAsia"/>
          <w:b/>
          <w:bCs/>
          <w:szCs w:val="21"/>
        </w:rPr>
        <w:t>。</w:t>
      </w:r>
    </w:p>
    <w:p w14:paraId="719B2BE0">
      <w:pPr>
        <w:spacing w:before="240" w:line="276" w:lineRule="auto"/>
        <w:rPr>
          <w:b/>
          <w:bCs/>
          <w:szCs w:val="21"/>
        </w:rPr>
      </w:pPr>
    </w:p>
    <w:p w14:paraId="5087492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>
        <w:rPr>
          <w:b/>
          <w:bCs/>
          <w:sz w:val="28"/>
        </w:rPr>
        <w:t>提交</w:t>
      </w:r>
    </w:p>
    <w:p w14:paraId="189160A7">
      <w:pPr>
        <w:numPr>
          <w:ilvl w:val="0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实验报告文档包含：</w:t>
      </w:r>
    </w:p>
    <w:p w14:paraId="697404FB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验证性实验包含结果截屏，设计类以及挑战性实验除包含必要的截屏外，另需提交电路文件（.</w:t>
      </w:r>
      <w:r>
        <w:rPr>
          <w:b/>
          <w:bCs/>
          <w:szCs w:val="21"/>
          <w:highlight w:val="yellow"/>
        </w:rPr>
        <w:t>circ</w:t>
      </w:r>
      <w:r>
        <w:rPr>
          <w:rFonts w:hint="eastAsia"/>
          <w:b/>
          <w:bCs/>
          <w:szCs w:val="21"/>
          <w:highlight w:val="yellow"/>
        </w:rPr>
        <w:t>）。</w:t>
      </w:r>
    </w:p>
    <w:p w14:paraId="107E3847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实验报告应回答实验PPT中“实验要点”所涉及的问题，如：电路分析。应根据二上前导课（数字逻辑）相关知识给出组合电路的组合逻辑表达式，并结合数据进行验证（附必要文字图片等佐证）。</w:t>
      </w:r>
    </w:p>
    <w:p w14:paraId="515272FB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设计类与挑战类实验，除提交电路文件外，需通过一定的数据进行验证，截屏结果和分析说明要体现在文档中。</w:t>
      </w:r>
    </w:p>
    <w:p w14:paraId="56EA8215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实验报告命名为：学号+姓名</w:t>
      </w:r>
      <w:r>
        <w:rPr>
          <w:b/>
          <w:bCs/>
          <w:szCs w:val="21"/>
        </w:rPr>
        <w:t>-1</w:t>
      </w:r>
      <w:r>
        <w:rPr>
          <w:rFonts w:hint="eastAsia"/>
          <w:b/>
          <w:bCs/>
          <w:color w:val="C00000"/>
          <w:szCs w:val="21"/>
        </w:rPr>
        <w:t>.</w:t>
      </w:r>
      <w:r>
        <w:rPr>
          <w:b/>
          <w:bCs/>
          <w:color w:val="C00000"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7D8D3BA3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将实验报告和设计文件打包为1个压缩文件，压缩文件命名为：学号+姓名</w:t>
      </w:r>
      <w:r>
        <w:rPr>
          <w:b/>
          <w:bCs/>
          <w:szCs w:val="21"/>
        </w:rPr>
        <w:t>-1</w:t>
      </w:r>
      <w:r>
        <w:rPr>
          <w:rFonts w:hint="eastAsia"/>
          <w:b/>
          <w:bCs/>
          <w:szCs w:val="21"/>
        </w:rPr>
        <w:t>.zip。</w:t>
      </w:r>
    </w:p>
    <w:p w14:paraId="7C7612F8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将压缩文件上传到数字化教学平台c</w:t>
      </w:r>
      <w:r>
        <w:rPr>
          <w:b/>
          <w:bCs/>
          <w:szCs w:val="21"/>
        </w:rPr>
        <w:t>ourse.xmu.edu.cn</w:t>
      </w:r>
      <w:r>
        <w:rPr>
          <w:rFonts w:hint="eastAsia"/>
          <w:b/>
          <w:bCs/>
          <w:szCs w:val="21"/>
        </w:rPr>
        <w:t>，第1次实验报告提交截止时间（2周内）：</w:t>
      </w:r>
      <w:r>
        <w:rPr>
          <w:b/>
          <w:bCs/>
          <w:color w:val="FF0000"/>
          <w:szCs w:val="21"/>
        </w:rPr>
        <w:t xml:space="preserve">   </w:t>
      </w:r>
      <w:r>
        <w:rPr>
          <w:rFonts w:hint="eastAsia"/>
          <w:b/>
          <w:bCs/>
          <w:szCs w:val="21"/>
        </w:rPr>
        <w:t>。</w:t>
      </w:r>
    </w:p>
    <w:p w14:paraId="11C1FD72">
      <w:pPr>
        <w:spacing w:before="240" w:line="276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注：实验报告以及提交的电路文件为实验成绩考量的主要依据，实验报告应充分体现理论与实践环节的相辅相成关系。 通过“分析”和“理解”电路，体会掌握知识点，因而，采分点主要侧重于电路分析和验证工作。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580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AE6173A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C494C"/>
    <w:multiLevelType w:val="multilevel"/>
    <w:tmpl w:val="1D8C494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390C59"/>
    <w:multiLevelType w:val="multilevel"/>
    <w:tmpl w:val="3C390C5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4B013AB3"/>
    <w:multiLevelType w:val="multilevel"/>
    <w:tmpl w:val="4B013AB3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4">
    <w:nsid w:val="6A325A4B"/>
    <w:multiLevelType w:val="multilevel"/>
    <w:tmpl w:val="6A325A4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5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6EF163EB"/>
    <w:multiLevelType w:val="multilevel"/>
    <w:tmpl w:val="6EF163E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01506"/>
    <w:rsid w:val="00015F02"/>
    <w:rsid w:val="000322EC"/>
    <w:rsid w:val="00035C2C"/>
    <w:rsid w:val="000426B8"/>
    <w:rsid w:val="000970E1"/>
    <w:rsid w:val="000B6331"/>
    <w:rsid w:val="000C69CD"/>
    <w:rsid w:val="000D5793"/>
    <w:rsid w:val="000F2E8E"/>
    <w:rsid w:val="000F72D2"/>
    <w:rsid w:val="00152D1A"/>
    <w:rsid w:val="0017510C"/>
    <w:rsid w:val="0019161A"/>
    <w:rsid w:val="001B365A"/>
    <w:rsid w:val="001E037F"/>
    <w:rsid w:val="001F5230"/>
    <w:rsid w:val="00205F8B"/>
    <w:rsid w:val="00241647"/>
    <w:rsid w:val="002A4C3C"/>
    <w:rsid w:val="002B6A79"/>
    <w:rsid w:val="002D1A87"/>
    <w:rsid w:val="002F645F"/>
    <w:rsid w:val="003129BF"/>
    <w:rsid w:val="00321F65"/>
    <w:rsid w:val="003D052A"/>
    <w:rsid w:val="003D6E31"/>
    <w:rsid w:val="00424FFC"/>
    <w:rsid w:val="0042547D"/>
    <w:rsid w:val="004278DC"/>
    <w:rsid w:val="004A3AF2"/>
    <w:rsid w:val="004D62C2"/>
    <w:rsid w:val="0052407E"/>
    <w:rsid w:val="005760B8"/>
    <w:rsid w:val="005A326E"/>
    <w:rsid w:val="005A3FFB"/>
    <w:rsid w:val="005B7ACB"/>
    <w:rsid w:val="005D07C6"/>
    <w:rsid w:val="005D5D0D"/>
    <w:rsid w:val="00613565"/>
    <w:rsid w:val="006770E2"/>
    <w:rsid w:val="006B6EED"/>
    <w:rsid w:val="006F2421"/>
    <w:rsid w:val="006F3C65"/>
    <w:rsid w:val="007042C8"/>
    <w:rsid w:val="00742A13"/>
    <w:rsid w:val="00751F66"/>
    <w:rsid w:val="0085329C"/>
    <w:rsid w:val="008D4BE9"/>
    <w:rsid w:val="008E3975"/>
    <w:rsid w:val="009210DE"/>
    <w:rsid w:val="00925033"/>
    <w:rsid w:val="009A4F5F"/>
    <w:rsid w:val="009B47E1"/>
    <w:rsid w:val="009B541D"/>
    <w:rsid w:val="009B5561"/>
    <w:rsid w:val="009F44DC"/>
    <w:rsid w:val="009F5F98"/>
    <w:rsid w:val="00A05A96"/>
    <w:rsid w:val="00A30288"/>
    <w:rsid w:val="00A45F81"/>
    <w:rsid w:val="00A74508"/>
    <w:rsid w:val="00AA4C0A"/>
    <w:rsid w:val="00AD3999"/>
    <w:rsid w:val="00AF6FB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B1E75"/>
    <w:rsid w:val="00CE3E6D"/>
    <w:rsid w:val="00D44138"/>
    <w:rsid w:val="00DA1B71"/>
    <w:rsid w:val="00DE225E"/>
    <w:rsid w:val="00E02709"/>
    <w:rsid w:val="00E12A6D"/>
    <w:rsid w:val="00E23746"/>
    <w:rsid w:val="00E80554"/>
    <w:rsid w:val="00EA05C7"/>
    <w:rsid w:val="00F23417"/>
    <w:rsid w:val="00F71387"/>
    <w:rsid w:val="29E92171"/>
    <w:rsid w:val="36743E1B"/>
    <w:rsid w:val="4A25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4</Pages>
  <Words>1291</Words>
  <Characters>1519</Characters>
  <Lines>11</Lines>
  <Paragraphs>3</Paragraphs>
  <TotalTime>1086</TotalTime>
  <ScaleCrop>false</ScaleCrop>
  <LinksUpToDate>false</LinksUpToDate>
  <CharactersWithSpaces>1568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2023-03-05T08:49:00Z</dcterms:created>
  <dc:creator>软件仓库</dc:creator>
  <cp:lastModifiedBy>15710668700</cp:lastModifiedBy>
  <dcterms:modified xsi:type="dcterms:W3CDTF">2026-03-31T11:31:17Z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01FBD5F719A840B9B7C7C30A43EB925F_12</vt:lpwstr>
  </property>
</Properties>
</file>