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094"/>
        <w:spacing w:before="310" w:line="221" w:lineRule="auto"/>
        <w:outlineLvl w:val="0"/>
        <w:rPr>
          <w:rFonts w:ascii="STXingkai" w:hAnsi="STXingkai" w:eastAsia="STXingkai" w:cs="STXingkai"/>
          <w:sz w:val="40"/>
          <w:szCs w:val="40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829310</wp:posOffset>
            </wp:positionH>
            <wp:positionV relativeFrom="page">
              <wp:posOffset>971804</wp:posOffset>
            </wp:positionV>
            <wp:extent cx="914400" cy="87566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40"/>
          <w:szCs w:val="40"/>
          <w:b/>
          <w:bCs/>
          <w:spacing w:val="-7"/>
        </w:rPr>
        <w:t>厦门大学《计算机组成原理》课程期中试卷</w:t>
      </w:r>
    </w:p>
    <w:p>
      <w:pPr>
        <w:pStyle w:val="BodyText"/>
        <w:ind w:left="2175"/>
        <w:spacing w:before="233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信息学院软件工程系</w:t>
      </w:r>
      <w:r>
        <w:rPr>
          <w:sz w:val="28"/>
          <w:szCs w:val="28"/>
          <w:b/>
          <w:bCs/>
          <w:spacing w:val="85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2024 </w:t>
      </w:r>
      <w:r>
        <w:rPr>
          <w:sz w:val="28"/>
          <w:szCs w:val="28"/>
          <w:b/>
          <w:bCs/>
          <w:spacing w:val="-1"/>
        </w:rPr>
        <w:t>级</w:t>
      </w:r>
      <w:r>
        <w:rPr>
          <w:sz w:val="28"/>
          <w:szCs w:val="28"/>
          <w:b/>
          <w:bCs/>
          <w:spacing w:val="60"/>
        </w:rPr>
        <w:t xml:space="preserve"> </w:t>
      </w:r>
      <w:r>
        <w:rPr>
          <w:sz w:val="28"/>
          <w:szCs w:val="28"/>
          <w:b/>
          <w:bCs/>
          <w:spacing w:val="-1"/>
        </w:rPr>
        <w:t>软件工程、数字媒体技术专业</w:t>
      </w:r>
    </w:p>
    <w:p>
      <w:pPr>
        <w:spacing w:before="233" w:line="90" w:lineRule="exact"/>
        <w:rPr/>
      </w:pPr>
      <w:r>
        <w:rPr>
          <w:position w:val="-1"/>
        </w:rPr>
        <w:drawing>
          <wp:inline distT="0" distB="0" distL="0" distR="0">
            <wp:extent cx="6400799" cy="571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79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645"/>
        <w:spacing w:before="120" w:line="19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填空题</w:t>
      </w:r>
      <w:r>
        <w:rPr>
          <w:sz w:val="28"/>
          <w:szCs w:val="28"/>
          <w:b/>
          <w:bCs/>
          <w:spacing w:val="56"/>
        </w:rPr>
        <w:t xml:space="preserve"> </w:t>
      </w:r>
      <w:r>
        <w:rPr>
          <w:sz w:val="28"/>
          <w:szCs w:val="28"/>
          <w:b/>
          <w:bCs/>
          <w:spacing w:val="-1"/>
        </w:rPr>
        <w:t>（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100 </w:t>
      </w:r>
      <w:r>
        <w:rPr>
          <w:sz w:val="28"/>
          <w:szCs w:val="28"/>
          <w:b/>
          <w:bCs/>
          <w:spacing w:val="-1"/>
        </w:rPr>
        <w:t>空，每空 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1 </w:t>
      </w:r>
      <w:r>
        <w:rPr>
          <w:sz w:val="28"/>
          <w:szCs w:val="28"/>
          <w:b/>
          <w:bCs/>
          <w:spacing w:val="-1"/>
        </w:rPr>
        <w:t>分，合计 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100 </w:t>
      </w:r>
      <w:r>
        <w:rPr>
          <w:sz w:val="28"/>
          <w:szCs w:val="28"/>
          <w:b/>
          <w:bCs/>
          <w:spacing w:val="-2"/>
        </w:rPr>
        <w:t>分）</w:t>
      </w:r>
    </w:p>
    <w:p>
      <w:pPr>
        <w:pStyle w:val="BodyText"/>
        <w:ind w:left="643"/>
        <w:spacing w:before="339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</w:rPr>
        <w:t>请基于教材完成填空题目，并在题末标注引用的教材页码，示例如</w:t>
      </w:r>
      <w:r>
        <w:rPr>
          <w:sz w:val="28"/>
          <w:szCs w:val="28"/>
          <w:b/>
          <w:bCs/>
          <w:spacing w:val="-1"/>
        </w:rPr>
        <w:t>下：</w:t>
      </w:r>
    </w:p>
    <w:p>
      <w:pPr>
        <w:pStyle w:val="BodyText"/>
        <w:ind w:left="361" w:right="74" w:firstLine="280"/>
        <w:spacing w:before="314" w:line="371" w:lineRule="auto"/>
        <w:rPr>
          <w:rFonts w:ascii="Calibri" w:hAnsi="Calibri" w:eastAsia="Calibri" w:cs="Calibri"/>
        </w:rPr>
      </w:pPr>
      <w:r>
        <w:rPr>
          <w:shd w:val="clear" w:fill="FFFF00"/>
          <w:b/>
          <w:bCs/>
          <w:spacing w:val="-3"/>
        </w:rPr>
        <w:t>摩尔定律内容可概括为：“当价格不变时，集成电路</w:t>
      </w:r>
      <w:r>
        <w:rPr>
          <w:shd w:val="clear" w:fill="FFFF00"/>
          <w:b/>
          <w:bCs/>
          <w:spacing w:val="-4"/>
        </w:rPr>
        <w:t>上可容纳的晶体管数量大约</w:t>
      </w:r>
      <w:r>
        <w:rPr>
          <w:shd w:val="clear" w:fill="FFFF00"/>
          <w:b/>
          <w:bCs/>
          <w:spacing w:val="39"/>
        </w:rPr>
        <w:t xml:space="preserve"> </w:t>
      </w:r>
      <w:r>
        <w:rPr>
          <w:shd w:val="clear" w:fill="FFFF00"/>
          <w:rFonts w:ascii="Calibri" w:hAnsi="Calibri" w:eastAsia="Calibri" w:cs="Calibri"/>
          <w:b/>
          <w:bCs/>
          <w:spacing w:val="-4"/>
        </w:rPr>
        <w:t>18-24</w:t>
      </w:r>
      <w:r>
        <w:rPr>
          <w:shd w:val="clear" w:fill="FFFF00"/>
          <w:rFonts w:ascii="Calibri" w:hAnsi="Calibri" w:eastAsia="Calibri" w:cs="Calibri"/>
          <w:b/>
          <w:bCs/>
          <w:spacing w:val="41"/>
        </w:rPr>
        <w:t xml:space="preserve"> </w:t>
      </w:r>
      <w:r>
        <w:rPr>
          <w:shd w:val="clear" w:fill="FFFF00"/>
          <w:b/>
          <w:bCs/>
          <w:spacing w:val="-4"/>
        </w:rPr>
        <w:t>个月</w:t>
      </w:r>
      <w:r>
        <w:rPr>
          <w:shd w:val="clear" w:fill="FFFF00"/>
          <w:b/>
          <w:bCs/>
          <w:spacing w:val="-2"/>
        </w:rPr>
        <w:t>翻</w:t>
      </w:r>
      <w:r>
        <w:rPr>
          <w:shd w:val="clear" w:fill="FFFF00"/>
          <w:b/>
          <w:bCs/>
          <w:color w:val="C00000"/>
          <w:spacing w:val="-2"/>
        </w:rPr>
        <w:t>一</w:t>
      </w:r>
      <w:r>
        <w:rPr>
          <w:shd w:val="clear" w:fill="FFFF00"/>
          <w:b/>
          <w:bCs/>
          <w:spacing w:val="-2"/>
        </w:rPr>
        <w:t>番，性能也将提升</w:t>
      </w:r>
      <w:r>
        <w:rPr>
          <w:shd w:val="clear" w:fill="FFFF00"/>
          <w:b/>
          <w:bCs/>
          <w:color w:val="C00000"/>
          <w:spacing w:val="-2"/>
        </w:rPr>
        <w:t>一</w:t>
      </w:r>
      <w:r>
        <w:rPr>
          <w:shd w:val="clear" w:fill="FFFF00"/>
          <w:b/>
          <w:bCs/>
          <w:spacing w:val="-2"/>
        </w:rPr>
        <w:t>倍”</w:t>
      </w:r>
      <w:r>
        <w:rPr>
          <w:shd w:val="clear" w:fill="FFFF00"/>
          <w:b/>
          <w:bCs/>
          <w:spacing w:val="64"/>
        </w:rPr>
        <w:t xml:space="preserve"> </w:t>
      </w:r>
      <w:r>
        <w:rPr>
          <w:shd w:val="clear" w:fill="FFFF00"/>
          <w:spacing w:val="-2"/>
        </w:rPr>
        <w:t>。</w:t>
      </w:r>
      <w:r>
        <w:rPr>
          <w:shd w:val="clear" w:fill="FFFF00"/>
          <w:spacing w:val="62"/>
        </w:rPr>
        <w:t xml:space="preserve"> </w:t>
      </w:r>
      <w:r>
        <w:rPr>
          <w:shd w:val="clear" w:fill="FFFF00"/>
          <w:b/>
          <w:bCs/>
          <w:color w:val="C00000"/>
          <w:spacing w:val="-2"/>
        </w:rPr>
        <w:t>引自教材 </w:t>
      </w:r>
      <w:r>
        <w:rPr>
          <w:shd w:val="clear" w:fill="FFFF00"/>
          <w:rFonts w:ascii="Calibri" w:hAnsi="Calibri" w:eastAsia="Calibri" w:cs="Calibri"/>
          <w:b/>
          <w:bCs/>
          <w:color w:val="C00000"/>
          <w:spacing w:val="-2"/>
        </w:rPr>
        <w:t>P2</w:t>
      </w:r>
    </w:p>
    <w:p>
      <w:pPr>
        <w:pStyle w:val="BodyText"/>
        <w:ind w:left="723" w:hanging="343"/>
        <w:spacing w:before="203" w:line="364" w:lineRule="auto"/>
        <w:rPr/>
      </w:pPr>
      <w:r>
        <w:rPr>
          <w:rFonts w:ascii="Calibri" w:hAnsi="Calibri" w:eastAsia="Calibri" w:cs="Calibri"/>
          <w:spacing w:val="-5"/>
        </w:rPr>
        <w:t>1.</w:t>
      </w:r>
      <w:r>
        <w:rPr>
          <w:rFonts w:ascii="Calibri" w:hAnsi="Calibri" w:eastAsia="Calibri" w:cs="Calibri"/>
          <w:spacing w:val="14"/>
          <w:w w:val="101"/>
        </w:rPr>
        <w:t xml:space="preserve">   </w:t>
      </w:r>
      <w:r>
        <w:rPr>
          <w:spacing w:val="-5"/>
        </w:rPr>
        <w:t>自从 </w:t>
      </w:r>
      <w:r>
        <w:rPr>
          <w:rFonts w:ascii="Calibri" w:hAnsi="Calibri" w:eastAsia="Calibri" w:cs="Calibri"/>
          <w:spacing w:val="-5"/>
        </w:rPr>
        <w:t>1946 </w:t>
      </w:r>
      <w:r>
        <w:rPr>
          <w:spacing w:val="-5"/>
        </w:rPr>
        <w:t>年，第一台电子计算机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1</w:t>
      </w:r>
      <w:r>
        <w:rPr>
          <w:color w:val="C00000"/>
          <w:spacing w:val="-5"/>
        </w:rPr>
        <w:t>）</w:t>
      </w:r>
      <w:r>
        <w:rPr>
          <w:spacing w:val="-5"/>
        </w:rPr>
        <w:t>诞生后，计算机的发展</w:t>
      </w:r>
      <w:r>
        <w:rPr>
          <w:spacing w:val="-6"/>
        </w:rPr>
        <w:t>根据其核心电子器件的变迁，</w:t>
      </w:r>
      <w:r>
        <w:rPr>
          <w:spacing w:val="-2"/>
        </w:rPr>
        <w:t>经历了四个阶段：即</w:t>
      </w:r>
      <w:r>
        <w:rPr>
          <w:spacing w:val="-64"/>
          <w:w w:val="97"/>
        </w:rPr>
        <w:t>：</w:t>
      </w:r>
      <w:r>
        <w:rPr>
          <w:color w:val="C00000"/>
          <w:spacing w:val="-64"/>
          <w:w w:val="97"/>
        </w:rPr>
        <w:t>（</w:t>
      </w:r>
      <w:r>
        <w:rPr>
          <w:rFonts w:ascii="Calibri" w:hAnsi="Calibri" w:eastAsia="Calibri" w:cs="Calibri"/>
          <w:color w:val="C00000"/>
          <w:spacing w:val="-2"/>
        </w:rPr>
        <w:t>2</w:t>
      </w:r>
      <w:r>
        <w:rPr>
          <w:color w:val="C00000"/>
          <w:spacing w:val="-2"/>
        </w:rPr>
        <w:t>）</w:t>
      </w:r>
      <w:r>
        <w:rPr>
          <w:spacing w:val="-2"/>
        </w:rPr>
        <w:t>计算机、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3</w:t>
      </w:r>
      <w:r>
        <w:rPr>
          <w:color w:val="C00000"/>
          <w:spacing w:val="-2"/>
        </w:rPr>
        <w:t>）</w:t>
      </w:r>
      <w:r>
        <w:rPr>
          <w:spacing w:val="-2"/>
        </w:rPr>
        <w:t>计算机、主存采用半导体存</w:t>
      </w:r>
      <w:r>
        <w:rPr>
          <w:spacing w:val="-3"/>
        </w:rPr>
        <w:t>储器的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4</w:t>
      </w:r>
      <w:r>
        <w:rPr>
          <w:color w:val="C00000"/>
          <w:spacing w:val="-3"/>
        </w:rPr>
        <w:t>）</w:t>
      </w:r>
      <w:r>
        <w:rPr>
          <w:spacing w:val="-3"/>
        </w:rPr>
        <w:t>计算机，</w:t>
      </w:r>
      <w:r>
        <w:rPr>
          <w:spacing w:val="-5"/>
        </w:rPr>
        <w:t>以及以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5</w:t>
      </w:r>
      <w:r>
        <w:rPr>
          <w:color w:val="C00000"/>
          <w:spacing w:val="-5"/>
        </w:rPr>
        <w:t>）</w:t>
      </w:r>
      <w:r>
        <w:rPr>
          <w:spacing w:val="-5"/>
        </w:rPr>
        <w:t>为特征的超大规模集成电路。根据指令集的复杂程度，  计算机存在两个主要发</w:t>
      </w:r>
      <w:r>
        <w:rPr>
          <w:spacing w:val="-8"/>
        </w:rPr>
        <w:t>展方向，即</w:t>
      </w:r>
      <w:r>
        <w:rPr>
          <w:spacing w:val="-66"/>
        </w:rPr>
        <w:t>：</w:t>
      </w:r>
      <w:r>
        <w:rPr>
          <w:color w:val="C00000"/>
          <w:spacing w:val="-66"/>
        </w:rPr>
        <w:t>（</w:t>
      </w:r>
      <w:r>
        <w:rPr>
          <w:rFonts w:ascii="Calibri" w:hAnsi="Calibri" w:eastAsia="Calibri" w:cs="Calibri"/>
          <w:color w:val="C00000"/>
          <w:spacing w:val="-8"/>
        </w:rPr>
        <w:t>6</w:t>
      </w:r>
      <w:r>
        <w:rPr>
          <w:color w:val="C00000"/>
          <w:spacing w:val="-8"/>
        </w:rPr>
        <w:t>）</w:t>
      </w:r>
      <w:r>
        <w:rPr>
          <w:spacing w:val="-8"/>
        </w:rPr>
        <w:t>和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7</w:t>
      </w:r>
      <w:r>
        <w:rPr>
          <w:color w:val="C00000"/>
          <w:spacing w:val="-8"/>
        </w:rPr>
        <w:t>）</w:t>
      </w:r>
      <w:r>
        <w:rPr>
          <w:spacing w:val="-8"/>
        </w:rPr>
        <w:t>。</w:t>
      </w:r>
    </w:p>
    <w:p>
      <w:pPr>
        <w:pStyle w:val="BodyText"/>
        <w:ind w:left="726" w:right="77" w:hanging="353"/>
        <w:spacing w:before="214" w:line="367" w:lineRule="auto"/>
        <w:rPr/>
      </w:pPr>
      <w:r>
        <w:rPr>
          <w:rFonts w:ascii="Calibri" w:hAnsi="Calibri" w:eastAsia="Calibri" w:cs="Calibri"/>
          <w:spacing w:val="-9"/>
        </w:rPr>
        <w:t>2.   </w:t>
      </w:r>
      <w:r>
        <w:rPr>
          <w:spacing w:val="-9"/>
        </w:rPr>
        <w:t>集成电路生产主要分为</w:t>
      </w:r>
      <w:r>
        <w:rPr>
          <w:color w:val="C00000"/>
          <w:spacing w:val="-9"/>
        </w:rPr>
        <w:t>（</w:t>
      </w:r>
      <w:r>
        <w:rPr>
          <w:rFonts w:ascii="Calibri" w:hAnsi="Calibri" w:eastAsia="Calibri" w:cs="Calibri"/>
          <w:color w:val="C00000"/>
          <w:spacing w:val="-9"/>
        </w:rPr>
        <w:t>8</w:t>
      </w:r>
      <w:r>
        <w:rPr>
          <w:color w:val="C00000"/>
          <w:spacing w:val="-9"/>
        </w:rPr>
        <w:t>）、（</w:t>
      </w:r>
      <w:r>
        <w:rPr>
          <w:rFonts w:ascii="Calibri" w:hAnsi="Calibri" w:eastAsia="Calibri" w:cs="Calibri"/>
          <w:color w:val="C00000"/>
          <w:spacing w:val="-9"/>
        </w:rPr>
        <w:t>9</w:t>
      </w:r>
      <w:r>
        <w:rPr>
          <w:color w:val="C00000"/>
          <w:spacing w:val="-9"/>
        </w:rPr>
        <w:t>）</w:t>
      </w:r>
      <w:r>
        <w:rPr>
          <w:spacing w:val="-9"/>
        </w:rPr>
        <w:t>和</w:t>
      </w:r>
      <w:r>
        <w:rPr>
          <w:color w:val="C00000"/>
          <w:spacing w:val="-9"/>
        </w:rPr>
        <w:t>（</w:t>
      </w:r>
      <w:r>
        <w:rPr>
          <w:rFonts w:ascii="Calibri" w:hAnsi="Calibri" w:eastAsia="Calibri" w:cs="Calibri"/>
          <w:color w:val="C00000"/>
          <w:spacing w:val="-9"/>
        </w:rPr>
        <w:t>10</w:t>
      </w:r>
      <w:r>
        <w:rPr>
          <w:color w:val="C00000"/>
          <w:spacing w:val="-9"/>
        </w:rPr>
        <w:t>）</w:t>
      </w:r>
      <w:r>
        <w:rPr>
          <w:spacing w:val="-9"/>
        </w:rPr>
        <w:t>三大环节。</w:t>
      </w:r>
      <w:r>
        <w:rPr>
          <w:color w:val="C00000"/>
          <w:spacing w:val="-9"/>
        </w:rPr>
        <w:t>（</w:t>
      </w:r>
      <w:r>
        <w:rPr>
          <w:rFonts w:ascii="Calibri" w:hAnsi="Calibri" w:eastAsia="Calibri" w:cs="Calibri"/>
          <w:color w:val="C00000"/>
          <w:spacing w:val="-9"/>
        </w:rPr>
        <w:t>11</w:t>
      </w:r>
      <w:r>
        <w:rPr>
          <w:color w:val="C00000"/>
          <w:spacing w:val="-9"/>
        </w:rPr>
        <w:t>）</w:t>
      </w:r>
      <w:r>
        <w:rPr>
          <w:spacing w:val="-9"/>
        </w:rPr>
        <w:t>是生产流程中最复杂和关键的</w:t>
      </w:r>
      <w:r>
        <w:rPr/>
        <w:t>工艺步骤。现在所说的几纳米技术，通常指的是晶体管</w:t>
      </w:r>
      <w:r>
        <w:rPr>
          <w:color w:val="C00000"/>
        </w:rPr>
        <w:t>（</w:t>
      </w:r>
      <w:r>
        <w:rPr>
          <w:rFonts w:ascii="Calibri" w:hAnsi="Calibri" w:eastAsia="Calibri" w:cs="Calibri"/>
          <w:color w:val="C00000"/>
        </w:rPr>
        <w:t>12</w:t>
      </w:r>
      <w:r>
        <w:rPr>
          <w:color w:val="C00000"/>
        </w:rPr>
        <w:t>）</w:t>
      </w:r>
      <w:r>
        <w:rPr>
          <w:spacing w:val="-1"/>
        </w:rPr>
        <w:t>的最小线宽尺寸。</w:t>
      </w:r>
    </w:p>
    <w:p>
      <w:pPr>
        <w:pStyle w:val="BodyText"/>
        <w:ind w:left="722" w:right="84" w:hanging="350"/>
        <w:spacing w:before="217" w:line="367" w:lineRule="auto"/>
        <w:rPr/>
      </w:pPr>
      <w:r>
        <w:rPr>
          <w:rFonts w:ascii="Calibri" w:hAnsi="Calibri" w:eastAsia="Calibri" w:cs="Calibri"/>
          <w:spacing w:val="-4"/>
        </w:rPr>
        <w:t>3.     </w:t>
      </w:r>
      <w:r>
        <w:rPr>
          <w:spacing w:val="-4"/>
        </w:rPr>
        <w:t>冯</w:t>
      </w:r>
      <w:r>
        <w:rPr>
          <w:rFonts w:ascii="Calibri" w:hAnsi="Calibri" w:eastAsia="Calibri" w:cs="Calibri"/>
          <w:spacing w:val="-4"/>
        </w:rPr>
        <w:t>.</w:t>
      </w:r>
      <w:r>
        <w:rPr>
          <w:spacing w:val="-4"/>
        </w:rPr>
        <w:t>诺依曼结构计算机的主要</w:t>
      </w:r>
      <w:r>
        <w:rPr>
          <w:spacing w:val="-5"/>
        </w:rPr>
        <w:t>设计思想是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13</w:t>
      </w:r>
      <w:r>
        <w:rPr>
          <w:color w:val="C00000"/>
          <w:spacing w:val="-5"/>
        </w:rPr>
        <w:t>）</w:t>
      </w:r>
      <w:r>
        <w:rPr>
          <w:spacing w:val="-5"/>
        </w:rPr>
        <w:t>和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14</w:t>
      </w:r>
      <w:r>
        <w:rPr>
          <w:color w:val="C00000"/>
          <w:spacing w:val="-5"/>
        </w:rPr>
        <w:t>）</w:t>
      </w:r>
      <w:r>
        <w:rPr>
          <w:spacing w:val="-5"/>
        </w:rPr>
        <w:t>。前者依赖于记忆部件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15</w:t>
      </w:r>
      <w:r>
        <w:rPr>
          <w:color w:val="C00000"/>
          <w:spacing w:val="-53"/>
          <w:w w:val="93"/>
        </w:rPr>
        <w:t>）</w:t>
      </w:r>
      <w:r>
        <w:rPr>
          <w:spacing w:val="-53"/>
          <w:w w:val="93"/>
        </w:rPr>
        <w:t>，</w:t>
      </w:r>
      <w:r>
        <w:rPr>
          <w:spacing w:val="-5"/>
        </w:rPr>
        <w:t>后者</w:t>
      </w:r>
      <w:r>
        <w:rPr>
          <w:spacing w:val="-2"/>
        </w:rPr>
        <w:t>则由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16</w:t>
      </w:r>
      <w:r>
        <w:rPr>
          <w:color w:val="C00000"/>
          <w:spacing w:val="-2"/>
        </w:rPr>
        <w:t>）</w:t>
      </w:r>
      <w:r>
        <w:rPr>
          <w:spacing w:val="-2"/>
        </w:rPr>
        <w:t>负责完成，其与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17</w:t>
      </w:r>
      <w:r>
        <w:rPr>
          <w:color w:val="C00000"/>
          <w:spacing w:val="-2"/>
        </w:rPr>
        <w:t>）</w:t>
      </w:r>
      <w:r>
        <w:rPr>
          <w:spacing w:val="-2"/>
        </w:rPr>
        <w:t>构成中央处理器。</w:t>
      </w:r>
    </w:p>
    <w:p>
      <w:pPr>
        <w:pStyle w:val="BodyText"/>
        <w:ind w:left="722" w:right="74" w:hanging="357"/>
        <w:spacing w:before="205" w:line="368" w:lineRule="auto"/>
        <w:rPr/>
      </w:pPr>
      <w:r>
        <w:rPr>
          <w:rFonts w:ascii="Calibri" w:hAnsi="Calibri" w:eastAsia="Calibri" w:cs="Calibri"/>
          <w:spacing w:val="-8"/>
        </w:rPr>
        <w:t>4.   </w:t>
      </w:r>
      <w:r>
        <w:rPr>
          <w:spacing w:val="-8"/>
        </w:rPr>
        <w:t>总线 </w:t>
      </w:r>
      <w:r>
        <w:rPr>
          <w:rFonts w:ascii="Calibri" w:hAnsi="Calibri" w:eastAsia="Calibri" w:cs="Calibri"/>
          <w:spacing w:val="-8"/>
        </w:rPr>
        <w:t>bus </w:t>
      </w:r>
      <w:r>
        <w:rPr>
          <w:spacing w:val="-8"/>
        </w:rPr>
        <w:t>是连接两个或多个设备（部件）的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18</w:t>
      </w:r>
      <w:r>
        <w:rPr>
          <w:color w:val="C00000"/>
          <w:spacing w:val="-8"/>
        </w:rPr>
        <w:t>）</w:t>
      </w:r>
      <w:r>
        <w:rPr>
          <w:spacing w:val="-8"/>
        </w:rPr>
        <w:t>信息通路。主要由双向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19</w:t>
      </w:r>
      <w:r>
        <w:rPr>
          <w:color w:val="C00000"/>
          <w:spacing w:val="-8"/>
        </w:rPr>
        <w:t>）</w:t>
      </w:r>
      <w:r>
        <w:rPr>
          <w:spacing w:val="-8"/>
        </w:rPr>
        <w:t>、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20</w:t>
      </w:r>
      <w:r>
        <w:rPr>
          <w:color w:val="C00000"/>
          <w:spacing w:val="-8"/>
        </w:rPr>
        <w:t>）</w:t>
      </w:r>
      <w:r>
        <w:rPr>
          <w:spacing w:val="-8"/>
        </w:rPr>
        <w:t>向地</w:t>
      </w:r>
      <w:r>
        <w:rPr>
          <w:spacing w:val="-10"/>
        </w:rPr>
        <w:t>址线和控制线组成。总线同一时刻只能允许</w:t>
      </w:r>
      <w:r>
        <w:rPr>
          <w:color w:val="C00000"/>
          <w:spacing w:val="-10"/>
        </w:rPr>
        <w:t>（</w:t>
      </w:r>
      <w:r>
        <w:rPr>
          <w:rFonts w:ascii="Calibri" w:hAnsi="Calibri" w:eastAsia="Calibri" w:cs="Calibri"/>
          <w:color w:val="C00000"/>
          <w:spacing w:val="-10"/>
        </w:rPr>
        <w:t>21</w:t>
      </w:r>
      <w:r>
        <w:rPr>
          <w:color w:val="C00000"/>
          <w:spacing w:val="-10"/>
        </w:rPr>
        <w:t>）</w:t>
      </w:r>
      <w:r>
        <w:rPr>
          <w:spacing w:val="-10"/>
        </w:rPr>
        <w:t>个设备向总线发送信息，但可以允许</w:t>
      </w:r>
      <w:r>
        <w:rPr>
          <w:color w:val="C00000"/>
          <w:spacing w:val="-10"/>
        </w:rPr>
        <w:t>（</w:t>
      </w:r>
      <w:r>
        <w:rPr>
          <w:rFonts w:ascii="Calibri" w:hAnsi="Calibri" w:eastAsia="Calibri" w:cs="Calibri"/>
          <w:color w:val="C00000"/>
          <w:spacing w:val="-10"/>
        </w:rPr>
        <w:t>22</w:t>
      </w:r>
      <w:r>
        <w:rPr>
          <w:color w:val="C00000"/>
          <w:spacing w:val="-10"/>
        </w:rPr>
        <w:t>）</w:t>
      </w:r>
      <w:r>
        <w:rPr>
          <w:spacing w:val="-4"/>
        </w:rPr>
        <w:t>个设备同时接收来自总线的信息。</w:t>
      </w:r>
    </w:p>
    <w:p>
      <w:pPr>
        <w:pStyle w:val="BodyText"/>
        <w:ind w:left="725" w:right="77" w:hanging="353"/>
        <w:spacing w:before="206" w:line="311" w:lineRule="auto"/>
        <w:rPr/>
      </w:pPr>
      <w:r>
        <w:rPr>
          <w:rFonts w:ascii="Calibri" w:hAnsi="Calibri" w:eastAsia="Calibri" w:cs="Calibri"/>
          <w:spacing w:val="-2"/>
        </w:rPr>
        <w:t>5.   </w:t>
      </w:r>
      <w:r>
        <w:rPr>
          <w:spacing w:val="-2"/>
        </w:rPr>
        <w:t>计算机系统的层次结构可划分为</w:t>
      </w:r>
      <w:r>
        <w:rPr>
          <w:rFonts w:ascii="Calibri" w:hAnsi="Calibri" w:eastAsia="Calibri" w:cs="Calibri"/>
          <w:spacing w:val="-2"/>
        </w:rPr>
        <w:t>6 </w:t>
      </w:r>
      <w:r>
        <w:rPr>
          <w:spacing w:val="-2"/>
        </w:rPr>
        <w:t>个抽象层</w:t>
      </w:r>
      <w:r>
        <w:rPr>
          <w:spacing w:val="-3"/>
        </w:rPr>
        <w:t>次。其中硬件层包括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23</w:t>
      </w:r>
      <w:r>
        <w:rPr>
          <w:color w:val="C00000"/>
          <w:spacing w:val="-3"/>
        </w:rPr>
        <w:t>）</w:t>
      </w:r>
      <w:r>
        <w:rPr>
          <w:spacing w:val="-3"/>
        </w:rPr>
        <w:t>层、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24</w:t>
      </w:r>
      <w:r>
        <w:rPr>
          <w:color w:val="C00000"/>
          <w:spacing w:val="-3"/>
        </w:rPr>
        <w:t>）</w:t>
      </w:r>
      <w:r>
        <w:rPr>
          <w:spacing w:val="-3"/>
        </w:rPr>
        <w:t>层以及处</w:t>
      </w:r>
      <w:r>
        <w:rPr>
          <w:spacing w:val="-1"/>
        </w:rPr>
        <w:t>于软硬分界的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25</w:t>
      </w:r>
      <w:r>
        <w:rPr>
          <w:color w:val="C00000"/>
          <w:spacing w:val="-1"/>
        </w:rPr>
        <w:t>）</w:t>
      </w:r>
      <w:r>
        <w:rPr>
          <w:spacing w:val="-1"/>
        </w:rPr>
        <w:t>层</w:t>
      </w:r>
      <w:r>
        <w:rPr>
          <w:spacing w:val="-37"/>
        </w:rPr>
        <w:t xml:space="preserve"> </w:t>
      </w:r>
      <w:r>
        <w:rPr>
          <w:spacing w:val="-1"/>
        </w:rPr>
        <w:t>，与机器结构高度相关的是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26</w:t>
      </w:r>
      <w:r>
        <w:rPr>
          <w:color w:val="C00000"/>
          <w:spacing w:val="-2"/>
        </w:rPr>
        <w:t>）</w:t>
      </w:r>
      <w:r>
        <w:rPr>
          <w:spacing w:val="-2"/>
        </w:rPr>
        <w:t>语言层。</w:t>
      </w:r>
    </w:p>
    <w:p>
      <w:pPr>
        <w:spacing w:line="311" w:lineRule="auto"/>
        <w:sectPr>
          <w:footerReference w:type="default" r:id="rId1"/>
          <w:pgSz w:w="11907" w:h="16839"/>
          <w:pgMar w:top="1431" w:right="770" w:bottom="1360" w:left="916" w:header="0" w:footer="1158" w:gutter="0"/>
        </w:sectPr>
        <w:rPr/>
      </w:pPr>
    </w:p>
    <w:p>
      <w:pPr>
        <w:pStyle w:val="BodyText"/>
        <w:ind w:left="352" w:right="2" w:hanging="350"/>
        <w:spacing w:before="117" w:line="367" w:lineRule="auto"/>
        <w:rPr/>
      </w:pPr>
      <w:r>
        <w:rPr>
          <w:rFonts w:ascii="Calibri" w:hAnsi="Calibri" w:eastAsia="Calibri" w:cs="Calibri"/>
          <w:spacing w:val="-4"/>
        </w:rPr>
        <w:t>6.   </w:t>
      </w:r>
      <w:r>
        <w:rPr>
          <w:spacing w:val="-4"/>
        </w:rPr>
        <w:t>定点小数的小数点固定在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27</w:t>
      </w:r>
      <w:r>
        <w:rPr>
          <w:color w:val="C00000"/>
          <w:spacing w:val="-4"/>
        </w:rPr>
        <w:t>）</w:t>
      </w:r>
      <w:r>
        <w:rPr>
          <w:spacing w:val="-4"/>
        </w:rPr>
        <w:t>数位之前，在定点整数中则固定在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28</w:t>
      </w:r>
      <w:r>
        <w:rPr>
          <w:color w:val="C00000"/>
          <w:spacing w:val="-4"/>
        </w:rPr>
        <w:t>）</w:t>
      </w:r>
      <w:r>
        <w:rPr>
          <w:spacing w:val="-4"/>
        </w:rPr>
        <w:t>数位之后。定点数</w:t>
      </w:r>
      <w:r>
        <w:rPr>
          <w:spacing w:val="-3"/>
        </w:rPr>
        <w:t>在数轴上的刻度是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29</w:t>
      </w:r>
      <w:r>
        <w:rPr>
          <w:color w:val="C00000"/>
          <w:spacing w:val="-3"/>
        </w:rPr>
        <w:t>）</w:t>
      </w:r>
      <w:r>
        <w:rPr>
          <w:spacing w:val="-3"/>
        </w:rPr>
        <w:t>分布的，定点小数的最</w:t>
      </w:r>
      <w:r>
        <w:rPr>
          <w:spacing w:val="-4"/>
        </w:rPr>
        <w:t>小刻度间距是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30</w:t>
      </w:r>
      <w:r>
        <w:rPr>
          <w:color w:val="C00000"/>
          <w:spacing w:val="-4"/>
        </w:rPr>
        <w:t>）</w:t>
      </w:r>
      <w:r>
        <w:rPr>
          <w:spacing w:val="-4"/>
        </w:rPr>
        <w:t>。</w:t>
      </w:r>
    </w:p>
    <w:p>
      <w:pPr>
        <w:pStyle w:val="BodyText"/>
        <w:ind w:left="362" w:right="50" w:hanging="361"/>
        <w:spacing w:before="216" w:line="367" w:lineRule="auto"/>
        <w:rPr/>
      </w:pPr>
      <w:r>
        <w:rPr>
          <w:rFonts w:ascii="Calibri" w:hAnsi="Calibri" w:eastAsia="Calibri" w:cs="Calibri"/>
          <w:spacing w:val="-6"/>
        </w:rPr>
        <w:t>7.   </w:t>
      </w:r>
      <w:r>
        <w:rPr>
          <w:spacing w:val="-6"/>
        </w:rPr>
        <w:t>在浮点数的表示中</w:t>
      </w:r>
      <w:r>
        <w:rPr>
          <w:spacing w:val="-46"/>
          <w:w w:val="81"/>
        </w:rPr>
        <w:t>，</w:t>
      </w:r>
      <w:r>
        <w:rPr>
          <w:color w:val="C00000"/>
          <w:spacing w:val="-46"/>
          <w:w w:val="81"/>
        </w:rPr>
        <w:t>（</w:t>
      </w:r>
      <w:r>
        <w:rPr>
          <w:rFonts w:ascii="Calibri" w:hAnsi="Calibri" w:eastAsia="Calibri" w:cs="Calibri"/>
          <w:color w:val="C00000"/>
          <w:spacing w:val="-6"/>
        </w:rPr>
        <w:t>31</w:t>
      </w:r>
      <w:r>
        <w:rPr>
          <w:color w:val="C00000"/>
          <w:spacing w:val="-6"/>
        </w:rPr>
        <w:t>）</w:t>
      </w:r>
      <w:r>
        <w:rPr>
          <w:spacing w:val="-6"/>
        </w:rPr>
        <w:t>的位数决定数据表示的范围，尾数的位</w:t>
      </w:r>
      <w:r>
        <w:rPr>
          <w:spacing w:val="-7"/>
        </w:rPr>
        <w:t>数决定数据表示的</w:t>
      </w:r>
      <w:r>
        <w:rPr>
          <w:color w:val="C00000"/>
          <w:spacing w:val="-7"/>
        </w:rPr>
        <w:t>（</w:t>
      </w:r>
      <w:r>
        <w:rPr>
          <w:rFonts w:ascii="Calibri" w:hAnsi="Calibri" w:eastAsia="Calibri" w:cs="Calibri"/>
          <w:color w:val="C00000"/>
          <w:spacing w:val="-7"/>
        </w:rPr>
        <w:t>32</w:t>
      </w:r>
      <w:r>
        <w:rPr>
          <w:color w:val="C00000"/>
          <w:spacing w:val="-7"/>
        </w:rPr>
        <w:t>）</w:t>
      </w:r>
      <w:r>
        <w:rPr>
          <w:spacing w:val="-7"/>
        </w:rPr>
        <w:t>。</w:t>
      </w:r>
      <w:r>
        <w:rPr>
          <w:spacing w:val="-1"/>
        </w:rPr>
        <w:t>当非 </w:t>
      </w:r>
      <w:r>
        <w:rPr>
          <w:rFonts w:ascii="Calibri" w:hAnsi="Calibri" w:eastAsia="Calibri" w:cs="Calibri"/>
          <w:spacing w:val="-1"/>
        </w:rPr>
        <w:t>0 </w:t>
      </w:r>
      <w:r>
        <w:rPr>
          <w:spacing w:val="-1"/>
        </w:rPr>
        <w:t>浮点数绝对值小于正数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33</w:t>
      </w:r>
      <w:r>
        <w:rPr>
          <w:color w:val="C00000"/>
          <w:spacing w:val="-1"/>
        </w:rPr>
        <w:t>）</w:t>
      </w:r>
      <w:r>
        <w:rPr>
          <w:spacing w:val="-1"/>
        </w:rPr>
        <w:t>时，发</w:t>
      </w:r>
      <w:r>
        <w:rPr>
          <w:spacing w:val="-2"/>
        </w:rPr>
        <w:t>生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34</w:t>
      </w:r>
      <w:r>
        <w:rPr>
          <w:color w:val="C00000"/>
          <w:spacing w:val="-58"/>
        </w:rPr>
        <w:t>）</w:t>
      </w:r>
      <w:r>
        <w:rPr>
          <w:spacing w:val="-58"/>
        </w:rPr>
        <w:t>，</w:t>
      </w:r>
      <w:r>
        <w:rPr>
          <w:spacing w:val="-2"/>
        </w:rPr>
        <w:t>一般作为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35</w:t>
      </w:r>
      <w:r>
        <w:rPr>
          <w:color w:val="C00000"/>
          <w:spacing w:val="-2"/>
        </w:rPr>
        <w:t>）</w:t>
      </w:r>
      <w:r>
        <w:rPr>
          <w:spacing w:val="-2"/>
        </w:rPr>
        <w:t>处理。</w:t>
      </w:r>
    </w:p>
    <w:p>
      <w:pPr>
        <w:pStyle w:val="BodyText"/>
        <w:ind w:left="352" w:right="2" w:hanging="353"/>
        <w:spacing w:before="212" w:line="364" w:lineRule="auto"/>
        <w:rPr/>
      </w:pPr>
      <w:r>
        <w:rPr>
          <w:rFonts w:ascii="Calibri" w:hAnsi="Calibri" w:eastAsia="Calibri" w:cs="Calibri"/>
          <w:spacing w:val="-4"/>
        </w:rPr>
        <w:t>8.   </w:t>
      </w:r>
      <w:r>
        <w:rPr>
          <w:spacing w:val="-4"/>
        </w:rPr>
        <w:t>校验码是一种具有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36</w:t>
      </w:r>
      <w:r>
        <w:rPr>
          <w:color w:val="C00000"/>
          <w:spacing w:val="-4"/>
        </w:rPr>
        <w:t>）</w:t>
      </w:r>
      <w:r>
        <w:rPr>
          <w:spacing w:val="-4"/>
        </w:rPr>
        <w:t>错误或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37</w:t>
      </w:r>
      <w:r>
        <w:rPr>
          <w:color w:val="C00000"/>
          <w:spacing w:val="-4"/>
        </w:rPr>
        <w:t>）</w:t>
      </w:r>
      <w:r>
        <w:rPr>
          <w:spacing w:val="-4"/>
        </w:rPr>
        <w:t>错误能力的数据编码。通过引入部分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38</w:t>
      </w:r>
      <w:r>
        <w:rPr>
          <w:color w:val="C00000"/>
          <w:spacing w:val="-4"/>
        </w:rPr>
        <w:t>）</w:t>
      </w:r>
      <w:r>
        <w:rPr>
          <w:spacing w:val="-4"/>
        </w:rPr>
        <w:t>信息，以</w:t>
      </w:r>
      <w:r>
        <w:rPr>
          <w:spacing w:val="-1"/>
        </w:rPr>
        <w:t>扩大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39</w:t>
      </w:r>
      <w:r>
        <w:rPr>
          <w:color w:val="C00000"/>
          <w:spacing w:val="-54"/>
          <w:w w:val="95"/>
        </w:rPr>
        <w:t>）</w:t>
      </w:r>
      <w:r>
        <w:rPr>
          <w:spacing w:val="-54"/>
          <w:w w:val="95"/>
        </w:rPr>
        <w:t>，</w:t>
      </w:r>
      <w:r>
        <w:rPr>
          <w:spacing w:val="-1"/>
        </w:rPr>
        <w:t>之后利用某种编码规则识别错误代码。</w:t>
      </w:r>
      <w:r>
        <w:rPr>
          <w:spacing w:val="43"/>
          <w:w w:val="101"/>
        </w:rPr>
        <w:t xml:space="preserve"> </w:t>
      </w:r>
      <w:r>
        <w:rPr>
          <w:spacing w:val="-1"/>
        </w:rPr>
        <w:t>扩展海明码最小码距是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40</w:t>
      </w:r>
      <w:r>
        <w:rPr>
          <w:color w:val="C00000"/>
          <w:spacing w:val="-54"/>
          <w:w w:val="95"/>
        </w:rPr>
        <w:t>）</w:t>
      </w:r>
      <w:r>
        <w:rPr>
          <w:spacing w:val="-54"/>
          <w:w w:val="95"/>
        </w:rPr>
        <w:t>，</w:t>
      </w:r>
      <w:r>
        <w:rPr>
          <w:spacing w:val="-1"/>
        </w:rPr>
        <w:t>能检测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41</w:t>
      </w:r>
      <w:r>
        <w:rPr>
          <w:color w:val="C00000"/>
          <w:spacing w:val="-3"/>
        </w:rPr>
        <w:t>）</w:t>
      </w:r>
      <w:r>
        <w:rPr>
          <w:spacing w:val="-3"/>
        </w:rPr>
        <w:t>位错，纠正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42</w:t>
      </w:r>
      <w:r>
        <w:rPr>
          <w:color w:val="C00000"/>
          <w:spacing w:val="-3"/>
        </w:rPr>
        <w:t>）</w:t>
      </w:r>
      <w:r>
        <w:rPr>
          <w:spacing w:val="-3"/>
        </w:rPr>
        <w:t>位错。</w:t>
      </w:r>
      <w:r>
        <w:rPr>
          <w:rFonts w:ascii="Calibri" w:hAnsi="Calibri" w:eastAsia="Calibri" w:cs="Calibri"/>
          <w:spacing w:val="-3"/>
        </w:rPr>
        <w:t>CRC </w:t>
      </w:r>
      <w:r>
        <w:rPr>
          <w:spacing w:val="-3"/>
        </w:rPr>
        <w:t>循环冗余检验码，基于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43</w:t>
      </w:r>
      <w:r>
        <w:rPr>
          <w:color w:val="C00000"/>
          <w:spacing w:val="-4"/>
        </w:rPr>
        <w:t>）</w:t>
      </w:r>
      <w:r>
        <w:rPr>
          <w:spacing w:val="-4"/>
        </w:rPr>
        <w:t>运算，其编码的非 </w:t>
      </w:r>
      <w:r>
        <w:rPr>
          <w:rFonts w:ascii="Calibri" w:hAnsi="Calibri" w:eastAsia="Calibri" w:cs="Calibri"/>
          <w:spacing w:val="-4"/>
        </w:rPr>
        <w:t>0 </w:t>
      </w:r>
      <w:r>
        <w:rPr>
          <w:spacing w:val="-4"/>
        </w:rPr>
        <w:t>余数</w:t>
      </w:r>
      <w:r>
        <w:rPr>
          <w:spacing w:val="-4"/>
        </w:rPr>
        <w:t>具有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44</w:t>
      </w:r>
      <w:r>
        <w:rPr>
          <w:color w:val="C00000"/>
          <w:spacing w:val="-4"/>
        </w:rPr>
        <w:t>）</w:t>
      </w:r>
      <w:r>
        <w:rPr>
          <w:spacing w:val="-4"/>
        </w:rPr>
        <w:t>特性。</w:t>
      </w:r>
    </w:p>
    <w:p>
      <w:pPr>
        <w:pStyle w:val="BodyText"/>
        <w:ind w:left="352" w:hanging="353"/>
        <w:spacing w:before="212" w:line="369" w:lineRule="auto"/>
        <w:rPr/>
      </w:pPr>
      <w:r>
        <w:rPr>
          <w:rFonts w:ascii="Calibri" w:hAnsi="Calibri" w:eastAsia="Calibri" w:cs="Calibri"/>
          <w:spacing w:val="-1"/>
        </w:rPr>
        <w:t>9.   n </w:t>
      </w:r>
      <w:r>
        <w:rPr>
          <w:spacing w:val="-1"/>
        </w:rPr>
        <w:t>位串行加法器，也称  </w:t>
      </w:r>
      <w:r>
        <w:rPr>
          <w:rFonts w:ascii="Calibri" w:hAnsi="Calibri" w:eastAsia="Calibri" w:cs="Calibri"/>
          <w:color w:val="C00000"/>
          <w:spacing w:val="-1"/>
        </w:rPr>
        <w:t>(45)  </w:t>
      </w:r>
      <w:r>
        <w:rPr>
          <w:spacing w:val="-1"/>
        </w:rPr>
        <w:t>进位加法器。而采用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46</w:t>
      </w:r>
      <w:r>
        <w:rPr>
          <w:color w:val="C00000"/>
          <w:spacing w:val="-1"/>
        </w:rPr>
        <w:t>）</w:t>
      </w:r>
      <w:r>
        <w:rPr>
          <w:spacing w:val="-1"/>
        </w:rPr>
        <w:t>进位，通过引入进位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47</w:t>
      </w:r>
      <w:r>
        <w:rPr>
          <w:color w:val="C00000"/>
          <w:spacing w:val="-1"/>
        </w:rPr>
        <w:t>）</w:t>
      </w:r>
      <w:r>
        <w:rPr>
          <w:spacing w:val="-1"/>
        </w:rPr>
        <w:t>函数和</w:t>
      </w:r>
      <w:r>
        <w:rPr>
          <w:spacing w:val="-1"/>
        </w:rPr>
        <w:t>进位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48</w:t>
      </w:r>
      <w:r>
        <w:rPr>
          <w:color w:val="C00000"/>
          <w:spacing w:val="-1"/>
        </w:rPr>
        <w:t>）</w:t>
      </w:r>
      <w:r>
        <w:rPr>
          <w:spacing w:val="-1"/>
        </w:rPr>
        <w:t>函数，可以打破进位链的依赖关</w:t>
      </w:r>
      <w:r>
        <w:rPr>
          <w:spacing w:val="-2"/>
        </w:rPr>
        <w:t>系，支持全加器的并行运算。</w:t>
      </w:r>
    </w:p>
    <w:p>
      <w:pPr>
        <w:pStyle w:val="BodyText"/>
        <w:ind w:left="354" w:right="3" w:hanging="344"/>
        <w:spacing w:before="211" w:line="367" w:lineRule="auto"/>
        <w:rPr/>
      </w:pPr>
      <w:r>
        <w:rPr>
          <w:rFonts w:ascii="Calibri" w:hAnsi="Calibri" w:eastAsia="Calibri" w:cs="Calibri"/>
          <w:spacing w:val="-10"/>
        </w:rPr>
        <w:t>10. </w:t>
      </w:r>
      <w:r>
        <w:rPr>
          <w:spacing w:val="-10"/>
        </w:rPr>
        <w:t>存</w:t>
      </w:r>
      <w:r>
        <w:rPr>
          <w:spacing w:val="-9"/>
        </w:rPr>
        <w:t>储系统的层次结构利用程序访问的</w:t>
      </w:r>
      <w:r>
        <w:rPr>
          <w:color w:val="C00000"/>
          <w:spacing w:val="-9"/>
        </w:rPr>
        <w:t>（</w:t>
      </w:r>
      <w:r>
        <w:rPr>
          <w:rFonts w:ascii="Calibri" w:hAnsi="Calibri" w:eastAsia="Calibri" w:cs="Calibri"/>
          <w:color w:val="C00000"/>
          <w:spacing w:val="-9"/>
        </w:rPr>
        <w:t>49</w:t>
      </w:r>
      <w:r>
        <w:rPr>
          <w:color w:val="C00000"/>
          <w:spacing w:val="-9"/>
        </w:rPr>
        <w:t>）</w:t>
      </w:r>
      <w:r>
        <w:rPr>
          <w:spacing w:val="-9"/>
        </w:rPr>
        <w:t>原理，将</w:t>
      </w:r>
      <w:r>
        <w:rPr>
          <w:color w:val="C00000"/>
          <w:spacing w:val="-9"/>
        </w:rPr>
        <w:t>（</w:t>
      </w:r>
      <w:r>
        <w:rPr>
          <w:rFonts w:ascii="Calibri" w:hAnsi="Calibri" w:eastAsia="Calibri" w:cs="Calibri"/>
          <w:color w:val="C00000"/>
          <w:spacing w:val="-9"/>
        </w:rPr>
        <w:t>50</w:t>
      </w:r>
      <w:r>
        <w:rPr>
          <w:color w:val="C00000"/>
          <w:spacing w:val="-9"/>
        </w:rPr>
        <w:t>）</w:t>
      </w:r>
      <w:r>
        <w:rPr>
          <w:spacing w:val="-9"/>
        </w:rPr>
        <w:t>、</w:t>
      </w:r>
      <w:r>
        <w:rPr>
          <w:color w:val="C00000"/>
          <w:spacing w:val="-10"/>
        </w:rPr>
        <w:t>（</w:t>
      </w:r>
      <w:r>
        <w:rPr>
          <w:rFonts w:ascii="Calibri" w:hAnsi="Calibri" w:eastAsia="Calibri" w:cs="Calibri"/>
          <w:color w:val="C00000"/>
          <w:spacing w:val="-10"/>
        </w:rPr>
        <w:t>51</w:t>
      </w:r>
      <w:r>
        <w:rPr>
          <w:color w:val="C00000"/>
          <w:spacing w:val="-10"/>
        </w:rPr>
        <w:t>）</w:t>
      </w:r>
      <w:r>
        <w:rPr>
          <w:spacing w:val="-10"/>
        </w:rPr>
        <w:t>、成本各异的存储器有</w:t>
      </w:r>
      <w:r>
        <w:rPr>
          <w:spacing w:val="-5"/>
        </w:rPr>
        <w:t>机</w:t>
      </w:r>
      <w:r>
        <w:rPr>
          <w:spacing w:val="-2"/>
        </w:rPr>
        <w:t>组合在一起，自底向上，形成典型的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52</w:t>
      </w:r>
      <w:r>
        <w:rPr>
          <w:color w:val="C00000"/>
          <w:spacing w:val="-2"/>
        </w:rPr>
        <w:t>）</w:t>
      </w:r>
      <w:r>
        <w:rPr>
          <w:spacing w:val="-2"/>
        </w:rPr>
        <w:t>结构。</w:t>
      </w:r>
    </w:p>
    <w:p>
      <w:pPr>
        <w:pStyle w:val="BodyText"/>
        <w:ind w:left="351" w:right="5" w:hanging="341"/>
        <w:spacing w:before="215" w:line="365" w:lineRule="auto"/>
        <w:rPr/>
      </w:pPr>
      <w:r>
        <w:rPr>
          <w:rFonts w:ascii="Calibri" w:hAnsi="Calibri" w:eastAsia="Calibri" w:cs="Calibri"/>
          <w:spacing w:val="-2"/>
        </w:rPr>
        <w:t>11. </w:t>
      </w:r>
      <w:r>
        <w:rPr>
          <w:spacing w:val="-2"/>
        </w:rPr>
        <w:t>静态随机存储器 </w:t>
      </w:r>
      <w:r>
        <w:rPr>
          <w:rFonts w:ascii="Calibri" w:hAnsi="Calibri" w:eastAsia="Calibri" w:cs="Calibri"/>
          <w:spacing w:val="-2"/>
        </w:rPr>
        <w:t>6 </w:t>
      </w:r>
      <w:r>
        <w:rPr>
          <w:spacing w:val="-2"/>
        </w:rPr>
        <w:t>管 </w:t>
      </w:r>
      <w:r>
        <w:rPr>
          <w:rFonts w:ascii="Calibri" w:hAnsi="Calibri" w:eastAsia="Calibri" w:cs="Calibri"/>
          <w:spacing w:val="-2"/>
        </w:rPr>
        <w:t>MOS </w:t>
      </w:r>
      <w:r>
        <w:rPr>
          <w:spacing w:val="-2"/>
        </w:rPr>
        <w:t>存储单元，属于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53</w:t>
      </w:r>
      <w:r>
        <w:rPr>
          <w:color w:val="C00000"/>
          <w:spacing w:val="-2"/>
        </w:rPr>
        <w:t>）</w:t>
      </w:r>
      <w:r>
        <w:rPr>
          <w:spacing w:val="-2"/>
        </w:rPr>
        <w:t>性存储器，若要保持信息不变，必须使得</w:t>
      </w:r>
      <w:r>
        <w:rPr>
          <w:rFonts w:ascii="Calibri" w:hAnsi="Calibri" w:eastAsia="Calibri" w:cs="Calibri"/>
          <w:spacing w:val="-1"/>
        </w:rPr>
        <w:t>T3 </w:t>
      </w:r>
      <w:r>
        <w:rPr>
          <w:spacing w:val="-1"/>
        </w:rPr>
        <w:t>和 </w:t>
      </w:r>
      <w:r>
        <w:rPr>
          <w:rFonts w:ascii="Calibri" w:hAnsi="Calibri" w:eastAsia="Calibri" w:cs="Calibri"/>
          <w:spacing w:val="-1"/>
        </w:rPr>
        <w:t>T4 </w:t>
      </w:r>
      <w:r>
        <w:rPr>
          <w:spacing w:val="-1"/>
        </w:rPr>
        <w:t>两个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54</w:t>
      </w:r>
      <w:r>
        <w:rPr>
          <w:color w:val="C00000"/>
          <w:spacing w:val="-1"/>
        </w:rPr>
        <w:t>）</w:t>
      </w:r>
      <w:r>
        <w:rPr>
          <w:spacing w:val="-1"/>
        </w:rPr>
        <w:t>管持续供电，</w:t>
      </w:r>
      <w:r>
        <w:rPr>
          <w:rFonts w:ascii="Calibri" w:hAnsi="Calibri" w:eastAsia="Calibri" w:cs="Calibri"/>
          <w:spacing w:val="-1"/>
        </w:rPr>
        <w:t>T1 </w:t>
      </w:r>
      <w:r>
        <w:rPr>
          <w:spacing w:val="-1"/>
        </w:rPr>
        <w:t>和 </w:t>
      </w:r>
      <w:r>
        <w:rPr>
          <w:rFonts w:ascii="Calibri" w:hAnsi="Calibri" w:eastAsia="Calibri" w:cs="Calibri"/>
          <w:spacing w:val="-1"/>
        </w:rPr>
        <w:t>T2 </w:t>
      </w:r>
      <w:r>
        <w:rPr>
          <w:spacing w:val="-1"/>
        </w:rPr>
        <w:t>两个工作管构成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55</w:t>
      </w:r>
      <w:r>
        <w:rPr>
          <w:color w:val="C00000"/>
          <w:spacing w:val="-1"/>
        </w:rPr>
        <w:t>）</w:t>
      </w:r>
      <w:r>
        <w:rPr>
          <w:spacing w:val="-1"/>
        </w:rPr>
        <w:t>触发器，</w:t>
      </w:r>
      <w:r>
        <w:rPr>
          <w:rFonts w:ascii="Calibri" w:hAnsi="Calibri" w:eastAsia="Calibri" w:cs="Calibri"/>
          <w:spacing w:val="-1"/>
        </w:rPr>
        <w:t>T5</w:t>
      </w:r>
      <w:r>
        <w:rPr>
          <w:spacing w:val="-1"/>
        </w:rPr>
        <w:t>、</w:t>
      </w:r>
      <w:r>
        <w:rPr>
          <w:rFonts w:ascii="Calibri" w:hAnsi="Calibri" w:eastAsia="Calibri" w:cs="Calibri"/>
          <w:spacing w:val="-1"/>
        </w:rPr>
        <w:t>T6</w:t>
      </w:r>
      <w:r>
        <w:rPr>
          <w:spacing w:val="-1"/>
        </w:rPr>
        <w:t>、</w:t>
      </w:r>
      <w:r>
        <w:rPr>
          <w:rFonts w:ascii="Calibri" w:hAnsi="Calibri" w:eastAsia="Calibri" w:cs="Calibri"/>
          <w:spacing w:val="-1"/>
        </w:rPr>
        <w:t>T7</w:t>
      </w:r>
      <w:r>
        <w:rPr>
          <w:spacing w:val="-2"/>
        </w:rPr>
        <w:t>、</w:t>
      </w:r>
      <w:r>
        <w:rPr>
          <w:rFonts w:ascii="Calibri" w:hAnsi="Calibri" w:eastAsia="Calibri" w:cs="Calibri"/>
          <w:spacing w:val="-2"/>
        </w:rPr>
        <w:t>T8</w:t>
      </w:r>
      <w:r>
        <w:rPr>
          <w:spacing w:val="-1"/>
        </w:rPr>
        <w:t>属于门控管，分别接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56</w:t>
      </w:r>
      <w:r>
        <w:rPr>
          <w:color w:val="C00000"/>
          <w:spacing w:val="-1"/>
        </w:rPr>
        <w:t>）</w:t>
      </w:r>
      <w:r>
        <w:rPr>
          <w:spacing w:val="-1"/>
        </w:rPr>
        <w:t>选通信号和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57</w:t>
      </w:r>
      <w:r>
        <w:rPr>
          <w:color w:val="C00000"/>
          <w:spacing w:val="-1"/>
        </w:rPr>
        <w:t>）</w:t>
      </w:r>
      <w:r>
        <w:rPr>
          <w:spacing w:val="-2"/>
        </w:rPr>
        <w:t>选通信号。</w:t>
      </w:r>
    </w:p>
    <w:p>
      <w:pPr>
        <w:pStyle w:val="BodyText"/>
        <w:ind w:left="386" w:right="48" w:hanging="376"/>
        <w:spacing w:before="212" w:line="369" w:lineRule="auto"/>
        <w:rPr/>
      </w:pPr>
      <w:r>
        <w:rPr>
          <w:rFonts w:ascii="Calibri" w:hAnsi="Calibri" w:eastAsia="Calibri" w:cs="Calibri"/>
          <w:spacing w:val="-5"/>
        </w:rPr>
        <w:t>12. </w:t>
      </w:r>
      <w:r>
        <w:rPr>
          <w:spacing w:val="-5"/>
        </w:rPr>
        <w:t>单管 </w:t>
      </w:r>
      <w:r>
        <w:rPr>
          <w:rFonts w:ascii="Calibri" w:hAnsi="Calibri" w:eastAsia="Calibri" w:cs="Calibri"/>
          <w:spacing w:val="-5"/>
        </w:rPr>
        <w:t>DRAM </w:t>
      </w:r>
      <w:r>
        <w:rPr>
          <w:spacing w:val="-5"/>
        </w:rPr>
        <w:t>通过存储电容是否带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58</w:t>
      </w:r>
      <w:r>
        <w:rPr>
          <w:color w:val="C00000"/>
          <w:spacing w:val="-5"/>
        </w:rPr>
        <w:t>）</w:t>
      </w:r>
      <w:r>
        <w:rPr>
          <w:spacing w:val="-5"/>
        </w:rPr>
        <w:t>表示 </w:t>
      </w:r>
      <w:r>
        <w:rPr>
          <w:rFonts w:ascii="Calibri" w:hAnsi="Calibri" w:eastAsia="Calibri" w:cs="Calibri"/>
          <w:spacing w:val="-5"/>
        </w:rPr>
        <w:t>0/1 </w:t>
      </w:r>
      <w:r>
        <w:rPr>
          <w:spacing w:val="-5"/>
        </w:rPr>
        <w:t>状态。进行读写时都需要经历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59</w:t>
      </w:r>
      <w:r>
        <w:rPr>
          <w:color w:val="C00000"/>
          <w:spacing w:val="-5"/>
        </w:rPr>
        <w:t>）</w:t>
      </w:r>
      <w:r>
        <w:rPr>
          <w:spacing w:val="-5"/>
        </w:rPr>
        <w:t>操作、</w:t>
      </w:r>
      <w:r>
        <w:rPr>
          <w:spacing w:val="3"/>
        </w:rPr>
        <w:t xml:space="preserve"> </w:t>
      </w:r>
      <w:r>
        <w:rPr>
          <w:color w:val="C00000"/>
          <w:spacing w:val="-11"/>
        </w:rPr>
        <w:t>（</w:t>
      </w:r>
      <w:r>
        <w:rPr>
          <w:rFonts w:ascii="Calibri" w:hAnsi="Calibri" w:eastAsia="Calibri" w:cs="Calibri"/>
          <w:color w:val="C00000"/>
          <w:spacing w:val="-11"/>
        </w:rPr>
        <w:t>60</w:t>
      </w:r>
      <w:r>
        <w:rPr>
          <w:color w:val="C00000"/>
          <w:spacing w:val="-11"/>
        </w:rPr>
        <w:t>）</w:t>
      </w:r>
      <w:r>
        <w:rPr>
          <w:spacing w:val="-11"/>
        </w:rPr>
        <w:t>操作、</w:t>
      </w:r>
      <w:r>
        <w:rPr>
          <w:color w:val="C00000"/>
          <w:spacing w:val="-11"/>
        </w:rPr>
        <w:t>（</w:t>
      </w:r>
      <w:r>
        <w:rPr>
          <w:rFonts w:ascii="Calibri" w:hAnsi="Calibri" w:eastAsia="Calibri" w:cs="Calibri"/>
          <w:color w:val="C00000"/>
          <w:spacing w:val="-11"/>
        </w:rPr>
        <w:t>61</w:t>
      </w:r>
      <w:r>
        <w:rPr>
          <w:color w:val="C00000"/>
          <w:spacing w:val="-11"/>
        </w:rPr>
        <w:t>）</w:t>
      </w:r>
      <w:r>
        <w:rPr>
          <w:spacing w:val="-11"/>
        </w:rPr>
        <w:t>以及</w:t>
      </w:r>
      <w:r>
        <w:rPr>
          <w:color w:val="C00000"/>
          <w:spacing w:val="-11"/>
        </w:rPr>
        <w:t>（</w:t>
      </w:r>
      <w:r>
        <w:rPr>
          <w:rFonts w:ascii="Calibri" w:hAnsi="Calibri" w:eastAsia="Calibri" w:cs="Calibri"/>
          <w:color w:val="C00000"/>
          <w:spacing w:val="-11"/>
        </w:rPr>
        <w:t>62</w:t>
      </w:r>
      <w:r>
        <w:rPr>
          <w:color w:val="C00000"/>
          <w:spacing w:val="-11"/>
        </w:rPr>
        <w:t>）</w:t>
      </w:r>
      <w:r>
        <w:rPr>
          <w:spacing w:val="-11"/>
        </w:rPr>
        <w:t>四步操作。其中后两步</w:t>
      </w:r>
      <w:r>
        <w:rPr>
          <w:spacing w:val="-12"/>
        </w:rPr>
        <w:t>操作是由每列共享的</w:t>
      </w:r>
      <w:r>
        <w:rPr>
          <w:color w:val="C00000"/>
          <w:spacing w:val="-12"/>
        </w:rPr>
        <w:t>（</w:t>
      </w:r>
      <w:r>
        <w:rPr>
          <w:rFonts w:ascii="Calibri" w:hAnsi="Calibri" w:eastAsia="Calibri" w:cs="Calibri"/>
          <w:color w:val="C00000"/>
          <w:spacing w:val="-12"/>
        </w:rPr>
        <w:t>63</w:t>
      </w:r>
      <w:r>
        <w:rPr>
          <w:color w:val="C00000"/>
          <w:spacing w:val="-12"/>
        </w:rPr>
        <w:t>）</w:t>
      </w:r>
      <w:r>
        <w:rPr>
          <w:spacing w:val="-12"/>
        </w:rPr>
        <w:t>电路实现。</w:t>
      </w:r>
    </w:p>
    <w:p>
      <w:pPr>
        <w:pStyle w:val="BodyText"/>
        <w:ind w:left="352" w:right="2" w:hanging="342"/>
        <w:spacing w:before="212" w:line="338" w:lineRule="auto"/>
        <w:rPr/>
      </w:pPr>
      <w:r>
        <w:rPr>
          <w:rFonts w:ascii="Calibri" w:hAnsi="Calibri" w:eastAsia="Calibri" w:cs="Calibri"/>
          <w:spacing w:val="-2"/>
        </w:rPr>
        <w:t>13. </w:t>
      </w:r>
      <w:r>
        <w:rPr>
          <w:spacing w:val="-2"/>
        </w:rPr>
        <w:t>动态 </w:t>
      </w:r>
      <w:r>
        <w:rPr>
          <w:rFonts w:ascii="Calibri" w:hAnsi="Calibri" w:eastAsia="Calibri" w:cs="Calibri"/>
          <w:spacing w:val="-2"/>
        </w:rPr>
        <w:t>MOS </w:t>
      </w:r>
      <w:r>
        <w:rPr>
          <w:spacing w:val="-2"/>
        </w:rPr>
        <w:t>存储器的刷新按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64</w:t>
      </w:r>
      <w:r>
        <w:rPr>
          <w:color w:val="C00000"/>
          <w:spacing w:val="-2"/>
        </w:rPr>
        <w:t>）</w:t>
      </w:r>
      <w:r>
        <w:rPr>
          <w:spacing w:val="-2"/>
        </w:rPr>
        <w:t>进行，刷新地址由刷新地址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65</w:t>
      </w:r>
      <w:r>
        <w:rPr>
          <w:color w:val="C00000"/>
          <w:spacing w:val="-2"/>
        </w:rPr>
        <w:t>）</w:t>
      </w:r>
      <w:r>
        <w:rPr>
          <w:spacing w:val="-2"/>
        </w:rPr>
        <w:t>产生，其所经历时间称</w:t>
      </w:r>
      <w:r>
        <w:rPr>
          <w:spacing w:val="-8"/>
        </w:rPr>
        <w:t>为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66</w:t>
      </w:r>
      <w:r>
        <w:rPr>
          <w:color w:val="C00000"/>
          <w:spacing w:val="-8"/>
        </w:rPr>
        <w:t>）</w:t>
      </w:r>
      <w:r>
        <w:rPr>
          <w:spacing w:val="-8"/>
        </w:rPr>
        <w:t>。刷新时，  存在 </w:t>
      </w:r>
      <w:r>
        <w:rPr>
          <w:rFonts w:ascii="Calibri" w:hAnsi="Calibri" w:eastAsia="Calibri" w:cs="Calibri"/>
          <w:spacing w:val="-8"/>
        </w:rPr>
        <w:t>CPU </w:t>
      </w:r>
      <w:r>
        <w:rPr>
          <w:spacing w:val="-8"/>
        </w:rPr>
        <w:t>访存和刷新操作之间的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67</w:t>
      </w:r>
      <w:r>
        <w:rPr>
          <w:color w:val="C00000"/>
          <w:spacing w:val="-8"/>
        </w:rPr>
        <w:t>）</w:t>
      </w:r>
      <w:r>
        <w:rPr>
          <w:spacing w:val="-8"/>
        </w:rPr>
        <w:t>问题。常见解决方</w:t>
      </w:r>
      <w:r>
        <w:rPr>
          <w:spacing w:val="-9"/>
        </w:rPr>
        <w:t>式有：集中刷</w:t>
      </w:r>
      <w:r>
        <w:rPr>
          <w:spacing w:val="-1"/>
        </w:rPr>
        <w:t>新，其产生的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68</w:t>
      </w:r>
      <w:r>
        <w:rPr>
          <w:color w:val="C00000"/>
          <w:spacing w:val="-1"/>
        </w:rPr>
        <w:t>）</w:t>
      </w:r>
      <w:r>
        <w:rPr>
          <w:spacing w:val="-1"/>
        </w:rPr>
        <w:t>时间最长、刷新过度频繁的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69</w:t>
      </w:r>
      <w:r>
        <w:rPr>
          <w:color w:val="C00000"/>
          <w:spacing w:val="-1"/>
        </w:rPr>
        <w:t>）</w:t>
      </w:r>
      <w:r>
        <w:rPr>
          <w:spacing w:val="-1"/>
        </w:rPr>
        <w:t>刷新和折中的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70</w:t>
      </w:r>
      <w:r>
        <w:rPr>
          <w:color w:val="C00000"/>
          <w:spacing w:val="-1"/>
        </w:rPr>
        <w:t>）</w:t>
      </w:r>
      <w:r>
        <w:rPr>
          <w:spacing w:val="-1"/>
        </w:rPr>
        <w:t>刷新。</w:t>
      </w:r>
    </w:p>
    <w:p>
      <w:pPr>
        <w:spacing w:line="338" w:lineRule="auto"/>
        <w:sectPr>
          <w:footerReference w:type="default" r:id="rId4"/>
          <w:pgSz w:w="11907" w:h="16839"/>
          <w:pgMar w:top="1431" w:right="842" w:bottom="1360" w:left="1286" w:header="0" w:footer="1158" w:gutter="0"/>
        </w:sectPr>
        <w:rPr/>
      </w:pPr>
    </w:p>
    <w:p>
      <w:pPr>
        <w:pStyle w:val="BodyText"/>
        <w:ind w:left="340" w:right="69" w:hanging="341"/>
        <w:spacing w:before="119" w:line="365" w:lineRule="auto"/>
        <w:rPr/>
      </w:pPr>
      <w:r>
        <w:rPr>
          <w:rFonts w:ascii="Calibri" w:hAnsi="Calibri" w:eastAsia="Calibri" w:cs="Calibri"/>
          <w:spacing w:val="-2"/>
        </w:rPr>
        <w:t>14.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MROM </w:t>
      </w:r>
      <w:r>
        <w:rPr>
          <w:spacing w:val="-2"/>
        </w:rPr>
        <w:t>只读存储器，利用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71</w:t>
      </w:r>
      <w:r>
        <w:rPr>
          <w:color w:val="C00000"/>
          <w:spacing w:val="-2"/>
        </w:rPr>
        <w:t>）</w:t>
      </w:r>
      <w:r>
        <w:rPr>
          <w:spacing w:val="-2"/>
        </w:rPr>
        <w:t>的通</w:t>
      </w:r>
      <w:r>
        <w:rPr>
          <w:spacing w:val="-3"/>
        </w:rPr>
        <w:t>断表示 </w:t>
      </w:r>
      <w:r>
        <w:rPr>
          <w:rFonts w:ascii="Calibri" w:hAnsi="Calibri" w:eastAsia="Calibri" w:cs="Calibri"/>
          <w:spacing w:val="-3"/>
        </w:rPr>
        <w:t>0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-3"/>
        </w:rPr>
        <w:t>，</w:t>
      </w:r>
      <w:r>
        <w:rPr>
          <w:rFonts w:ascii="Calibri" w:hAnsi="Calibri" w:eastAsia="Calibri" w:cs="Calibri"/>
          <w:spacing w:val="-3"/>
        </w:rPr>
        <w:t>1 </w:t>
      </w:r>
      <w:r>
        <w:rPr>
          <w:spacing w:val="-3"/>
        </w:rPr>
        <w:t>信息。</w:t>
      </w:r>
      <w:r>
        <w:rPr>
          <w:rFonts w:ascii="Calibri" w:hAnsi="Calibri" w:eastAsia="Calibri" w:cs="Calibri"/>
          <w:spacing w:val="-3"/>
        </w:rPr>
        <w:t>PROM </w:t>
      </w:r>
      <w:r>
        <w:rPr>
          <w:spacing w:val="-3"/>
        </w:rPr>
        <w:t>则是用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72</w:t>
      </w:r>
      <w:r>
        <w:rPr>
          <w:color w:val="C00000"/>
          <w:spacing w:val="-3"/>
        </w:rPr>
        <w:t>）</w:t>
      </w:r>
      <w:r>
        <w:rPr>
          <w:spacing w:val="-3"/>
        </w:rPr>
        <w:t>代替，因而可</w:t>
      </w:r>
      <w:r>
        <w:rPr>
          <w:spacing w:val="-1"/>
        </w:rPr>
        <w:t>以编程</w:t>
      </w:r>
      <w:r>
        <w:rPr>
          <w:spacing w:val="49"/>
        </w:rPr>
        <w:t xml:space="preserve"> 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73</w:t>
      </w:r>
      <w:r>
        <w:rPr>
          <w:color w:val="C00000"/>
          <w:spacing w:val="-1"/>
        </w:rPr>
        <w:t>）</w:t>
      </w:r>
      <w:r>
        <w:rPr>
          <w:spacing w:val="-1"/>
        </w:rPr>
        <w:t>次。</w:t>
      </w:r>
      <w:r>
        <w:rPr>
          <w:spacing w:val="-51"/>
        </w:rPr>
        <w:t xml:space="preserve"> </w:t>
      </w:r>
      <w:r>
        <w:rPr>
          <w:rFonts w:ascii="Calibri" w:hAnsi="Calibri" w:eastAsia="Calibri" w:cs="Calibri"/>
          <w:spacing w:val="-1"/>
        </w:rPr>
        <w:t>EPROM</w:t>
      </w:r>
      <w:r>
        <w:rPr>
          <w:rFonts w:ascii="Calibri" w:hAnsi="Calibri" w:eastAsia="Calibri" w:cs="Calibri"/>
          <w:spacing w:val="30"/>
        </w:rPr>
        <w:t xml:space="preserve"> </w:t>
      </w:r>
      <w:r>
        <w:rPr>
          <w:spacing w:val="-1"/>
        </w:rPr>
        <w:t>利用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74</w:t>
      </w:r>
      <w:r>
        <w:rPr>
          <w:color w:val="C00000"/>
          <w:spacing w:val="-1"/>
        </w:rPr>
        <w:t>）</w:t>
      </w:r>
      <w:r>
        <w:rPr>
          <w:color w:val="C00000"/>
          <w:spacing w:val="-51"/>
        </w:rPr>
        <w:t xml:space="preserve"> </w:t>
      </w:r>
      <w:r>
        <w:rPr>
          <w:rFonts w:ascii="Calibri" w:hAnsi="Calibri" w:eastAsia="Calibri" w:cs="Calibri"/>
          <w:spacing w:val="-1"/>
        </w:rPr>
        <w:t>MOS</w:t>
      </w:r>
      <w:r>
        <w:rPr>
          <w:rFonts w:ascii="Calibri" w:hAnsi="Calibri" w:eastAsia="Calibri" w:cs="Calibri"/>
          <w:spacing w:val="31"/>
          <w:w w:val="101"/>
        </w:rPr>
        <w:t xml:space="preserve"> </w:t>
      </w:r>
      <w:r>
        <w:rPr>
          <w:spacing w:val="-1"/>
        </w:rPr>
        <w:t>管的通断存储数据，并可利用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75</w:t>
      </w:r>
      <w:r>
        <w:rPr>
          <w:color w:val="C00000"/>
          <w:spacing w:val="-2"/>
        </w:rPr>
        <w:t>）</w:t>
      </w:r>
      <w:r>
        <w:rPr>
          <w:spacing w:val="-2"/>
        </w:rPr>
        <w:t>照射进行</w:t>
      </w:r>
      <w:r>
        <w:rPr/>
        <w:t>多次擦除。</w:t>
      </w:r>
      <w:r>
        <w:rPr>
          <w:rFonts w:ascii="Calibri" w:hAnsi="Calibri" w:eastAsia="Calibri" w:cs="Calibri"/>
        </w:rPr>
        <w:t>EEPROM </w:t>
      </w:r>
      <w:r>
        <w:rPr/>
        <w:t>可以精准地擦除</w:t>
      </w:r>
      <w:r>
        <w:rPr>
          <w:color w:val="C00000"/>
        </w:rPr>
        <w:t>（</w:t>
      </w:r>
      <w:r>
        <w:rPr>
          <w:rFonts w:ascii="Calibri" w:hAnsi="Calibri" w:eastAsia="Calibri" w:cs="Calibri"/>
          <w:color w:val="C00000"/>
        </w:rPr>
        <w:t>76</w:t>
      </w:r>
      <w:r>
        <w:rPr>
          <w:color w:val="C00000"/>
        </w:rPr>
        <w:t>）</w:t>
      </w:r>
      <w:r>
        <w:rPr/>
        <w:t>存储单元。闪存则是一种快速擦写</w:t>
      </w:r>
      <w:r>
        <w:rPr>
          <w:spacing w:val="-54"/>
          <w:w w:val="94"/>
        </w:rPr>
        <w:t>，</w:t>
      </w:r>
      <w:r>
        <w:rPr>
          <w:color w:val="C00000"/>
          <w:spacing w:val="-54"/>
          <w:w w:val="94"/>
        </w:rPr>
        <w:t>（</w:t>
      </w:r>
      <w:r>
        <w:rPr>
          <w:rFonts w:ascii="Calibri" w:hAnsi="Calibri" w:eastAsia="Calibri" w:cs="Calibri"/>
          <w:color w:val="C00000"/>
        </w:rPr>
        <w:t>77</w:t>
      </w:r>
      <w:r>
        <w:rPr>
          <w:color w:val="C00000"/>
        </w:rPr>
        <w:t>）</w:t>
      </w:r>
      <w:r>
        <w:rPr/>
        <w:t>性存</w:t>
      </w:r>
      <w:r>
        <w:rPr>
          <w:spacing w:val="-11"/>
        </w:rPr>
        <w:t>储器。</w:t>
      </w:r>
    </w:p>
    <w:p>
      <w:pPr>
        <w:pStyle w:val="BodyText"/>
        <w:ind w:left="342" w:right="71" w:hanging="343"/>
        <w:spacing w:before="200" w:line="368" w:lineRule="auto"/>
        <w:rPr/>
      </w:pPr>
      <w:r>
        <w:rPr>
          <w:rFonts w:ascii="Calibri" w:hAnsi="Calibri" w:eastAsia="Calibri" w:cs="Calibri"/>
          <w:spacing w:val="-4"/>
        </w:rPr>
        <w:t>15. </w:t>
      </w:r>
      <w:r>
        <w:rPr>
          <w:spacing w:val="-4"/>
        </w:rPr>
        <w:t>在并行主存系统涉及的技术中，可以提升存储器带宽</w:t>
      </w:r>
      <w:r>
        <w:rPr>
          <w:spacing w:val="-5"/>
        </w:rPr>
        <w:t>的有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78</w:t>
      </w:r>
      <w:r>
        <w:rPr>
          <w:color w:val="C00000"/>
          <w:spacing w:val="-5"/>
        </w:rPr>
        <w:t>）</w:t>
      </w:r>
      <w:r>
        <w:rPr>
          <w:spacing w:val="-5"/>
        </w:rPr>
        <w:t>存储器和采用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79</w:t>
      </w:r>
      <w:r>
        <w:rPr>
          <w:color w:val="C00000"/>
          <w:spacing w:val="-5"/>
        </w:rPr>
        <w:t>）</w:t>
      </w:r>
      <w:r>
        <w:rPr>
          <w:spacing w:val="-5"/>
        </w:rPr>
        <w:t>编址模</w:t>
      </w:r>
      <w:r>
        <w:rPr>
          <w:spacing w:val="-1"/>
        </w:rPr>
        <w:t>式的多体交叉存储器，后者在满足条件 </w:t>
      </w:r>
      <w:r>
        <w:rPr>
          <w:rFonts w:ascii="Calibri" w:hAnsi="Calibri" w:eastAsia="Calibri" w:cs="Calibri"/>
          <w:spacing w:val="-1"/>
        </w:rPr>
        <w:t>T=</w:t>
      </w:r>
      <w:r>
        <w:rPr>
          <w:color w:val="C00000"/>
          <w:spacing w:val="-1"/>
        </w:rPr>
        <w:t>（</w:t>
      </w:r>
      <w:r>
        <w:rPr>
          <w:rFonts w:ascii="Calibri" w:hAnsi="Calibri" w:eastAsia="Calibri" w:cs="Calibri"/>
          <w:color w:val="C00000"/>
          <w:spacing w:val="-1"/>
        </w:rPr>
        <w:t>80</w:t>
      </w:r>
      <w:r>
        <w:rPr>
          <w:color w:val="C00000"/>
          <w:spacing w:val="-1"/>
        </w:rPr>
        <w:t>）</w:t>
      </w:r>
      <w:r>
        <w:rPr>
          <w:spacing w:val="-2"/>
        </w:rPr>
        <w:t>下，可采用</w:t>
      </w:r>
      <w:r>
        <w:rPr>
          <w:color w:val="C00000"/>
          <w:spacing w:val="-2"/>
        </w:rPr>
        <w:t>（</w:t>
      </w:r>
      <w:r>
        <w:rPr>
          <w:rFonts w:ascii="Calibri" w:hAnsi="Calibri" w:eastAsia="Calibri" w:cs="Calibri"/>
          <w:color w:val="C00000"/>
          <w:spacing w:val="-2"/>
        </w:rPr>
        <w:t>81</w:t>
      </w:r>
      <w:r>
        <w:rPr>
          <w:color w:val="C00000"/>
          <w:spacing w:val="-2"/>
        </w:rPr>
        <w:t>）</w:t>
      </w:r>
      <w:r>
        <w:rPr>
          <w:spacing w:val="-2"/>
        </w:rPr>
        <w:t>方式存取。</w:t>
      </w:r>
    </w:p>
    <w:p>
      <w:pPr>
        <w:pStyle w:val="BodyText"/>
        <w:ind w:left="340" w:hanging="341"/>
        <w:spacing w:before="214" w:line="364" w:lineRule="auto"/>
        <w:rPr/>
      </w:pPr>
      <w:r>
        <w:rPr>
          <w:rFonts w:ascii="Calibri" w:hAnsi="Calibri" w:eastAsia="Calibri" w:cs="Calibri"/>
          <w:spacing w:val="-4"/>
        </w:rPr>
        <w:t>16. </w:t>
      </w:r>
      <w:r>
        <w:rPr>
          <w:spacing w:val="-4"/>
        </w:rPr>
        <w:t>程序局部性包含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82</w:t>
      </w:r>
      <w:r>
        <w:rPr>
          <w:color w:val="C00000"/>
          <w:spacing w:val="-4"/>
        </w:rPr>
        <w:t>）</w:t>
      </w:r>
      <w:r>
        <w:rPr>
          <w:spacing w:val="-4"/>
        </w:rPr>
        <w:t>局部性和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83</w:t>
      </w:r>
      <w:r>
        <w:rPr>
          <w:color w:val="C00000"/>
          <w:spacing w:val="-4"/>
        </w:rPr>
        <w:t>）</w:t>
      </w:r>
      <w:r>
        <w:rPr>
          <w:spacing w:val="-4"/>
        </w:rPr>
        <w:t>局部性。</w:t>
      </w:r>
      <w:r>
        <w:rPr>
          <w:rFonts w:ascii="Calibri" w:hAnsi="Calibri" w:eastAsia="Calibri" w:cs="Calibri"/>
          <w:spacing w:val="-4"/>
        </w:rPr>
        <w:t>Cache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spacing w:val="-4"/>
        </w:rPr>
        <w:t>发生读</w:t>
      </w:r>
      <w:r>
        <w:rPr>
          <w:spacing w:val="21"/>
        </w:rPr>
        <w:t xml:space="preserve"> </w:t>
      </w:r>
      <w:r>
        <w:rPr>
          <w:rFonts w:ascii="Calibri" w:hAnsi="Calibri" w:eastAsia="Calibri" w:cs="Calibri"/>
          <w:spacing w:val="-4"/>
        </w:rPr>
        <w:t>mis</w:t>
      </w:r>
      <w:r>
        <w:rPr>
          <w:rFonts w:ascii="Calibri" w:hAnsi="Calibri" w:eastAsia="Calibri" w:cs="Calibri"/>
          <w:spacing w:val="-5"/>
        </w:rPr>
        <w:t>s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-5"/>
        </w:rPr>
        <w:t>时，需要进行块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84</w:t>
      </w:r>
      <w:r>
        <w:rPr>
          <w:color w:val="C00000"/>
          <w:spacing w:val="-5"/>
        </w:rPr>
        <w:t>）</w:t>
      </w:r>
      <w:r>
        <w:rPr>
          <w:spacing w:val="-5"/>
        </w:rPr>
        <w:t>。</w:t>
      </w:r>
      <w:r>
        <w:rPr>
          <w:spacing w:val="-6"/>
        </w:rPr>
        <w:t>写 </w:t>
      </w:r>
      <w:r>
        <w:rPr>
          <w:rFonts w:ascii="Calibri" w:hAnsi="Calibri" w:eastAsia="Calibri" w:cs="Calibri"/>
          <w:spacing w:val="-6"/>
        </w:rPr>
        <w:t>miss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spacing w:val="-6"/>
        </w:rPr>
        <w:t>时，为了保证主存与 </w:t>
      </w:r>
      <w:r>
        <w:rPr>
          <w:rFonts w:ascii="Calibri" w:hAnsi="Calibri" w:eastAsia="Calibri" w:cs="Calibri"/>
          <w:spacing w:val="-6"/>
        </w:rPr>
        <w:t>cache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6"/>
        </w:rPr>
        <w:t>的</w:t>
      </w:r>
      <w:r>
        <w:rPr>
          <w:color w:val="C00000"/>
          <w:spacing w:val="-6"/>
        </w:rPr>
        <w:t>（</w:t>
      </w:r>
      <w:r>
        <w:rPr>
          <w:rFonts w:ascii="Calibri" w:hAnsi="Calibri" w:eastAsia="Calibri" w:cs="Calibri"/>
          <w:color w:val="C00000"/>
          <w:spacing w:val="-6"/>
        </w:rPr>
        <w:t>85</w:t>
      </w:r>
      <w:r>
        <w:rPr>
          <w:color w:val="C00000"/>
          <w:spacing w:val="-51"/>
          <w:w w:val="89"/>
        </w:rPr>
        <w:t>）</w:t>
      </w:r>
      <w:r>
        <w:rPr>
          <w:spacing w:val="-51"/>
          <w:w w:val="89"/>
        </w:rPr>
        <w:t>，</w:t>
      </w:r>
      <w:r>
        <w:rPr>
          <w:spacing w:val="-50"/>
        </w:rPr>
        <w:t xml:space="preserve"> </w:t>
      </w:r>
      <w:r>
        <w:rPr>
          <w:spacing w:val="-6"/>
        </w:rPr>
        <w:t>要采用一定的写策略。其中，  会产生脏数据的</w:t>
      </w:r>
      <w:r>
        <w:rPr>
          <w:spacing w:val="-7"/>
        </w:rPr>
        <w:t>是</w:t>
      </w:r>
      <w:r>
        <w:rPr>
          <w:color w:val="C00000"/>
          <w:spacing w:val="-7"/>
        </w:rPr>
        <w:t>（</w:t>
      </w:r>
      <w:r>
        <w:rPr>
          <w:rFonts w:ascii="Calibri" w:hAnsi="Calibri" w:eastAsia="Calibri" w:cs="Calibri"/>
          <w:color w:val="C00000"/>
          <w:spacing w:val="-7"/>
        </w:rPr>
        <w:t>86</w:t>
      </w:r>
      <w:r>
        <w:rPr>
          <w:color w:val="C00000"/>
          <w:spacing w:val="-7"/>
        </w:rPr>
        <w:t>）</w:t>
      </w:r>
      <w:r>
        <w:rPr>
          <w:spacing w:val="-7"/>
        </w:rPr>
        <w:t>方式。数据缺失时，也有两种处理策略。其中，  需要将写地址 </w:t>
      </w:r>
      <w:r>
        <w:rPr>
          <w:rFonts w:ascii="Calibri" w:hAnsi="Calibri" w:eastAsia="Calibri" w:cs="Calibri"/>
          <w:spacing w:val="-8"/>
        </w:rPr>
        <w:t>WA </w:t>
      </w:r>
      <w:r>
        <w:rPr>
          <w:spacing w:val="-8"/>
        </w:rPr>
        <w:t>对应的数据块载</w:t>
      </w:r>
      <w:r>
        <w:rPr>
          <w:spacing w:val="-5"/>
        </w:rPr>
        <w:t>入 </w:t>
      </w:r>
      <w:r>
        <w:rPr>
          <w:rFonts w:ascii="Calibri" w:hAnsi="Calibri" w:eastAsia="Calibri" w:cs="Calibri"/>
          <w:spacing w:val="-5"/>
        </w:rPr>
        <w:t>cache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-5"/>
        </w:rPr>
        <w:t>中，再执行与写命中一样的操作，叫做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87</w:t>
      </w:r>
      <w:r>
        <w:rPr>
          <w:color w:val="C00000"/>
          <w:spacing w:val="-5"/>
        </w:rPr>
        <w:t>）</w:t>
      </w:r>
      <w:r>
        <w:rPr>
          <w:spacing w:val="-5"/>
        </w:rPr>
        <w:t>。</w:t>
      </w:r>
    </w:p>
    <w:p>
      <w:pPr>
        <w:pStyle w:val="BodyText"/>
        <w:ind w:left="400" w:right="71" w:hanging="401"/>
        <w:spacing w:before="213" w:line="365" w:lineRule="auto"/>
        <w:rPr/>
      </w:pPr>
      <w:r>
        <w:rPr>
          <w:rFonts w:ascii="Calibri" w:hAnsi="Calibri" w:eastAsia="Calibri" w:cs="Calibri"/>
          <w:spacing w:val="-2"/>
        </w:rPr>
        <w:t>17.  </w:t>
      </w:r>
      <w:r>
        <w:rPr>
          <w:spacing w:val="-2"/>
        </w:rPr>
        <w:t>在 </w:t>
      </w:r>
      <w:r>
        <w:rPr>
          <w:rFonts w:ascii="Calibri" w:hAnsi="Calibri" w:eastAsia="Calibri" w:cs="Calibri"/>
          <w:spacing w:val="-2"/>
        </w:rPr>
        <w:t>cache </w:t>
      </w:r>
      <w:r>
        <w:rPr>
          <w:spacing w:val="-2"/>
        </w:rPr>
        <w:t>与主存之间的地址映射方式中，</w:t>
      </w:r>
      <w:r>
        <w:rPr>
          <w:rFonts w:ascii="Calibri" w:hAnsi="Calibri" w:eastAsia="Calibri" w:cs="Calibri"/>
          <w:spacing w:val="-2"/>
        </w:rPr>
        <w:t>cache </w:t>
      </w:r>
      <w:r>
        <w:rPr>
          <w:spacing w:val="-2"/>
        </w:rPr>
        <w:t>利用率</w:t>
      </w:r>
      <w:r>
        <w:rPr>
          <w:spacing w:val="-3"/>
        </w:rPr>
        <w:t>高的是</w:t>
      </w:r>
      <w:r>
        <w:rPr>
          <w:color w:val="C00000"/>
          <w:spacing w:val="-3"/>
        </w:rPr>
        <w:t>（</w:t>
      </w:r>
      <w:r>
        <w:rPr>
          <w:rFonts w:ascii="Calibri" w:hAnsi="Calibri" w:eastAsia="Calibri" w:cs="Calibri"/>
          <w:color w:val="C00000"/>
          <w:spacing w:val="-3"/>
        </w:rPr>
        <w:t>88</w:t>
      </w:r>
      <w:r>
        <w:rPr>
          <w:color w:val="C00000"/>
          <w:spacing w:val="-3"/>
        </w:rPr>
        <w:t>）</w:t>
      </w:r>
      <w:r>
        <w:rPr>
          <w:spacing w:val="-3"/>
        </w:rPr>
        <w:t>映射方式，但其硬件成</w:t>
      </w:r>
      <w:r>
        <w:rPr/>
        <w:t>本较高，需要</w:t>
      </w:r>
      <w:r>
        <w:rPr>
          <w:color w:val="C00000"/>
        </w:rPr>
        <w:t>（</w:t>
      </w:r>
      <w:r>
        <w:rPr>
          <w:rFonts w:ascii="Calibri" w:hAnsi="Calibri" w:eastAsia="Calibri" w:cs="Calibri"/>
          <w:color w:val="C00000"/>
        </w:rPr>
        <w:t>89</w:t>
      </w:r>
      <w:r>
        <w:rPr>
          <w:color w:val="C00000"/>
        </w:rPr>
        <w:t>）</w:t>
      </w:r>
      <w:r>
        <w:rPr/>
        <w:t>提供快速查找功能。直接相联映射方式会产生</w:t>
      </w:r>
      <w:r>
        <w:rPr>
          <w:color w:val="C00000"/>
        </w:rPr>
        <w:t>（</w:t>
      </w:r>
      <w:r>
        <w:rPr>
          <w:rFonts w:ascii="Calibri" w:hAnsi="Calibri" w:eastAsia="Calibri" w:cs="Calibri"/>
          <w:color w:val="C00000"/>
        </w:rPr>
        <w:t>90</w:t>
      </w:r>
      <w:r>
        <w:rPr>
          <w:color w:val="C00000"/>
          <w:spacing w:val="-44"/>
          <w:w w:val="83"/>
        </w:rPr>
        <w:t>）</w:t>
      </w:r>
      <w:r>
        <w:rPr>
          <w:spacing w:val="-44"/>
          <w:w w:val="83"/>
        </w:rPr>
        <w:t>，</w:t>
      </w:r>
      <w:r>
        <w:rPr>
          <w:color w:val="C00000"/>
          <w:spacing w:val="-44"/>
          <w:w w:val="83"/>
        </w:rPr>
        <w:t>（</w:t>
      </w:r>
      <w:r>
        <w:rPr>
          <w:rFonts w:ascii="Calibri" w:hAnsi="Calibri" w:eastAsia="Calibri" w:cs="Calibri"/>
          <w:color w:val="C00000"/>
        </w:rPr>
        <w:t>91</w:t>
      </w:r>
      <w:r>
        <w:rPr>
          <w:color w:val="C00000"/>
        </w:rPr>
        <w:t>）</w:t>
      </w:r>
      <w:r>
        <w:rPr/>
        <w:t>映射方式</w:t>
      </w:r>
      <w:r>
        <w:rPr>
          <w:spacing w:val="-2"/>
        </w:rPr>
        <w:t>则是前两者的折中。当 </w:t>
      </w:r>
      <w:r>
        <w:rPr>
          <w:rFonts w:ascii="Calibri" w:hAnsi="Calibri" w:eastAsia="Calibri" w:cs="Calibri"/>
          <w:spacing w:val="-2"/>
        </w:rPr>
        <w:t>cache</w:t>
      </w:r>
      <w:r>
        <w:rPr>
          <w:rFonts w:ascii="Calibri" w:hAnsi="Calibri" w:eastAsia="Calibri" w:cs="Calibri"/>
          <w:spacing w:val="26"/>
          <w:w w:val="101"/>
        </w:rPr>
        <w:t xml:space="preserve"> </w:t>
      </w:r>
      <w:r>
        <w:rPr>
          <w:spacing w:val="-2"/>
        </w:rPr>
        <w:t>已满，需要采用算法进行块淘汰</w:t>
      </w:r>
      <w:r>
        <w:rPr>
          <w:spacing w:val="-53"/>
          <w:w w:val="93"/>
        </w:rPr>
        <w:t>，</w:t>
      </w:r>
      <w:r>
        <w:rPr>
          <w:color w:val="C00000"/>
          <w:spacing w:val="-53"/>
          <w:w w:val="93"/>
        </w:rPr>
        <w:t>（</w:t>
      </w:r>
      <w:r>
        <w:rPr>
          <w:rFonts w:ascii="Calibri" w:hAnsi="Calibri" w:eastAsia="Calibri" w:cs="Calibri"/>
          <w:color w:val="C00000"/>
          <w:spacing w:val="-2"/>
        </w:rPr>
        <w:t>92</w:t>
      </w:r>
      <w:r>
        <w:rPr>
          <w:color w:val="C00000"/>
          <w:spacing w:val="-2"/>
        </w:rPr>
        <w:t>）</w:t>
      </w:r>
      <w:r>
        <w:rPr>
          <w:spacing w:val="-2"/>
        </w:rPr>
        <w:t>方法更符合 </w:t>
      </w:r>
      <w:r>
        <w:rPr>
          <w:rFonts w:ascii="Calibri" w:hAnsi="Calibri" w:eastAsia="Calibri" w:cs="Calibri"/>
          <w:spacing w:val="-2"/>
        </w:rPr>
        <w:t>cache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2"/>
        </w:rPr>
        <w:t>的</w:t>
      </w:r>
      <w:r>
        <w:rPr>
          <w:spacing w:val="-1"/>
        </w:rPr>
        <w:t>工作原理。</w:t>
      </w:r>
    </w:p>
    <w:p>
      <w:pPr>
        <w:pStyle w:val="BodyText"/>
        <w:ind w:left="342" w:right="71" w:hanging="342"/>
        <w:spacing w:before="203" w:line="367" w:lineRule="auto"/>
        <w:rPr/>
      </w:pPr>
      <w:r>
        <w:rPr>
          <w:rFonts w:ascii="Calibri" w:hAnsi="Calibri" w:eastAsia="Calibri" w:cs="Calibri"/>
          <w:spacing w:val="-4"/>
        </w:rPr>
        <w:t>18. </w:t>
      </w:r>
      <w:r>
        <w:rPr>
          <w:spacing w:val="-4"/>
        </w:rPr>
        <w:t>虚拟存储器采用</w:t>
      </w:r>
      <w:r>
        <w:rPr>
          <w:color w:val="C00000"/>
          <w:spacing w:val="-4"/>
        </w:rPr>
        <w:t>（</w:t>
      </w:r>
      <w:r>
        <w:rPr>
          <w:rFonts w:ascii="Calibri" w:hAnsi="Calibri" w:eastAsia="Calibri" w:cs="Calibri"/>
          <w:color w:val="C00000"/>
          <w:spacing w:val="-4"/>
        </w:rPr>
        <w:t>93</w:t>
      </w:r>
      <w:r>
        <w:rPr>
          <w:color w:val="C00000"/>
          <w:spacing w:val="-4"/>
        </w:rPr>
        <w:t>）</w:t>
      </w:r>
      <w:r>
        <w:rPr>
          <w:spacing w:val="-4"/>
        </w:rPr>
        <w:t>的方式加载程序代码和数据</w:t>
      </w:r>
      <w:r>
        <w:rPr>
          <w:spacing w:val="-5"/>
        </w:rPr>
        <w:t>，仅在相应的虚拟地址</w:t>
      </w:r>
      <w:r>
        <w:rPr>
          <w:color w:val="C00000"/>
          <w:spacing w:val="-5"/>
        </w:rPr>
        <w:t>（</w:t>
      </w:r>
      <w:r>
        <w:rPr>
          <w:rFonts w:ascii="Calibri" w:hAnsi="Calibri" w:eastAsia="Calibri" w:cs="Calibri"/>
          <w:color w:val="C00000"/>
          <w:spacing w:val="-5"/>
        </w:rPr>
        <w:t>94</w:t>
      </w:r>
      <w:r>
        <w:rPr>
          <w:color w:val="C00000"/>
          <w:spacing w:val="-5"/>
        </w:rPr>
        <w:t>）</w:t>
      </w:r>
      <w:r>
        <w:rPr>
          <w:spacing w:val="-5"/>
        </w:rPr>
        <w:t>登记虚拟地</w:t>
      </w:r>
      <w:r>
        <w:rPr>
          <w:spacing w:val="-7"/>
        </w:rPr>
        <w:t>址对应的磁盘地址。程序执行时，  会产生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95</w:t>
      </w:r>
      <w:r>
        <w:rPr>
          <w:color w:val="C00000"/>
          <w:spacing w:val="-8"/>
        </w:rPr>
        <w:t>）</w:t>
      </w:r>
      <w:r>
        <w:rPr>
          <w:spacing w:val="-8"/>
        </w:rPr>
        <w:t>异常，此时，操作系统会启用</w:t>
      </w:r>
      <w:r>
        <w:rPr>
          <w:color w:val="C00000"/>
          <w:spacing w:val="-8"/>
        </w:rPr>
        <w:t>（</w:t>
      </w:r>
      <w:r>
        <w:rPr>
          <w:rFonts w:ascii="Calibri" w:hAnsi="Calibri" w:eastAsia="Calibri" w:cs="Calibri"/>
          <w:color w:val="C00000"/>
          <w:spacing w:val="-8"/>
        </w:rPr>
        <w:t>96</w:t>
      </w:r>
      <w:r>
        <w:rPr>
          <w:color w:val="C00000"/>
          <w:spacing w:val="-8"/>
        </w:rPr>
        <w:t>）</w:t>
      </w:r>
      <w:r>
        <w:rPr>
          <w:spacing w:val="-8"/>
        </w:rPr>
        <w:t>并载入</w:t>
      </w:r>
      <w:r>
        <w:rPr>
          <w:spacing w:val="-1"/>
        </w:rPr>
        <w:t>实际程序和代码。</w:t>
      </w:r>
    </w:p>
    <w:p>
      <w:pPr>
        <w:pStyle w:val="BodyText"/>
        <w:ind w:left="340" w:right="74" w:hanging="340"/>
        <w:spacing w:before="203" w:line="364" w:lineRule="auto"/>
        <w:rPr/>
      </w:pPr>
      <w:r>
        <w:rPr>
          <w:rFonts w:ascii="Calibri" w:hAnsi="Calibri" w:eastAsia="Calibri" w:cs="Calibri"/>
          <w:spacing w:val="-6"/>
        </w:rPr>
        <w:t>19. </w:t>
      </w:r>
      <w:r>
        <w:rPr>
          <w:spacing w:val="-6"/>
        </w:rPr>
        <w:t>虚拟存储器存在</w:t>
      </w:r>
      <w:r>
        <w:rPr>
          <w:spacing w:val="28"/>
        </w:rPr>
        <w:t xml:space="preserve"> </w:t>
      </w:r>
      <w:r>
        <w:rPr>
          <w:rFonts w:ascii="Calibri" w:hAnsi="Calibri" w:eastAsia="Calibri" w:cs="Calibri"/>
          <w:spacing w:val="-6"/>
        </w:rPr>
        <w:t>3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-6"/>
        </w:rPr>
        <w:t>种地址，即：虚地址、</w:t>
      </w:r>
      <w:r>
        <w:rPr>
          <w:color w:val="C00000"/>
          <w:spacing w:val="-6"/>
        </w:rPr>
        <w:t>（</w:t>
      </w:r>
      <w:r>
        <w:rPr>
          <w:rFonts w:ascii="Calibri" w:hAnsi="Calibri" w:eastAsia="Calibri" w:cs="Calibri"/>
          <w:color w:val="C00000"/>
          <w:spacing w:val="-6"/>
        </w:rPr>
        <w:t>97</w:t>
      </w:r>
      <w:r>
        <w:rPr>
          <w:color w:val="C00000"/>
          <w:spacing w:val="-6"/>
        </w:rPr>
        <w:t>）</w:t>
      </w:r>
      <w:r>
        <w:rPr>
          <w:spacing w:val="-6"/>
        </w:rPr>
        <w:t>和</w:t>
      </w:r>
      <w:r>
        <w:rPr>
          <w:color w:val="C00000"/>
          <w:spacing w:val="-6"/>
        </w:rPr>
        <w:t>（</w:t>
      </w:r>
      <w:r>
        <w:rPr>
          <w:rFonts w:ascii="Calibri" w:hAnsi="Calibri" w:eastAsia="Calibri" w:cs="Calibri"/>
          <w:color w:val="C00000"/>
          <w:spacing w:val="-6"/>
        </w:rPr>
        <w:t>98</w:t>
      </w:r>
      <w:r>
        <w:rPr>
          <w:color w:val="C00000"/>
          <w:spacing w:val="-6"/>
        </w:rPr>
        <w:t>）。</w:t>
      </w:r>
      <w:r>
        <w:rPr>
          <w:spacing w:val="-6"/>
        </w:rPr>
        <w:t>虚拟存储器中地址映射过程就是</w:t>
      </w:r>
      <w:r>
        <w:rPr>
          <w:spacing w:val="1"/>
        </w:rPr>
        <w:t>将虚拟地址访问的内容从辅存装入主存中，并建立虚实地址之间的</w:t>
      </w:r>
      <w:r>
        <w:rPr>
          <w:color w:val="C00000"/>
          <w:spacing w:val="1"/>
        </w:rPr>
        <w:t>（</w:t>
      </w:r>
      <w:r>
        <w:rPr>
          <w:rFonts w:ascii="Calibri" w:hAnsi="Calibri" w:eastAsia="Calibri" w:cs="Calibri"/>
          <w:color w:val="C00000"/>
          <w:spacing w:val="1"/>
        </w:rPr>
        <w:t>99</w:t>
      </w:r>
      <w:r>
        <w:rPr>
          <w:color w:val="C00000"/>
          <w:spacing w:val="1"/>
        </w:rPr>
        <w:t>）</w:t>
      </w:r>
      <w:r>
        <w:rPr>
          <w:spacing w:val="1"/>
        </w:rPr>
        <w:t>关系，该过程由</w:t>
      </w:r>
      <w:r>
        <w:rPr>
          <w:color w:val="C00000"/>
        </w:rPr>
        <w:t>（</w:t>
      </w:r>
      <w:r>
        <w:rPr>
          <w:rFonts w:ascii="Calibri" w:hAnsi="Calibri" w:eastAsia="Calibri" w:cs="Calibri"/>
          <w:color w:val="C00000"/>
        </w:rPr>
        <w:t>100</w:t>
      </w:r>
      <w:r>
        <w:rPr>
          <w:color w:val="C00000"/>
        </w:rPr>
        <w:t>）</w:t>
      </w:r>
      <w:r>
        <w:rPr/>
        <w:t>部件完成。</w:t>
      </w:r>
    </w:p>
    <w:sectPr>
      <w:footerReference w:type="default" r:id="rId5"/>
      <w:pgSz w:w="11907" w:h="16839"/>
      <w:pgMar w:top="1431" w:right="773" w:bottom="1360" w:left="1297" w:header="0" w:footer="116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Zeng Wenhua</dc:creator>
  <dcterms:created xsi:type="dcterms:W3CDTF">2026-04-21T09:41:54Z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2026-04-25T19:58:54</vt:filetime>
  </property>
</Properties>
</file>