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FF54">
      <w:pPr>
        <w:jc w:val="center"/>
        <w:rPr>
          <w:rFonts w:ascii="等线 Light" w:hAnsi="等线 Light" w:eastAsia="等线 Light"/>
          <w:b/>
          <w:sz w:val="52"/>
          <w:szCs w:val="52"/>
        </w:rPr>
      </w:pPr>
    </w:p>
    <w:p w14:paraId="25432F88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>
      <w:pPr>
        <w:jc w:val="center"/>
        <w:rPr>
          <w:rFonts w:ascii="微软雅黑" w:hAnsi="微软雅黑" w:eastAsia="微软雅黑"/>
          <w:bCs/>
          <w:sz w:val="52"/>
          <w:szCs w:val="52"/>
        </w:rPr>
      </w:pPr>
      <w:commentRangeStart w:id="0"/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  <w:commentRangeEnd w:id="0"/>
      <w:r>
        <w:rPr>
          <w:rStyle w:val="10"/>
        </w:rPr>
        <w:commentReference w:id="0"/>
      </w:r>
    </w:p>
    <w:p w14:paraId="4C1C5515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3E58D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5F8EA81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实验二：数据库、基本表与索引的创建、修改与删除</w:t>
            </w:r>
          </w:p>
        </w:tc>
      </w:tr>
      <w:tr w14:paraId="48B2E9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041591D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2026.3.31</w:t>
            </w:r>
          </w:p>
        </w:tc>
      </w:tr>
      <w:tr w14:paraId="7299C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2B9E88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011A8CD7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OpenEuler ECS服务器</w:t>
            </w:r>
          </w:p>
        </w:tc>
      </w:tr>
      <w:tr w14:paraId="73510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0C10E5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950296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2026.3.31</w:t>
            </w:r>
          </w:p>
        </w:tc>
      </w:tr>
      <w:tr w14:paraId="3F5CA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06DF4B69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06B5B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61591EC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vAlign w:val="center"/>
          </w:tcPr>
          <w:p w14:paraId="32FF498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34520242201240</w:t>
            </w:r>
          </w:p>
        </w:tc>
      </w:tr>
      <w:tr w14:paraId="1640C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44AF7E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王子恒</w:t>
            </w:r>
          </w:p>
        </w:tc>
      </w:tr>
      <w:tr w14:paraId="60D03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4D560173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>
            <w:pPr>
              <w:jc w:val="left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2024级</w:t>
            </w:r>
          </w:p>
        </w:tc>
      </w:tr>
      <w:tr w14:paraId="58F69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F98CCE5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2025-2026学年春季学期</w:t>
            </w:r>
          </w:p>
        </w:tc>
      </w:tr>
    </w:tbl>
    <w:p w14:paraId="085DF0F1">
      <w:pPr>
        <w:spacing w:line="360" w:lineRule="auto"/>
        <w:ind w:firstLine="594" w:firstLineChars="198"/>
        <w:rPr>
          <w:sz w:val="30"/>
        </w:rPr>
      </w:pPr>
    </w:p>
    <w:p w14:paraId="16F10321">
      <w:pPr>
        <w:spacing w:line="360" w:lineRule="auto"/>
        <w:jc w:val="center"/>
        <w:rPr>
          <w:b/>
          <w:sz w:val="32"/>
        </w:rPr>
      </w:pPr>
    </w:p>
    <w:p w14:paraId="3711B798">
      <w:pPr>
        <w:jc w:val="center"/>
        <w:rPr>
          <w:b/>
          <w:sz w:val="32"/>
        </w:rPr>
      </w:pPr>
    </w:p>
    <w:p w14:paraId="1ACD7E6B">
      <w:pPr>
        <w:jc w:val="center"/>
        <w:rPr>
          <w:b/>
          <w:sz w:val="32"/>
        </w:rPr>
      </w:pPr>
    </w:p>
    <w:p w14:paraId="15E2B27B">
      <w:pPr>
        <w:jc w:val="center"/>
        <w:rPr>
          <w:b/>
          <w:sz w:val="32"/>
        </w:rPr>
      </w:pPr>
    </w:p>
    <w:p w14:paraId="431F34B6">
      <w:pPr>
        <w:numPr>
          <w:ilvl w:val="0"/>
          <w:numId w:val="1"/>
        </w:numPr>
        <w:tabs>
          <w:tab w:val="left" w:pos="426"/>
          <w:tab w:val="clear" w:pos="720"/>
        </w:tabs>
        <w:spacing w:before="240"/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1E1FA8BC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理解用户、数据库、模式和表等数据库对象之间的关系</w:t>
      </w:r>
    </w:p>
    <w:p w14:paraId="1FF03FD9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掌握用户、数据库、模式、基本表和索引的创建、修改和删除方法</w:t>
      </w:r>
    </w:p>
    <w:p w14:paraId="11394718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掌握数据类型的选择和使用</w:t>
      </w:r>
    </w:p>
    <w:p w14:paraId="2A369E66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掌握数据的导入导出方法</w:t>
      </w:r>
    </w:p>
    <w:p w14:paraId="4D19D641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29BF2D85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该部分的写作格式示例如下：</w:t>
      </w:r>
    </w:p>
    <w:p w14:paraId="4BE3E0C7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（1）连接到数据库</w:t>
      </w:r>
    </w:p>
    <w:p w14:paraId="11302D09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50463321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以 root 用户登录到 ECS 服务器</w:t>
      </w:r>
    </w:p>
    <w:p w14:paraId="4014064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5580" cy="1618615"/>
            <wp:effectExtent l="0" t="0" r="127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BF79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以omm 操作系统管理员身份登录数据库</w:t>
      </w:r>
    </w:p>
    <w:p w14:paraId="259D07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2405" cy="2681605"/>
            <wp:effectExtent l="0" t="0" r="444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0AED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使用gsql 连接到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数据库</w:t>
      </w:r>
    </w:p>
    <w:p w14:paraId="07D1F7ED">
      <w:r>
        <w:drawing>
          <wp:inline distT="0" distB="0" distL="114300" distR="114300">
            <wp:extent cx="5270500" cy="956945"/>
            <wp:effectExtent l="0" t="0" r="6350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280F">
      <w:pPr>
        <w:numPr>
          <w:ilvl w:val="0"/>
          <w:numId w:val="4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创建用户数据库模式</w:t>
      </w:r>
    </w:p>
    <w:p w14:paraId="34CF728C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创建一个新用户</w:t>
      </w:r>
    </w:p>
    <w:p w14:paraId="5A7D793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5580" cy="610235"/>
            <wp:effectExtent l="0" t="0" r="1270" b="184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3AC0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创建一个数据库Sales</w:t>
      </w:r>
    </w:p>
    <w:p w14:paraId="0BDEEFF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4600575" cy="476250"/>
            <wp:effectExtent l="0" t="0" r="952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B560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创建一个模式</w:t>
      </w:r>
    </w:p>
    <w:p w14:paraId="6C63837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3040" cy="905510"/>
            <wp:effectExtent l="0" t="0" r="3810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2265">
      <w:pPr>
        <w:numPr>
          <w:ilvl w:val="0"/>
          <w:numId w:val="4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创建12张无约束表</w:t>
      </w:r>
    </w:p>
    <w:p w14:paraId="7F539CE5">
      <w:pPr>
        <w:numPr>
          <w:numId w:val="0"/>
        </w:numPr>
      </w:pPr>
      <w:r>
        <w:drawing>
          <wp:inline distT="0" distB="0" distL="114300" distR="114300">
            <wp:extent cx="4800600" cy="552450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85C5">
      <w:pPr>
        <w:numPr>
          <w:numId w:val="0"/>
        </w:numPr>
      </w:pPr>
      <w:r>
        <w:drawing>
          <wp:inline distT="0" distB="0" distL="114300" distR="114300">
            <wp:extent cx="2867025" cy="6791325"/>
            <wp:effectExtent l="0" t="0" r="9525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45A8">
      <w:pPr>
        <w:numPr>
          <w:numId w:val="0"/>
        </w:numPr>
      </w:pPr>
      <w:r>
        <w:drawing>
          <wp:inline distT="0" distB="0" distL="114300" distR="114300">
            <wp:extent cx="2667000" cy="7115175"/>
            <wp:effectExtent l="0" t="0" r="0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C163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6850" cy="2780665"/>
            <wp:effectExtent l="0" t="0" r="0" b="63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F3F36">
      <w:pPr>
        <w:numPr>
          <w:ilvl w:val="0"/>
          <w:numId w:val="4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插入数据</w:t>
      </w:r>
    </w:p>
    <w:p w14:paraId="104B77A6">
      <w:pPr>
        <w:numPr>
          <w:numId w:val="0"/>
        </w:numPr>
      </w:pPr>
      <w:r>
        <w:drawing>
          <wp:inline distT="0" distB="0" distL="114300" distR="114300">
            <wp:extent cx="5277485" cy="6834505"/>
            <wp:effectExtent l="0" t="0" r="18415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683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687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使用的bash文件</w:t>
      </w:r>
    </w:p>
    <w:p w14:paraId="74CF3691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620770"/>
            <wp:effectExtent l="0" t="0" r="6985" b="1778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BE7B">
      <w:pPr>
        <w:numPr>
          <w:ilvl w:val="0"/>
          <w:numId w:val="4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添加约束</w:t>
      </w:r>
    </w:p>
    <w:p w14:paraId="71C5BAAE">
      <w:pPr>
        <w:numPr>
          <w:numId w:val="0"/>
        </w:numPr>
      </w:pPr>
      <w:r>
        <w:drawing>
          <wp:inline distT="0" distB="0" distL="114300" distR="114300">
            <wp:extent cx="5278120" cy="3077845"/>
            <wp:effectExtent l="0" t="0" r="17780" b="825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4AB6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328670"/>
            <wp:effectExtent l="0" t="0" r="8890" b="508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BDD6C">
      <w:pPr>
        <w:numPr>
          <w:ilvl w:val="0"/>
          <w:numId w:val="4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使用SELECT查看数据</w:t>
      </w:r>
    </w:p>
    <w:p w14:paraId="40F486CF">
      <w:pPr>
        <w:numPr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5580" cy="3013075"/>
            <wp:effectExtent l="0" t="0" r="1270" b="1587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96E3">
      <w:pPr>
        <w:numPr>
          <w:ilvl w:val="0"/>
          <w:numId w:val="4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使用openGauss 元命令查看数据库的相关信息</w:t>
      </w:r>
    </w:p>
    <w:p w14:paraId="2283309E">
      <w:pPr>
        <w:numPr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2087245"/>
            <wp:effectExtent l="0" t="0" r="5715" b="825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1E11">
      <w:pPr>
        <w:numPr>
          <w:ilvl w:val="0"/>
          <w:numId w:val="4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删除用户及其包含的数据库、模式、索引和所有的表。</w:t>
      </w:r>
    </w:p>
    <w:p w14:paraId="27C1E49C">
      <w:pPr>
        <w:numPr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5128260"/>
            <wp:effectExtent l="0" t="0" r="5080" b="1524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540A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66B06D60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1B840BC9">
      <w:pPr>
        <w:ind w:firstLine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以 root 用户登录 ECS 服务器，并切换至 omm 操作系统管理员身份，使用 gsql 成功连接到 openGauss 数据库 。</w:t>
      </w:r>
    </w:p>
    <w:p w14:paraId="5A6FFE37">
      <w:pPr>
        <w:ind w:firstLine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使用 SQL 语句完成了新用户（wang_ziheng）、数据库（sales）以及模式的创建 。</w:t>
      </w:r>
    </w:p>
    <w:p w14:paraId="5F06BFB7">
      <w:pPr>
        <w:ind w:firstLine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在 sales 模式下，成功创建了 regions、employees、orders 等 12 张无约束的基本表 。</w:t>
      </w:r>
    </w:p>
    <w:p w14:paraId="6FB412FE">
      <w:pPr>
        <w:ind w:firstLine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编写并运行 Bash 脚本 (import_data.sh)，使用 COPY 命令将服务器上的 CSV 文件数据批量导入到这 12 张表中 。</w:t>
      </w:r>
    </w:p>
    <w:p w14:paraId="149B0C1F">
      <w:pPr>
        <w:ind w:firstLine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使用 ALTER TABLE 语句为这 12 张表准确添加了主键（PRIMARY KEY）和外键（FOREIGN KEY）约束，构建了完整的关系模式 。</w:t>
      </w:r>
    </w:p>
    <w:p w14:paraId="3DF0005C">
      <w:pPr>
        <w:ind w:firstLine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使用 SELECT 语句查看并验证了表中的数据导入情况 。</w:t>
      </w:r>
    </w:p>
    <w:p w14:paraId="15116017">
      <w:pPr>
        <w:ind w:firstLine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使用 openGauss 的元命令（\dt+）查看了数据库、表结构及存储大小等相关信息 。</w:t>
      </w:r>
    </w:p>
    <w:p w14:paraId="7D1741F4">
      <w:pPr>
        <w:ind w:firstLine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实验最后，严格按照依赖顺序，使用 DROP ... CASCADE 语句安全删除了建立的数据库、模式、所有的表以及用户 。</w:t>
      </w:r>
    </w:p>
    <w:p w14:paraId="6FBD16B5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3D40BBA4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深刻理解了 openGauss 数据库中用户、数据库、模式和表等数据库对象之间的层次与包含关系 。</w:t>
      </w:r>
    </w:p>
    <w:p w14:paraId="4B2303CC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全面掌握了用户、数据库、模式、基本表和索引的创建、修改和删除的 DDL 语法规则及操作顺序 。</w:t>
      </w:r>
    </w:p>
    <w:p w14:paraId="62364C3F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在实操中掌握了数据类型的选择和使用，认识到了数据类型不匹配对数据库操作带来的严重影响 。</w:t>
      </w:r>
    </w:p>
    <w:p w14:paraId="434D79C8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掌握了使用 COPY 命令结合 Shell 脚本进行大规模数据导入导出的高效方法 ，并认识到元命令在日常数据库维护与状态核查中的极大便利性。</w:t>
      </w:r>
    </w:p>
    <w:p w14:paraId="609D9C4C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3C5681D0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困难：CSV 文件导入时出现编码报错</w:t>
      </w:r>
    </w:p>
    <w:p w14:paraId="05C46EE7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表现：执行 COPY 时提示 invalid byte sequence for encoding "UTF8"。</w:t>
      </w:r>
    </w:p>
    <w:p w14:paraId="5B6FFBC9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</w:rPr>
        <w:t>解决方法：放弃数据库内部强制转换，利用 Linux 系统的 iconv 工具，在导入前将带中文的 CSV 文件强制从 GBK 格式转换为标准的 UTF-8 格式，彻底消除乱码。</w:t>
      </w:r>
    </w:p>
    <w:p w14:paraId="17079824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困难：日期格式无法识别与异常空格</w:t>
      </w:r>
    </w:p>
    <w:p w14:paraId="7E0F805F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表现：orders 和 employees 表中的日期存在类似 17-11月-16 的中文月份和多余空格，导致时间戳转换失败。</w:t>
      </w:r>
    </w:p>
    <w:p w14:paraId="3F5E11B8">
      <w:pPr>
        <w:ind w:firstLine="560" w:firstLineChars="20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华文仿宋" w:hAnsi="华文仿宋" w:eastAsia="华文仿宋"/>
          <w:sz w:val="28"/>
          <w:szCs w:val="28"/>
        </w:rPr>
        <w:t xml:space="preserve">解决方法：使用 Linux 的 sed 命令对 CSV 文本进行清洗，批量将“月”替换为空并删除所有空格。同时在 gsql 导入前执行 SET datestyle TO 'SQL, DMY'; 使得 </w:t>
      </w:r>
      <w:bookmarkStart w:id="0" w:name="_GoBack"/>
      <w:bookmarkEnd w:id="0"/>
      <w:r>
        <w:rPr>
          <w:rFonts w:hint="eastAsia" w:ascii="华文仿宋" w:hAnsi="华文仿宋" w:eastAsia="华文仿宋"/>
          <w:sz w:val="28"/>
          <w:szCs w:val="28"/>
        </w:rPr>
        <w:t>openGauss 能正确解析日、月、年顺序。</w:t>
      </w:r>
    </w:p>
    <w:sectPr>
      <w:headerReference r:id="rId5" w:type="first"/>
      <w:footerReference r:id="rId6" w:type="default"/>
      <w:footerReference r:id="rId7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ichaelwin" w:date="2022-04-07T11:01:00Z" w:initials="m">
    <w:p w14:paraId="361E49B4">
      <w:pPr>
        <w:pStyle w:val="2"/>
      </w:pPr>
      <w:r>
        <w:rPr>
          <w:rFonts w:hint="eastAsia"/>
          <w:color w:val="FF0000"/>
        </w:rPr>
        <w:t>文件名：</w:t>
      </w:r>
      <w:r>
        <w:rPr>
          <w:rFonts w:hint="eastAsia"/>
        </w:rPr>
        <w:t>学号-姓名-实验#，如0</w:t>
      </w:r>
      <w:r>
        <w:t>0000-</w:t>
      </w:r>
      <w:r>
        <w:rPr>
          <w:rFonts w:hint="eastAsia"/>
        </w:rPr>
        <w:t>张三-实验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61E49B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633FCDE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6814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30DCA9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706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284466E"/>
    <w:multiLevelType w:val="singleLevel"/>
    <w:tmpl w:val="028446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FD9D964"/>
    <w:multiLevelType w:val="singleLevel"/>
    <w:tmpl w:val="1FD9D964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4319AD2D"/>
    <w:multiLevelType w:val="singleLevel"/>
    <w:tmpl w:val="4319AD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EE9292B"/>
    <w:multiLevelType w:val="multilevel"/>
    <w:tmpl w:val="6EE9292B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A7B29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93131"/>
    <w:rsid w:val="00EC0711"/>
    <w:rsid w:val="00F8482D"/>
    <w:rsid w:val="00FC3314"/>
    <w:rsid w:val="00FD4E8B"/>
    <w:rsid w:val="29383104"/>
    <w:rsid w:val="2FF81ACE"/>
    <w:rsid w:val="312B67CC"/>
    <w:rsid w:val="40960B31"/>
    <w:rsid w:val="45CD6364"/>
    <w:rsid w:val="496658A3"/>
    <w:rsid w:val="4C103ED9"/>
    <w:rsid w:val="4C1522F7"/>
    <w:rsid w:val="4C261D3B"/>
    <w:rsid w:val="67B83E15"/>
    <w:rsid w:val="6AF115ED"/>
    <w:rsid w:val="71C650B7"/>
    <w:rsid w:val="79B078F9"/>
    <w:rsid w:val="79D7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眉 Char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9" Type="http://schemas.microsoft.com/office/2011/relationships/people" Target="people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299</Words>
  <Characters>359</Characters>
  <Lines>2</Lines>
  <Paragraphs>1</Paragraphs>
  <TotalTime>89</TotalTime>
  <ScaleCrop>false</ScaleCrop>
  <LinksUpToDate>false</LinksUpToDate>
  <CharactersWithSpaces>363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15710668700</cp:lastModifiedBy>
  <dcterms:modified xsi:type="dcterms:W3CDTF">2026-03-31T10:32:41Z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53A8F7FFEC3344C9AF857616D3EDC015_12</vt:lpwstr>
  </property>
</Properties>
</file>