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Bdr/>
        <w:ind/>
        <w:jc w:val="left"/>
      </w:pPr>
      <w:r>
        <w:rPr>
          <w:rFonts w:eastAsia="微软雅黑" w:ascii="微软雅黑" w:hAnsi="微软雅黑" w:cs="微软雅黑"/>
          <w:sz w:val="28"/>
          <w:u w:color="auto"/>
        </w:rPr>
        <w:t>你们就是不专业辅导员都不一样的，我跟你说。这。我和你们核对一下，一共26个啊，嗯，整个西餐页，我给你们留着两道题，怎样理解呃可心平台中国特色社会的？这两个结合的这个重要成果，穿穿前线，我课堂呢，能写的第二个怎样理解习近平新时代中国特色的社会主义思想的？进行地位，这是两道题了啊，然后专题二，那么新时代坚持和发展中国特色社会主义34页。教材34页思考题一共3个，如何理解中国特色社会主义，是科学社会主义的新版本，二怎样认识我国。发展新的历史方位三，如何把握统筹推进5位局，总部局和协调推进4个全面战略布局等重要意义。那谢谢了啊，这是呃34页教材，那么接教教材55页，哎55页，怎样理解中国是现代化的中国特色和本质要求？二，为什么说中国式现代化创造了人类文明新形态完，第3个不在这章在54154页哎。154页，154页啊，如何理解教育科技人才，是全面建设社会主义现代化国家基础性，战略性的支撑。这个有有两道题，在55页还有一道题，在154页，154页啊，就这道题，我当时记得也给你们了，哎给你们了啊，接着。整个党的全面领导和全面从严治党，那么这是在两章当中73页第一题怎样理解中国最大的国情，就是中国共产党的领导。73页各国图一定要同，然后362页，我最后一章有两道题，还有两道题啊，为什么必须全面从严治党和它检验出？这个那个题里没有让你把它写下去，为什么必须全面从严治党，后来上一句考这道题了？然后第3个如何理解一伟大的自我革命，引领伟大的社会革命？就是党的领导参加两章来讲，这一个是在其实3页，一个是在362页好，然后呃下一个专题就是经济专题。来证据专题啊，呃经济专题，让我们教材134页。134页，那么第一个如何理解，以新发展理念引领高质量发展二，如何加快构建新发展格局？这个好像教材不一样，会教的啊，你把它解下去，如何将哎构建新发展格局？来。然后这里学院家的一道题，95页。就是说，物业到97页不到97页啊，教材就改革开放那一章，如何理解全面深化改革开放的政体的行情，你把这道题记在95页就可以了。嗯，主要的这个子目就是如何理解，全面深化改革开放正确方向。嗯。那接着来接着啊，这才181页是政治专题。为什么我国不能搬来一座政治制度上的飞来峰？页码答案的页码在163页到164页，教材163页到164页，第二道题简要理解全过程人民民主。选最广泛，最真实，最管用的民主答案在教材168页到169页。这样，电脑天往上一节也看完了嗯。那么，文化专题呃文化专题啊，在223页教材，223页思考题。一共3道题如何理解意识形态工作，是为国家利息为民主利魂的工作。然后第二个如何理解中华文明的突出特征？第3个如何推动中华优秀传统文化创造性的转化和创新性的发展。就是那个文化的，然后就是呃社会建设啊，社会建设啊，在教材241页。230240页班如何理解，让人民生活幸福，是国之大者这些去年考。啊。二，为什么在推进社会主义治理现代化的过程中，要坚持共建共治和共享？啊。啦。妈。生态文明有3道题，258页教材。250半夜没有的把他家上调一，如何理解生态兴则文明心。如何理解生态心则文明心。第二，如何理解绿水，青山就是金山银山。谢谢。二，如何理解绿水，青山就是金山银山，那么第三中国为全球环境治理做了哪些贡献？我们怀孕码给你真好。如何理解生态兴则文明兴教材242页到243页。如何理解碧水青山就是机身隐身教材244页到245页。中国为全球环境治理做出了哪些重要贡献，教材260256页到258页。然后把教材翻到240页，我把页码也给你交好。240页。240页如何理解，让人民生活幸福是国之大者，教材教材啊，225页到230页。你打开一下上学期，这道题是不全班同学，没有几个答对的，你翻到教材225页。那么，这道题留的是节目节，你看第一节让人民生活幸福是国之大者，所以这道题大典小小土木都是哪点，第一个民生是人民幸福？二，人民获得感幸福感安全感更加充实，更有保障和可持续性，第三，坚持在发展中增进民生福祉。也记得毕业大典可设置了3个字幕，所以请复习的时候注意一下做题，如果这个题目是整个的节就一节的题目的话，那么包含了下属的所有子目。然后，每个植物当中又有小的什么样论据，那么就不用展开了，那么也就是说，你看，坚持在发展中镇定和改善民生，那么你自己看一下啊，那么第一个。正确把握民生和发展的关系是保障和改善民生的重要前提，第二个小点，坚持底线，突出重点，完善制度，引导预期。是整个的思路，那么下一个第3个点，那么解呃，解决人民群众最关心，最直接，最现实的利益问题，是保障和改善民生的重中之重。第4个点坚持尽力而为量力而行是保障和改善民生的重要的方针哎你就是第3个大点当中再带4个小点完全不要再解释了。这是教练一起文字也复读，所以这个在做题的时候，呃关注一下，有的题目呢，就是一个小瞩目，有的就是一节，那么上次同学哪个出问题了？只答出了第一个就是民生。是人民幸福之一记，那你就等于丢了呀，丢了2/3分，哎上学期还算于七啊，所以这个呢关注一下来关注一下啊，那么最后一个就是外交专题了336页。你是我最后一顿饺子来最后一个饺子啊，上面36页，这两个应该没有问题了，336页，300分，6页啊，嗯。为什么说当今世界是百年未有之大变局如何理解构建人类命运共同体是世界各国人民的前途所在来说的，这个上课我已经讲了啊？这样加在一起，你回去整理一下一共26道题，如果不清晰的话，你下节课的时候，你来问我就少了，哪道题或者哪一道题，答案就是啊，你不明确。告诉我，下周就是最后一次课了，我再说一遍啊，因为这次15周周四周五不上课，我也没办法，学校就这么要有对不对啊？周一周二，周三课就上，因为我们周末就考试了这最关键的。所以学院已经通知了，所以今天我们被冲掉的课也比较多，对不对啊？所以在此基础上啊，所有同学知识应该把题先整理出来。完了，你看够不够？26个第二个电子版书，我再问一下电子版书简便给你们第一周就发给你们了，我连页码都给你不好了，那你这个能力不能没有，我们做题的能力都没有啊。咱们同学你别我，我都高，看你了，有些同学真的是做题，不是说你不行一个不想做，关键是你就愿意得二30分没说错吧，那我也不反对啊，我早就做好准备60%。咱们班同学反正这里有17吗，老师在60分以下，我的c里早就有数了，如果超出这个预期，我挺高兴的，我现在都不会悲哀的，你懂没懂，我以前看到这么多这个我会非常愤怒。我非常难受，我会实在不会，这这啥学生呢，能到这种程度，你就记住了，现在老师都不会愤怒了，为什么那不适应你们吗？你愿意问，你就问，反正你反正基本上能看记住啊，你别太差了，记住了啊，基本引擎疙瘩，但是我为什么对你们社会实践要求比较高，没有这30分人，你觉得你能及格吗？你卷面如果拿30分的话，这个记住一分又很低，甚至没做的话，营养及格呀，你想都不想想往好不参加的话，你根本就不可能及格，你做一个打小抄的肯定不及格了，那不是我抓的啊。我们自己老师转的去年就处在你们专题，所以这个我我前几年万嘱咐你想超值，你都不知道你都别想去年唯11个不及格的经济学院长要承包了，也非常的老师抓了。我不健康，我是主考，我的眼睛也不行，就其实啊，你们大小超我，我抓不住，你就记着啊，我眼睛不真的做不到，谁这样的亮子哎都是你们自己专业课老师，辅导员。班主任实在看不下去了，这你超太过分了，是吧，大众啊，剩下也没有挂的对不对，所以那你看你啊，你说你们自己评一下，到现在为止都两个就是两个两周了。有几个都能拿得九十分，我愿意给啊，最高分我曾经给过98分，但你看你们那个组，哎呀，关键是那也不能太水了吧，你老师，那你就随便给个不就行了呗，那你这么要求我呀，我挺认真的，有的小中就是你不怨我都给你我。活动给就是我，这是给100分，但是你看你就看你们做这水平，你就就是说从展示到我们到整个文字材料所有的到现在为止，在我心目当中一个高分呢，我都不想说，哎，就是你一个都不配在95分钟。上到目前为止，你要自己填的，你要给你九十分，我都我都给你太高了，你就记住了，我觉得你有一个小主题是你那份的分都不够，但是我还是给你机会了，这个小组我已经给他机会。咱们这是是一个小组啊，11个小组啊，最后就下周最后一个小组就长了，他们再重新展示一下完了，到时候我们可以我这人足够的包括我们，而且如果做得好。这得高分就得高分，做的不好，那你还是谁谁的，那我也没办法没做托法啊，好了，接着两个小手转出来就可以了，今天任务完成了，我再说一下啊，文新标整理一下。我们现代学院关于考试内容还没有提到这什么传来，他没有发什么新的信息，如果有的话，我会给你们，我就直接发能发到群里的发到群里发不了的明呃，下周我也是抽。课间时间跟你们说一小块。</w:t>
      </w:r>
      <w:r>
        <w:rPr>
          <w:u/>
        </w:rPr>
      </w:r>
    </w:p>
    <w:p>
      <w:pPr>
        <w:pBdr/>
        <w:ind/>
        <w:jc w:val="left"/>
      </w:pPr>
      <w:r>
        <w:rPr>
          <w:u w:color="auto"/>
        </w:rPr>
        <w:drawing>
          <wp:inline distT="0" distR="0" distB="0" distL="0">
            <wp:extent cx="5267325" cy="1609725"/>
            <wp:docPr id="0" name="Drawing 0" descr="content://com.coloros.note.fileprovider/data_files/ae0d0e6c-7008-440b-8d6b-27d63ca14a90/438cef84-3734-4399-8801-25bcb756de00_thumb.png"/>
            <a:graphic xmlns:a="http://schemas.openxmlformats.org/drawingml/2006/main">
              <a:graphicData uri="http://schemas.openxmlformats.org/drawingml/2006/picture">
                <pic:pic xmlns:pic="http://schemas.openxmlformats.org/drawingml/2006/picture">
                  <pic:nvPicPr>
                    <pic:cNvPr id="0" name="Picture 0" descr="content://com.coloros.note.fileprovider/data_files/ae0d0e6c-7008-440b-8d6b-27d63ca14a90/438cef84-3734-4399-8801-25bcb756de00_thumb.png"/>
                    <pic:cNvPicPr>
                      <a:picLocks noChangeAspect="true"/>
                    </pic:cNvPicPr>
                  </pic:nvPicPr>
                  <pic:blipFill>
                    <a:blip r:embed="rId3"/>
                    <a:stretch>
                      <a:fillRect/>
                    </a:stretch>
                  </pic:blipFill>
                  <pic:spPr>
                    <a:xfrm>
                      <a:off x="0" y="0"/>
                      <a:ext cx="5267325" cy="1609725"/>
                    </a:xfrm>
                    <a:prstGeom prst="rect">
                      <a:avLst/>
                    </a:prstGeom>
                  </pic:spPr>
                </pic:pic>
              </a:graphicData>
            </a:graphic>
          </wp:inline>
        </w:drawing>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2026-05-28T03:14:42Z</dcterms:created>
  <dc:creator>Apache POI</dc:creator>
</cp:coreProperties>
</file>