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Pr>
      <w:r>
        <w:t>欢迎您进行</w:t>
      </w:r>
      <w:r>
        <w:rPr>
          <w:rStyle w:val="4"/>
        </w:rPr>
        <w:t>Chat-edu</w:t>
      </w:r>
      <w:r>
        <w:t>人工智能助手</w:t>
      </w:r>
    </w:p>
    <w:p>
      <w:pPr>
        <w:pStyle w:val="7"/>
        <w:keepNext w:val="0"/>
        <w:keepLines w:val="0"/>
        <w:widowControl/>
        <w:suppressLineNumbers w:val="0"/>
      </w:pPr>
      <w:r>
        <w:t xml:space="preserve">     </w:t>
      </w:r>
      <w:r>
        <w:rPr>
          <w:rStyle w:val="4"/>
        </w:rPr>
        <w:t>[</w:t>
      </w:r>
      <w:r>
        <w:t>审慎阅读</w:t>
      </w:r>
      <w:r>
        <w:rPr>
          <w:rStyle w:val="4"/>
        </w:rPr>
        <w:t xml:space="preserve">] </w:t>
      </w:r>
      <w:r>
        <w:t>您在同意本协议之前，应当认真阅读本协议。请您务必审慎阅读、充分理解各条款的内容。如您对协议有任何疑问，可以通过联系我们进行咨询。</w:t>
      </w:r>
    </w:p>
    <w:p>
      <w:pPr>
        <w:pStyle w:val="7"/>
        <w:keepNext w:val="0"/>
        <w:keepLines w:val="0"/>
        <w:widowControl/>
        <w:suppressLineNumbers w:val="0"/>
        <w:ind w:firstLine="440" w:firstLineChars="200"/>
      </w:pPr>
      <w:r>
        <w:rPr>
          <w:rStyle w:val="4"/>
        </w:rPr>
        <w:t>[</w:t>
      </w:r>
      <w:r>
        <w:t>签约动作</w:t>
      </w:r>
      <w:r>
        <w:rPr>
          <w:rStyle w:val="4"/>
        </w:rPr>
        <w:t>]</w:t>
      </w:r>
      <w:r>
        <w:t>当您注册或者登录，即表示您已充分阅读、理解并接受本协议的全部内容，并与</w:t>
      </w:r>
      <w:r>
        <w:rPr>
          <w:rStyle w:val="4"/>
        </w:rPr>
        <w:t>Chat-edu (</w:t>
      </w:r>
      <w:r>
        <w:t>下称</w:t>
      </w:r>
      <w:r>
        <w:rPr>
          <w:rStyle w:val="4"/>
        </w:rPr>
        <w:t>“</w:t>
      </w:r>
      <w:r>
        <w:t>我们</w:t>
      </w:r>
      <w:r>
        <w:rPr>
          <w:rStyle w:val="4"/>
        </w:rPr>
        <w:t xml:space="preserve">”) </w:t>
      </w:r>
      <w:r>
        <w:t>达成一致。阅读本协议的过程中，如果您不同意本协议或其中任何条款约定，请您立即停止使用。</w:t>
      </w:r>
    </w:p>
    <w:p>
      <w:pPr>
        <w:pStyle w:val="5"/>
        <w:keepNext w:val="0"/>
        <w:keepLines w:val="0"/>
        <w:widowControl/>
        <w:suppressLineNumbers w:val="0"/>
      </w:pPr>
      <w:r>
        <w:t xml:space="preserve">      </w:t>
      </w:r>
      <w:r>
        <w:rPr>
          <w:rFonts w:hint="eastAsia"/>
          <w:lang w:val="en-US" w:eastAsia="zh-Hans"/>
        </w:rPr>
        <w:t>一</w:t>
      </w:r>
      <w:r>
        <w:rPr>
          <w:rFonts w:hint="default"/>
          <w:lang w:eastAsia="zh-Hans"/>
        </w:rPr>
        <w:t>、</w:t>
      </w:r>
      <w:r>
        <w:t>[</w:t>
      </w:r>
      <w:r>
        <w:rPr>
          <w:rStyle w:val="6"/>
        </w:rPr>
        <w:t>协议的范围</w:t>
      </w:r>
      <w:r>
        <w:t>]</w:t>
      </w:r>
    </w:p>
    <w:p>
      <w:pPr>
        <w:pStyle w:val="7"/>
        <w:keepNext w:val="0"/>
        <w:keepLines w:val="0"/>
        <w:widowControl/>
        <w:suppressLineNumbers w:val="0"/>
      </w:pPr>
      <w:r>
        <w:t xml:space="preserve">   </w:t>
      </w:r>
      <w:r>
        <w:rPr>
          <w:rFonts w:hint="default"/>
        </w:rPr>
        <w:t xml:space="preserve">  </w:t>
      </w:r>
      <w:r>
        <w:t>本协议是您与我们之间关于</w:t>
      </w:r>
      <w:r>
        <w:rPr>
          <w:rStyle w:val="4"/>
        </w:rPr>
        <w:t>Chat-edu</w:t>
      </w:r>
      <w:r>
        <w:t>使用所订立的协议。本协议相关定义下</w:t>
      </w:r>
      <w:r>
        <w:rPr>
          <w:rStyle w:val="4"/>
        </w:rPr>
        <w:t>:</w:t>
      </w:r>
    </w:p>
    <w:p>
      <w:pPr>
        <w:pStyle w:val="5"/>
        <w:keepNext w:val="0"/>
        <w:keepLines w:val="0"/>
        <w:widowControl/>
        <w:suppressLineNumbers w:val="0"/>
        <w:rPr>
          <w:rStyle w:val="6"/>
        </w:rPr>
      </w:pPr>
      <w:r>
        <w:t xml:space="preserve">     </w:t>
      </w:r>
      <w:r>
        <w:rPr>
          <w:rFonts w:hint="default"/>
        </w:rPr>
        <w:t xml:space="preserve"> </w:t>
      </w:r>
      <w:r>
        <w:t>1.1“Chat-edu”</w:t>
      </w:r>
      <w:r>
        <w:rPr>
          <w:rStyle w:val="6"/>
        </w:rPr>
        <w:t>是指由我们提供的应用软件程序。</w:t>
      </w:r>
    </w:p>
    <w:p>
      <w:pPr>
        <w:pStyle w:val="5"/>
        <w:keepNext w:val="0"/>
        <w:keepLines w:val="0"/>
        <w:widowControl/>
        <w:suppressLineNumbers w:val="0"/>
        <w:ind w:firstLine="440" w:firstLineChars="200"/>
      </w:pPr>
      <w:r>
        <w:rPr>
          <w:rStyle w:val="4"/>
        </w:rPr>
        <w:t>1.2“</w:t>
      </w:r>
      <w:r>
        <w:t>您</w:t>
      </w:r>
      <w:r>
        <w:rPr>
          <w:rStyle w:val="4"/>
        </w:rPr>
        <w:t>”</w:t>
      </w:r>
      <w:r>
        <w:t>是指注册或者登录</w:t>
      </w:r>
      <w:r>
        <w:rPr>
          <w:rStyle w:val="4"/>
        </w:rPr>
        <w:t>Chat-edu</w:t>
      </w:r>
      <w:r>
        <w:t>的自然人、法人或其他组织。在本协议中更多地被称为</w:t>
      </w:r>
      <w:r>
        <w:rPr>
          <w:rStyle w:val="4"/>
        </w:rPr>
        <w:t>“</w:t>
      </w:r>
      <w:r>
        <w:t>您</w:t>
      </w:r>
      <w:r>
        <w:rPr>
          <w:rStyle w:val="4"/>
        </w:rPr>
        <w:t>”</w:t>
      </w:r>
    </w:p>
    <w:p>
      <w:pPr>
        <w:pStyle w:val="5"/>
        <w:keepNext w:val="0"/>
        <w:keepLines w:val="0"/>
        <w:widowControl/>
        <w:suppressLineNumbers w:val="0"/>
      </w:pPr>
      <w:r>
        <w:t xml:space="preserve">  </w:t>
      </w:r>
      <w:r>
        <w:rPr>
          <w:rFonts w:hint="default"/>
        </w:rPr>
        <w:t xml:space="preserve">   </w:t>
      </w:r>
      <w:r>
        <w:rPr>
          <w:rFonts w:hint="eastAsia"/>
          <w:lang w:val="en-US" w:eastAsia="zh-Hans"/>
        </w:rPr>
        <w:t>二</w:t>
      </w:r>
      <w:r>
        <w:rPr>
          <w:rFonts w:hint="default"/>
          <w:lang w:eastAsia="zh-Hans"/>
        </w:rPr>
        <w:t>、</w:t>
      </w:r>
      <w:r>
        <w:t>[用户使用规则]</w:t>
      </w:r>
    </w:p>
    <w:p>
      <w:pPr>
        <w:pStyle w:val="7"/>
        <w:keepNext w:val="0"/>
        <w:keepLines w:val="0"/>
        <w:widowControl/>
        <w:suppressLineNumbers w:val="0"/>
        <w:ind w:firstLine="440" w:firstLineChars="200"/>
        <w:rPr>
          <w:rStyle w:val="4"/>
        </w:rPr>
      </w:pPr>
      <w:r>
        <w:rPr>
          <w:rStyle w:val="4"/>
        </w:rPr>
        <w:t xml:space="preserve">2.1 </w:t>
      </w:r>
      <w:r>
        <w:t>您不得利用</w:t>
      </w:r>
      <w:r>
        <w:rPr>
          <w:rStyle w:val="4"/>
        </w:rPr>
        <w:t>Chat-edu</w:t>
      </w:r>
      <w:r>
        <w:t>提供的资源和信息自行或者帮助他人生成、获取、传播以下信息</w:t>
      </w:r>
      <w:r>
        <w:rPr>
          <w:rStyle w:val="4"/>
        </w:rPr>
        <w:t>:</w:t>
      </w:r>
    </w:p>
    <w:p>
      <w:pPr>
        <w:pStyle w:val="7"/>
        <w:keepNext w:val="0"/>
        <w:keepLines w:val="0"/>
        <w:widowControl/>
        <w:suppressLineNumbers w:val="0"/>
        <w:ind w:firstLine="220" w:firstLineChars="100"/>
        <w:rPr>
          <w:rStyle w:val="4"/>
        </w:rPr>
      </w:pPr>
      <w:r>
        <w:rPr>
          <w:rStyle w:val="4"/>
        </w:rPr>
        <w:t xml:space="preserve">2.1.1 </w:t>
      </w:r>
      <w:r>
        <w:t>违反国家规定的政治宣传和新闻信息</w:t>
      </w:r>
      <w:r>
        <w:rPr>
          <w:rStyle w:val="4"/>
        </w:rPr>
        <w:t>;</w:t>
      </w:r>
    </w:p>
    <w:p>
      <w:pPr>
        <w:pStyle w:val="7"/>
        <w:keepNext w:val="0"/>
        <w:keepLines w:val="0"/>
        <w:widowControl/>
        <w:suppressLineNumbers w:val="0"/>
        <w:ind w:firstLine="220" w:firstLineChars="100"/>
        <w:rPr>
          <w:rStyle w:val="4"/>
        </w:rPr>
      </w:pPr>
      <w:r>
        <w:rPr>
          <w:rStyle w:val="4"/>
        </w:rPr>
        <w:t xml:space="preserve">2.1.2 </w:t>
      </w:r>
      <w:r>
        <w:t>涉及国家安全和国防利益的信息</w:t>
      </w:r>
      <w:r>
        <w:rPr>
          <w:rStyle w:val="4"/>
        </w:rPr>
        <w:t>;</w:t>
      </w:r>
    </w:p>
    <w:p>
      <w:pPr>
        <w:pStyle w:val="7"/>
        <w:keepNext w:val="0"/>
        <w:keepLines w:val="0"/>
        <w:widowControl/>
        <w:suppressLineNumbers w:val="0"/>
        <w:ind w:firstLine="220" w:firstLineChars="100"/>
        <w:rPr>
          <w:rStyle w:val="4"/>
        </w:rPr>
      </w:pPr>
      <w:r>
        <w:rPr>
          <w:rStyle w:val="4"/>
        </w:rPr>
        <w:t xml:space="preserve">2.1.3 </w:t>
      </w:r>
      <w:r>
        <w:t>封建迷信和淫秽、色情信息</w:t>
      </w:r>
      <w:r>
        <w:rPr>
          <w:rStyle w:val="4"/>
        </w:rPr>
        <w:t>;</w:t>
      </w:r>
    </w:p>
    <w:p>
      <w:pPr>
        <w:pStyle w:val="7"/>
        <w:keepNext w:val="0"/>
        <w:keepLines w:val="0"/>
        <w:widowControl/>
        <w:suppressLineNumbers w:val="0"/>
        <w:ind w:firstLine="220" w:firstLineChars="100"/>
        <w:rPr>
          <w:rStyle w:val="4"/>
        </w:rPr>
      </w:pPr>
      <w:r>
        <w:rPr>
          <w:rStyle w:val="4"/>
        </w:rPr>
        <w:t xml:space="preserve">2.1.4 </w:t>
      </w:r>
      <w:r>
        <w:t>涉及博彩有奖、赌博游戏、</w:t>
      </w:r>
      <w:r>
        <w:rPr>
          <w:rStyle w:val="4"/>
        </w:rPr>
        <w:t>“</w:t>
      </w:r>
      <w:r>
        <w:t>私服</w:t>
      </w:r>
      <w:r>
        <w:rPr>
          <w:rStyle w:val="4"/>
        </w:rPr>
        <w:t>”</w:t>
      </w:r>
      <w:r>
        <w:t>、</w:t>
      </w:r>
      <w:r>
        <w:rPr>
          <w:rStyle w:val="4"/>
        </w:rPr>
        <w:t>“</w:t>
      </w:r>
      <w:r>
        <w:t>外挂</w:t>
      </w:r>
      <w:r>
        <w:rPr>
          <w:rStyle w:val="4"/>
        </w:rPr>
        <w:t>”</w:t>
      </w:r>
      <w:r>
        <w:t>等非法互联网活动的相关信息</w:t>
      </w:r>
      <w:r>
        <w:rPr>
          <w:rStyle w:val="4"/>
        </w:rPr>
        <w:t>;</w:t>
      </w:r>
    </w:p>
    <w:p>
      <w:pPr>
        <w:pStyle w:val="7"/>
        <w:keepNext w:val="0"/>
        <w:keepLines w:val="0"/>
        <w:widowControl/>
        <w:suppressLineNumbers w:val="0"/>
        <w:ind w:firstLine="220" w:firstLineChars="100"/>
        <w:rPr>
          <w:rStyle w:val="4"/>
        </w:rPr>
      </w:pPr>
      <w:r>
        <w:rPr>
          <w:rStyle w:val="4"/>
        </w:rPr>
        <w:t xml:space="preserve">2.1.5 </w:t>
      </w:r>
      <w:r>
        <w:t>违反国家民族和宗教政策的信息</w:t>
      </w:r>
      <w:r>
        <w:rPr>
          <w:rStyle w:val="4"/>
        </w:rPr>
        <w:t>;</w:t>
      </w:r>
    </w:p>
    <w:p>
      <w:pPr>
        <w:pStyle w:val="7"/>
        <w:keepNext w:val="0"/>
        <w:keepLines w:val="0"/>
        <w:widowControl/>
        <w:suppressLineNumbers w:val="0"/>
        <w:ind w:firstLine="220" w:firstLineChars="100"/>
        <w:rPr>
          <w:rStyle w:val="4"/>
        </w:rPr>
      </w:pPr>
      <w:r>
        <w:rPr>
          <w:rStyle w:val="4"/>
        </w:rPr>
        <w:t xml:space="preserve">2.1.6 </w:t>
      </w:r>
      <w:r>
        <w:t>妨碍互联网运行安全的信息</w:t>
      </w:r>
      <w:r>
        <w:rPr>
          <w:rStyle w:val="4"/>
        </w:rPr>
        <w:t>;</w:t>
      </w:r>
    </w:p>
    <w:p>
      <w:pPr>
        <w:pStyle w:val="7"/>
        <w:keepNext w:val="0"/>
        <w:keepLines w:val="0"/>
        <w:widowControl/>
        <w:suppressLineNumbers w:val="0"/>
        <w:ind w:firstLine="220" w:firstLineChars="100"/>
        <w:rPr>
          <w:rStyle w:val="4"/>
        </w:rPr>
      </w:pPr>
      <w:r>
        <w:rPr>
          <w:rStyle w:val="4"/>
        </w:rPr>
        <w:t xml:space="preserve">2.1.7 </w:t>
      </w:r>
      <w:r>
        <w:t>侵害他人合法权益的信息和其他有损于社会秩序、公共道德的信息</w:t>
      </w:r>
      <w:r>
        <w:rPr>
          <w:rStyle w:val="4"/>
        </w:rPr>
        <w:t>;</w:t>
      </w:r>
    </w:p>
    <w:p>
      <w:pPr>
        <w:pStyle w:val="7"/>
        <w:keepNext w:val="0"/>
        <w:keepLines w:val="0"/>
        <w:widowControl/>
        <w:suppressLineNumbers w:val="0"/>
        <w:ind w:firstLine="220" w:firstLineChars="100"/>
      </w:pPr>
      <w:r>
        <w:rPr>
          <w:rStyle w:val="4"/>
        </w:rPr>
        <w:t xml:space="preserve">2.1.8 </w:t>
      </w:r>
      <w:r>
        <w:t>其他违反法律、法规、部门规章或国家政策的信息。</w:t>
      </w:r>
    </w:p>
    <w:p>
      <w:pPr>
        <w:pStyle w:val="7"/>
        <w:keepNext w:val="0"/>
        <w:keepLines w:val="0"/>
        <w:widowControl/>
        <w:suppressLineNumbers w:val="0"/>
        <w:ind w:firstLine="440" w:firstLineChars="200"/>
      </w:pPr>
      <w:r>
        <w:rPr>
          <w:rStyle w:val="4"/>
        </w:rPr>
        <w:t xml:space="preserve">2.2 </w:t>
      </w:r>
      <w:r>
        <w:t>您知悉并理解，</w:t>
      </w:r>
      <w:r>
        <w:rPr>
          <w:rStyle w:val="4"/>
        </w:rPr>
        <w:t>Chat-edu</w:t>
      </w:r>
      <w:r>
        <w:t>下的所有输出内容为人工智能模型</w:t>
      </w:r>
      <w:r>
        <w:rPr>
          <w:rStyle w:val="4"/>
        </w:rPr>
        <w:t xml:space="preserve"> (OpenAI GPT)</w:t>
      </w:r>
      <w:r>
        <w:t>自动生成，数据源为公开互联网数据。使用时生成的所有内容仅供您参考，不代表我们的态度或观点，也不能作为专业性建议或意见。</w:t>
      </w:r>
    </w:p>
    <w:p>
      <w:pPr>
        <w:pStyle w:val="7"/>
        <w:keepNext w:val="0"/>
        <w:keepLines w:val="0"/>
        <w:widowControl/>
        <w:suppressLineNumbers w:val="0"/>
        <w:ind w:firstLine="440" w:firstLineChars="200"/>
        <w:rPr>
          <w:rFonts w:hint="default"/>
        </w:rPr>
      </w:pPr>
      <w:r>
        <w:t>三、</w:t>
      </w:r>
      <w:r>
        <w:rPr>
          <w:rStyle w:val="4"/>
        </w:rPr>
        <w:t>[</w:t>
      </w:r>
      <w:r>
        <w:t>使用限制</w:t>
      </w:r>
      <w:r>
        <w:rPr>
          <w:rFonts w:hint="default"/>
        </w:rPr>
        <w:t>]</w:t>
      </w:r>
    </w:p>
    <w:p>
      <w:pPr>
        <w:pStyle w:val="5"/>
        <w:keepNext w:val="0"/>
        <w:keepLines w:val="0"/>
        <w:widowControl/>
        <w:suppressLineNumbers w:val="0"/>
        <w:ind w:firstLine="330" w:firstLineChars="150"/>
      </w:pPr>
      <w:r>
        <w:t>3.1 Chat-edu</w:t>
      </w:r>
      <w:r>
        <w:rPr>
          <w:rStyle w:val="6"/>
        </w:rPr>
        <w:t>内置</w:t>
      </w:r>
      <w:r>
        <w:t>OpenAI</w:t>
      </w:r>
      <w:r>
        <w:rPr>
          <w:rStyle w:val="6"/>
        </w:rPr>
        <w:t>相关服务，并遵守</w:t>
      </w:r>
      <w:r>
        <w:t>OpenAl</w:t>
      </w:r>
      <w:r>
        <w:rPr>
          <w:rStyle w:val="6"/>
        </w:rPr>
        <w:t>的相关使用约束，同时也会受到</w:t>
      </w:r>
      <w:r>
        <w:t>OpenAl</w:t>
      </w:r>
      <w:r>
        <w:rPr>
          <w:rStyle w:val="6"/>
        </w:rPr>
        <w:t>服务状态的影响</w:t>
      </w:r>
      <w:r>
        <w:t>;</w:t>
      </w:r>
    </w:p>
    <w:p>
      <w:pPr>
        <w:pStyle w:val="7"/>
        <w:keepNext w:val="0"/>
        <w:keepLines w:val="0"/>
        <w:widowControl/>
        <w:suppressLineNumbers w:val="0"/>
        <w:ind w:firstLine="330" w:firstLineChars="150"/>
      </w:pPr>
      <w:r>
        <w:rPr>
          <w:rStyle w:val="4"/>
        </w:rPr>
        <w:t xml:space="preserve">3.2 </w:t>
      </w:r>
      <w:r>
        <w:t>违反</w:t>
      </w:r>
      <w:r>
        <w:rPr>
          <w:rStyle w:val="4"/>
        </w:rPr>
        <w:t>OpenAI</w:t>
      </w:r>
      <w:r>
        <w:t>相关政策造成的帐号不可用由您自行负责和承担</w:t>
      </w:r>
    </w:p>
    <w:p>
      <w:pPr>
        <w:pStyle w:val="7"/>
        <w:keepNext w:val="0"/>
        <w:keepLines w:val="0"/>
        <w:widowControl/>
        <w:suppressLineNumbers w:val="0"/>
        <w:ind w:firstLine="330" w:firstLineChars="150"/>
      </w:pPr>
      <w:r>
        <w:rPr>
          <w:rStyle w:val="4"/>
        </w:rPr>
        <w:t xml:space="preserve">3.3 </w:t>
      </w:r>
      <w:r>
        <w:t>因</w:t>
      </w:r>
      <w:r>
        <w:rPr>
          <w:rStyle w:val="4"/>
        </w:rPr>
        <w:t>OpenAI</w:t>
      </w:r>
      <w:r>
        <w:t>相关政策造成的帐号、服务不可用时，不提供任何形式的服务退订</w:t>
      </w:r>
      <w:r>
        <w:rPr>
          <w:rStyle w:val="4"/>
        </w:rPr>
        <w:t>.</w:t>
      </w:r>
    </w:p>
    <w:p>
      <w:pPr>
        <w:pStyle w:val="7"/>
        <w:keepNext w:val="0"/>
        <w:keepLines w:val="0"/>
        <w:widowControl/>
        <w:suppressLineNumbers w:val="0"/>
        <w:ind w:firstLine="330" w:firstLineChars="150"/>
        <w:rPr>
          <w:rFonts w:hint="default"/>
        </w:rPr>
      </w:pPr>
      <w:r>
        <w:rPr>
          <w:rFonts w:hint="eastAsia"/>
          <w:lang w:val="en-US" w:eastAsia="zh-Hans"/>
        </w:rPr>
        <w:t>四</w:t>
      </w:r>
      <w:r>
        <w:rPr>
          <w:rFonts w:hint="default"/>
          <w:lang w:eastAsia="zh-Hans"/>
        </w:rPr>
        <w:t>、[</w:t>
      </w:r>
      <w:r>
        <w:t>隐私及免责声明</w:t>
      </w:r>
      <w:r>
        <w:rPr>
          <w:rFonts w:hint="default"/>
        </w:rPr>
        <w:t>]</w:t>
      </w:r>
    </w:p>
    <w:p>
      <w:pPr>
        <w:pStyle w:val="7"/>
        <w:keepNext w:val="0"/>
        <w:keepLines w:val="0"/>
        <w:widowControl/>
        <w:suppressLineNumbers w:val="0"/>
        <w:ind w:firstLine="330" w:firstLineChars="150"/>
      </w:pPr>
      <w:r>
        <w:rPr>
          <w:rStyle w:val="4"/>
        </w:rPr>
        <w:t xml:space="preserve">4.1 </w:t>
      </w:r>
      <w:r>
        <w:t>您确认使用</w:t>
      </w:r>
      <w:r>
        <w:rPr>
          <w:rStyle w:val="4"/>
        </w:rPr>
        <w:t>Chat-edu</w:t>
      </w:r>
      <w:r>
        <w:t>时输入的内容将不包含您的个人信息，不会披露任何</w:t>
      </w:r>
      <w:r>
        <w:rPr>
          <w:rStyle w:val="4"/>
        </w:rPr>
        <w:t xml:space="preserve"> (</w:t>
      </w:r>
      <w:r>
        <w:t>商业</w:t>
      </w:r>
      <w:r>
        <w:rPr>
          <w:rStyle w:val="4"/>
        </w:rPr>
        <w:t>)</w:t>
      </w:r>
      <w:r>
        <w:t>保密、敏感信息，否则因此造成的损失均由您自行承担</w:t>
      </w:r>
      <w:r>
        <w:rPr>
          <w:rStyle w:val="4"/>
        </w:rPr>
        <w:t>;</w:t>
      </w:r>
    </w:p>
    <w:p>
      <w:pPr>
        <w:pStyle w:val="7"/>
        <w:keepNext w:val="0"/>
        <w:keepLines w:val="0"/>
        <w:widowControl/>
        <w:suppressLineNumbers w:val="0"/>
        <w:ind w:firstLine="330" w:firstLineChars="150"/>
      </w:pPr>
      <w:r>
        <w:rPr>
          <w:rStyle w:val="4"/>
        </w:rPr>
        <w:t xml:space="preserve">4.2 </w:t>
      </w:r>
      <w:r>
        <w:t>不论在何种情况下，</w:t>
      </w:r>
      <w:r>
        <w:rPr>
          <w:rStyle w:val="4"/>
        </w:rPr>
        <w:t>Chat-edu</w:t>
      </w:r>
      <w:r>
        <w:t>均不对由于网络连接故障，电力故障，罢工，劳动争议，暴乱，起义，骚乱，火灾，洪水，风暴，爆炸，不可抗力，战争，政府行为，国际、国内法院的命令，黑客攻击，互联网病毒，网络运营商技术调整，政府临时管制或任何其他不能合理控制的原因而造成的不能访问、服务中断、信息及数据的延误、停滞或错误，不能提供或延迟提供服务而承担任何形式的责任</w:t>
      </w:r>
      <w:r>
        <w:rPr>
          <w:rStyle w:val="4"/>
        </w:rPr>
        <w:t>;</w:t>
      </w:r>
    </w:p>
    <w:p>
      <w:pPr>
        <w:pStyle w:val="7"/>
        <w:keepNext w:val="0"/>
        <w:keepLines w:val="0"/>
        <w:widowControl/>
        <w:suppressLineNumbers w:val="0"/>
        <w:ind w:firstLine="330" w:firstLineChars="150"/>
      </w:pPr>
      <w:r>
        <w:rPr>
          <w:rStyle w:val="4"/>
        </w:rPr>
        <w:t xml:space="preserve">4.3 </w:t>
      </w:r>
      <w:r>
        <w:t>当</w:t>
      </w:r>
      <w:r>
        <w:rPr>
          <w:rStyle w:val="4"/>
        </w:rPr>
        <w:t>Chat-edu</w:t>
      </w:r>
      <w:r>
        <w:t>以链接形式推荐其他网站内容时，我们并不对这些网站或资源的可用性负责，且不保证从这些网站获取的任何内容、产品、服务或其他材料的真实性、合法性。在法律允许的范围内，我们不承担您就使用本服务所提供的信息或任何链接所引致的任何直接、间接、附带从属、特殊、继发、惩罚性或惩戒性的损害赔偿。</w:t>
      </w:r>
    </w:p>
    <w:p>
      <w:pPr>
        <w:pStyle w:val="5"/>
        <w:keepNext w:val="0"/>
        <w:keepLines w:val="0"/>
        <w:widowControl/>
        <w:suppressLineNumbers w:val="0"/>
        <w:ind w:firstLine="5610" w:firstLineChars="2550"/>
      </w:pPr>
      <w:r>
        <w:rPr>
          <w:rStyle w:val="6"/>
        </w:rPr>
        <w:t>生效时间</w:t>
      </w:r>
      <w:r>
        <w:t>:2023</w:t>
      </w:r>
      <w:r>
        <w:rPr>
          <w:rStyle w:val="6"/>
        </w:rPr>
        <w:t>年</w:t>
      </w:r>
      <w:r>
        <w:rPr>
          <w:rStyle w:val="6"/>
          <w:rFonts w:hint="default" w:ascii="pingfang sc"/>
        </w:rPr>
        <w:t>6</w:t>
      </w:r>
      <w:r>
        <w:rPr>
          <w:rStyle w:val="6"/>
        </w:rPr>
        <w:t>月</w:t>
      </w:r>
      <w:r>
        <w:t>1</w:t>
      </w:r>
      <w:r>
        <w:rPr>
          <w:rFonts w:hint="default"/>
        </w:rPr>
        <w:t>5</w:t>
      </w:r>
      <w:bookmarkStart w:id="0" w:name="_GoBack"/>
      <w:bookmarkEnd w:id="0"/>
      <w:r>
        <w:rPr>
          <w:rStyle w:val="6"/>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1A504F"/>
    <w:rsid w:val="AF1A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s1"/>
    <w:basedOn w:val="3"/>
    <w:uiPriority w:val="0"/>
    <w:rPr>
      <w:rFonts w:ascii="Helvetica Neue" w:hAnsi="Helvetica Neue" w:eastAsia="Helvetica Neue" w:cs="Helvetica Neue"/>
      <w:sz w:val="22"/>
      <w:szCs w:val="22"/>
    </w:rPr>
  </w:style>
  <w:style w:type="paragraph" w:customStyle="1" w:styleId="5">
    <w:name w:val="p2"/>
    <w:basedOn w:val="1"/>
    <w:uiPriority w:val="0"/>
    <w:pPr>
      <w:spacing w:before="0" w:beforeAutospacing="0" w:after="0" w:afterAutospacing="0"/>
      <w:ind w:left="0" w:right="0"/>
      <w:jc w:val="both"/>
    </w:pPr>
    <w:rPr>
      <w:rFonts w:hint="default" w:ascii="Helvetica Neue" w:hAnsi="Helvetica Neue" w:eastAsia="Helvetica Neue" w:cs="Helvetica Neue"/>
      <w:color w:val="000000"/>
      <w:kern w:val="0"/>
      <w:sz w:val="22"/>
      <w:szCs w:val="22"/>
      <w:lang w:val="en-US" w:eastAsia="zh-CN" w:bidi="ar"/>
    </w:rPr>
  </w:style>
  <w:style w:type="character" w:customStyle="1" w:styleId="6">
    <w:name w:val="s2"/>
    <w:basedOn w:val="3"/>
    <w:uiPriority w:val="0"/>
    <w:rPr>
      <w:rFonts w:ascii="pingfang sc" w:hAnsi="pingfang sc" w:eastAsia="pingfang sc" w:cs="pingfang sc"/>
      <w:sz w:val="22"/>
      <w:szCs w:val="22"/>
    </w:rPr>
  </w:style>
  <w:style w:type="paragraph" w:customStyle="1" w:styleId="7">
    <w:name w:val="p1"/>
    <w:basedOn w:val="1"/>
    <w:uiPriority w:val="0"/>
    <w:pPr>
      <w:spacing w:before="0" w:beforeAutospacing="0" w:after="0" w:afterAutospacing="0"/>
      <w:ind w:left="0" w:right="0"/>
      <w:jc w:val="both"/>
    </w:pPr>
    <w:rPr>
      <w:rFonts w:hint="eastAsia" w:ascii="pingfang sc" w:hAnsi="pingfang sc" w:eastAsia="pingfang sc" w:cs="pingfang sc"/>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2023-06-15T11:19:00Z</dcterms:created>
  <dc:creator>Born to Die</dc:creator>
  <cp:lastModifiedBy>Born to Die</cp:lastModifiedBy>
  <dcterms:modified xsi:type="dcterms:W3CDTF">2023-06-15T11:22:30Z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9B16E50C533FAE882A838A648F1842E4_41</vt:lpwstr>
  </property>
</Properties>
</file>