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Assigning Users at Organization Scope for Automatic Project Access</w:t>
      </w:r>
    </w:p>
    <w:p>
      <w:pPr>
        <w:pStyle w:val="Heading2"/>
      </w:pPr>
      <w:r>
        <w:t>🎯 Purpose</w:t>
      </w:r>
    </w:p>
    <w:p>
      <w:r>
        <w:t>To ensure that when a user (or group) is assigned at the organization level, they automatically receive appropriate permissions to all current and future projects, eliminating manual project-level onboarding.</w:t>
      </w:r>
    </w:p>
    <w:p>
      <w:pPr>
        <w:pStyle w:val="Heading2"/>
      </w:pPr>
      <w:r>
        <w:t>🏗️ Concept Overview</w:t>
      </w:r>
    </w:p>
    <w:p>
      <w:r>
        <w:t>Azure DevOps supports organization-level groups (e.g., Project Collection Administrators, Project Collection Valid Users, or custom AAD-mapped groups). When a user or group is added to such an organization-level security group, the permissions cascade to all projects — unless overridden at project scope.</w:t>
      </w:r>
    </w:p>
    <w:p>
      <w:pPr>
        <w:pStyle w:val="Heading2"/>
      </w:pPr>
      <w:r>
        <w:t>⚙️ Technical Steps</w:t>
      </w:r>
    </w:p>
    <w:p>
      <w:pPr>
        <w:pStyle w:val="Heading3"/>
      </w:pPr>
      <w:r>
        <w:t>Step 1 – Navigate to Organization Settings</w:t>
      </w:r>
    </w:p>
    <w:p>
      <w:r>
        <w:t>Go to Azure DevOps Portal → https://dev.azure.com/&lt;your_organization&gt;. Click the Organization Settings icon (bottom-left corner).</w:t>
      </w:r>
    </w:p>
    <w:p>
      <w:pPr>
        <w:pStyle w:val="Heading3"/>
      </w:pPr>
      <w:r>
        <w:t>Step 2 – Open “Users” or “Permissions”</w:t>
      </w:r>
    </w:p>
    <w:p>
      <w:r>
        <w:t>Option A: Select Users → Manage user access, license, and project assignments.</w:t>
        <w:br/>
        <w:t>Option B: Select Permissions → Manage org-level groups (recommended for AAD group assignment).</w:t>
      </w:r>
    </w:p>
    <w:p>
      <w:pPr>
        <w:pStyle w:val="Heading3"/>
      </w:pPr>
      <w:r>
        <w:t>Step 3 – Add User or Group at Organization Level</w:t>
      </w:r>
    </w:p>
    <w:p>
      <w:r>
        <w:t>Under Permissions, choose a group such as Project Collection Administrators or create a custom organization-level group.</w:t>
        <w:br/>
        <w:t>Click Add → Add user or group, search and select the Azure AD user/group, then Save Changes.</w:t>
      </w:r>
    </w:p>
    <w:p>
      <w:pPr>
        <w:pStyle w:val="Heading3"/>
      </w:pPr>
      <w:r>
        <w:t>Step 4 – Assign Organization-Wide Access Level</w:t>
      </w:r>
    </w:p>
    <w:p>
      <w:r>
        <w:t>Navigate to Organization Settings → Users. Ensure each user has the correct Access Level:</w:t>
        <w:br/>
        <w:t xml:space="preserve"> - Basic → Developers (CI/CD, Repos, Boards)</w:t>
        <w:br/>
        <w:t xml:space="preserve"> - Stakeholder → View-only users</w:t>
        <w:br/>
        <w:t xml:space="preserve"> - Basic + Test Plans → QA/Test engineers</w:t>
      </w:r>
    </w:p>
    <w:p>
      <w:pPr>
        <w:pStyle w:val="Heading3"/>
      </w:pPr>
      <w:r>
        <w:t>Step 5 – Enable “Automatic Project Access”</w:t>
      </w:r>
    </w:p>
    <w:p>
      <w:r>
        <w:t>In Organization Settings → Users, click on the user or group entry. Enable the toggle ‘Add this user to all current and future projects’. This automatically adds the user/group to each new project created under the organization.</w:t>
      </w:r>
    </w:p>
    <w:p>
      <w:pPr>
        <w:pStyle w:val="Heading3"/>
      </w:pPr>
      <w:r>
        <w:t>Step 6 – Map AAD Group to Contributor/Reader Role Automatically</w:t>
      </w:r>
    </w:p>
    <w:p>
      <w:r>
        <w:t>In Organization Settings → Permissions, create a custom org-level group (e.g., Org-Level-Contributors). Add your AAD group (e.g., AAD-Developers) as a member. Grant this group Contribute permissions at the Organization level. Then, at the Project level, assign this same group to the Contributors or Readers role.</w:t>
      </w:r>
    </w:p>
    <w:p>
      <w:pPr>
        <w:pStyle w:val="Heading3"/>
      </w:pPr>
      <w:r>
        <w:t>Step 7 – Validate Inheritance</w:t>
      </w:r>
    </w:p>
    <w:p>
      <w:r>
        <w:t>Go to one of the projects → Project Settings → Permissions. Confirm that the user/group appears under Project Contributors and validate access: can view repos, pipelines, boards, create branches, or queue builds depending on permissions.</w:t>
      </w:r>
    </w:p>
    <w:p>
      <w:pPr>
        <w:pStyle w:val="Heading2"/>
      </w:pPr>
      <w:r>
        <w:t>🧩 CLI Automation (Optional)</w:t>
      </w:r>
    </w:p>
    <w:p>
      <w:r>
        <w:t>For organizations managing users programmatically, Azure DevOps CLI supports automation:</w:t>
      </w:r>
    </w:p>
    <w:p>
      <w:r>
        <w:t>az devops configure -d organization=https://dev.azure.com/&lt;org&gt;</w:t>
        <w:br/>
        <w:t>az devops user add --email "user@domain.com" --license-type "basic" --send-email-invite true --add-to-all-projects true</w:t>
      </w:r>
    </w:p>
    <w:p>
      <w:pPr>
        <w:pStyle w:val="Heading2"/>
      </w:pPr>
      <w:r>
        <w:t>🧠 Best Practice Recommendations</w:t>
      </w:r>
    </w:p>
    <w:p>
      <w:r>
        <w:t>✅ Use Azure AD groups instead of individual users for RBAC control.</w:t>
      </w:r>
    </w:p>
    <w:p>
      <w:r>
        <w:t>✅ Enable automatic project access only for global contributors/readers.</w:t>
      </w:r>
    </w:p>
    <w:p>
      <w:r>
        <w:t>✅ Keep administrators in a separate org-level group for audit clarity.</w:t>
      </w:r>
    </w:p>
    <w:p>
      <w:r>
        <w:t>✅ Automate onboarding/offboarding via Azure AD group membership (SCIM/Entra provisioning).</w:t>
      </w:r>
    </w:p>
    <w:p>
      <w:pPr>
        <w:pStyle w:val="Heading2"/>
      </w:pPr>
      <w:r>
        <w:t>📊 Example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Azure AD Group</w:t>
            </w:r>
          </w:p>
        </w:tc>
        <w:tc>
          <w:tcPr>
            <w:tcW w:type="dxa" w:w="2160"/>
          </w:tcPr>
          <w:p>
            <w:r>
              <w:t>ADO Scope</w:t>
            </w:r>
          </w:p>
        </w:tc>
        <w:tc>
          <w:tcPr>
            <w:tcW w:type="dxa" w:w="2160"/>
          </w:tcPr>
          <w:p>
            <w:r>
              <w:t>Default Role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AAD-DevOps-Admins</w:t>
            </w:r>
          </w:p>
        </w:tc>
        <w:tc>
          <w:tcPr>
            <w:tcW w:type="dxa" w:w="2160"/>
          </w:tcPr>
          <w:p>
            <w:r>
              <w:t>Org-level</w:t>
            </w:r>
          </w:p>
        </w:tc>
        <w:tc>
          <w:tcPr>
            <w:tcW w:type="dxa" w:w="2160"/>
          </w:tcPr>
          <w:p>
            <w:r>
              <w:t>Project Collection Administrators</w:t>
            </w:r>
          </w:p>
        </w:tc>
        <w:tc>
          <w:tcPr>
            <w:tcW w:type="dxa" w:w="2160"/>
          </w:tcPr>
          <w:p>
            <w:r>
              <w:t>Full control, manage org</w:t>
            </w:r>
          </w:p>
        </w:tc>
      </w:tr>
      <w:tr>
        <w:tc>
          <w:tcPr>
            <w:tcW w:type="dxa" w:w="2160"/>
          </w:tcPr>
          <w:p>
            <w:r>
              <w:t>AAD-Developers</w:t>
            </w:r>
          </w:p>
        </w:tc>
        <w:tc>
          <w:tcPr>
            <w:tcW w:type="dxa" w:w="2160"/>
          </w:tcPr>
          <w:p>
            <w:r>
              <w:t>Org-level + Projects</w:t>
            </w:r>
          </w:p>
        </w:tc>
        <w:tc>
          <w:tcPr>
            <w:tcW w:type="dxa" w:w="2160"/>
          </w:tcPr>
          <w:p>
            <w:r>
              <w:t>Contributors</w:t>
            </w:r>
          </w:p>
        </w:tc>
        <w:tc>
          <w:tcPr>
            <w:tcW w:type="dxa" w:w="2160"/>
          </w:tcPr>
          <w:p>
            <w:r>
              <w:t>Default dev access to all projects</w:t>
            </w:r>
          </w:p>
        </w:tc>
      </w:tr>
      <w:tr>
        <w:tc>
          <w:tcPr>
            <w:tcW w:type="dxa" w:w="2160"/>
          </w:tcPr>
          <w:p>
            <w:r>
              <w:t>AAD-Readers</w:t>
            </w:r>
          </w:p>
        </w:tc>
        <w:tc>
          <w:tcPr>
            <w:tcW w:type="dxa" w:w="2160"/>
          </w:tcPr>
          <w:p>
            <w:r>
              <w:t>Org-level</w:t>
            </w:r>
          </w:p>
        </w:tc>
        <w:tc>
          <w:tcPr>
            <w:tcW w:type="dxa" w:w="2160"/>
          </w:tcPr>
          <w:p>
            <w:r>
              <w:t>Readers</w:t>
            </w:r>
          </w:p>
        </w:tc>
        <w:tc>
          <w:tcPr>
            <w:tcW w:type="dxa" w:w="2160"/>
          </w:tcPr>
          <w:p>
            <w:r>
              <w:t>Read-only access for audit/compliance</w:t>
            </w:r>
          </w:p>
        </w:tc>
      </w:tr>
    </w:tbl>
    <w:p>
      <w:pPr>
        <w:pStyle w:val="Heading2"/>
      </w:pPr>
      <w:r>
        <w:t>✅ Outcome</w:t>
      </w:r>
    </w:p>
    <w:p>
      <w:r>
        <w:t>Once configured:</w:t>
        <w:br/>
        <w:t>• Adding a new user to the AAD-Developers group at org-level automatically grants access to all projects.</w:t>
        <w:br/>
        <w:t>• No manual addition needed for each project.</w:t>
        <w:br/>
        <w:t>• Access is automatically revoked when removed from the AAD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