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0b16e24e5fd2647dca882c15076e7d790c88e6f"/>
    <w:p>
      <w:pPr>
        <w:pStyle w:val="Heading1"/>
      </w:pPr>
      <w:r>
        <w:t xml:space="preserve">Scalable and Secure User &amp; Group Organization Strategy</w:t>
      </w:r>
    </w:p>
    <w:p>
      <w:pPr>
        <w:pStyle w:val="FirstParagraph"/>
      </w:pPr>
      <w:r>
        <w:t xml:space="preserve">Organizing users, groups, and roles in a structured way is essential for a growing organization. Below is a comprehensive strategy to manage</w:t>
      </w:r>
      <w:r>
        <w:t xml:space="preserve"> </w:t>
      </w:r>
      <w:r>
        <w:rPr>
          <w:b/>
          <w:bCs/>
        </w:rPr>
        <w:t xml:space="preserve">200 users</w:t>
      </w:r>
      <w:r>
        <w:t xml:space="preserve"> </w:t>
      </w:r>
      <w:r>
        <w:t xml:space="preserve">across</w:t>
      </w:r>
      <w:r>
        <w:t xml:space="preserve"> </w:t>
      </w:r>
      <w:r>
        <w:rPr>
          <w:b/>
          <w:bCs/>
        </w:rPr>
        <w:t xml:space="preserve">15 departments</w:t>
      </w:r>
      <w:r>
        <w:t xml:space="preserve"> </w:t>
      </w:r>
      <w:r>
        <w:t xml:space="preserve">and</w:t>
      </w:r>
      <w:r>
        <w:t xml:space="preserve"> </w:t>
      </w:r>
      <w:r>
        <w:rPr>
          <w:b/>
          <w:bCs/>
        </w:rPr>
        <w:t xml:space="preserve">6–7 teams</w:t>
      </w:r>
      <w:r>
        <w:t xml:space="preserve">. The goal is to enforce clear segregation of duties (developers, owners, admins, etc.) while keeping the solution scalable, secure, and reliable for both a</w:t>
      </w:r>
      <w:r>
        <w:t xml:space="preserve"> </w:t>
      </w:r>
      <w:r>
        <w:rPr>
          <w:b/>
          <w:bCs/>
        </w:rPr>
        <w:t xml:space="preserve">Dev Org</w:t>
      </w:r>
      <w:r>
        <w:t xml:space="preserve"> </w:t>
      </w:r>
      <w:r>
        <w:t xml:space="preserve">and a</w:t>
      </w:r>
      <w:r>
        <w:t xml:space="preserve"> </w:t>
      </w:r>
      <w:r>
        <w:rPr>
          <w:b/>
          <w:bCs/>
        </w:rPr>
        <w:t xml:space="preserve">Prod Org</w:t>
      </w:r>
      <w:r>
        <w:t xml:space="preserve"> </w:t>
      </w:r>
      <w:r>
        <w:t xml:space="preserve">environment.</w:t>
      </w:r>
    </w:p>
    <w:bookmarkStart w:id="31" w:name="overview-and-key-principles"/>
    <w:p>
      <w:pPr>
        <w:pStyle w:val="Heading2"/>
      </w:pPr>
      <w:r>
        <w:t xml:space="preserve">Overview and Key Principles</w:t>
      </w:r>
    </w:p>
    <w:p>
      <w:pPr>
        <w:numPr>
          <w:ilvl w:val="0"/>
          <w:numId w:val="1001"/>
        </w:numPr>
      </w:pPr>
      <w:r>
        <w:rPr>
          <w:b/>
          <w:bCs/>
        </w:rPr>
        <w:t xml:space="preserve">Role-Based Access Control (RBAC):</w:t>
      </w:r>
      <w:r>
        <w:t xml:space="preserve"> </w:t>
      </w:r>
      <w:r>
        <w:t xml:space="preserve">Use a roles and permissions model to ensure each user has access only to what they need. Clearly define roles like</w:t>
      </w:r>
      <w:r>
        <w:t xml:space="preserve"> </w:t>
      </w:r>
      <w:r>
        <w:rPr>
          <w:b/>
          <w:bCs/>
        </w:rPr>
        <w:t xml:space="preserve">Administrator</w:t>
      </w:r>
      <w:r>
        <w:t xml:space="preserve">,</w:t>
      </w:r>
      <w:r>
        <w:t xml:space="preserve"> </w:t>
      </w:r>
      <w:r>
        <w:rPr>
          <w:b/>
          <w:bCs/>
        </w:rPr>
        <w:t xml:space="preserve">Owner</w:t>
      </w:r>
      <w:r>
        <w:t xml:space="preserve">,</w:t>
      </w:r>
      <w:r>
        <w:t xml:space="preserve"> </w:t>
      </w:r>
      <w:r>
        <w:rPr>
          <w:b/>
          <w:bCs/>
        </w:rPr>
        <w:t xml:space="preserve">Contributor/Developer</w:t>
      </w:r>
      <w:r>
        <w:t xml:space="preserve">, and</w:t>
      </w:r>
      <w:r>
        <w:t xml:space="preserve"> </w:t>
      </w:r>
      <w:r>
        <w:rPr>
          <w:b/>
          <w:bCs/>
        </w:rPr>
        <w:t xml:space="preserve">Reader</w:t>
      </w:r>
      <w:r>
        <w:t xml:space="preserve"> </w:t>
      </w:r>
      <w:r>
        <w:t xml:space="preserve">(view-only). This mapping of job functions to permissions prevents over-privileged accounts</w:t>
      </w:r>
      <w:hyperlink r:id="rId21">
        <w:r>
          <w:rPr>
            <w:rStyle w:val="Hyperlink"/>
          </w:rPr>
          <w:t xml:space="preserve">[1]</w:t>
        </w:r>
      </w:hyperlink>
      <w:hyperlink r:id="rId22">
        <w:r>
          <w:rPr>
            <w:rStyle w:val="Hyperlink"/>
          </w:rPr>
          <w:t xml:space="preserve">[2]</w:t>
        </w:r>
      </w:hyperlink>
      <w:r>
        <w:t xml:space="preserve">. For example, an</w:t>
      </w:r>
      <w:r>
        <w:t xml:space="preserve"> </w:t>
      </w:r>
      <w:r>
        <w:rPr>
          <w:i/>
          <w:iCs/>
        </w:rPr>
        <w:t xml:space="preserve">Owner</w:t>
      </w:r>
      <w:r>
        <w:t xml:space="preserve"> </w:t>
      </w:r>
      <w:r>
        <w:t xml:space="preserve">role may have full control on resources (including granting access), a</w:t>
      </w:r>
      <w:r>
        <w:t xml:space="preserve"> </w:t>
      </w:r>
      <w:r>
        <w:rPr>
          <w:i/>
          <w:iCs/>
        </w:rPr>
        <w:t xml:space="preserve">Contributor</w:t>
      </w:r>
      <w:r>
        <w:t xml:space="preserve"> </w:t>
      </w:r>
      <w:r>
        <w:t xml:space="preserve">(developer) can create or modify resources but not grant access, and a</w:t>
      </w:r>
      <w:r>
        <w:t xml:space="preserve"> </w:t>
      </w:r>
      <w:r>
        <w:rPr>
          <w:i/>
          <w:iCs/>
        </w:rPr>
        <w:t xml:space="preserve">Reader</w:t>
      </w:r>
      <w:r>
        <w:t xml:space="preserve"> </w:t>
      </w:r>
      <w:r>
        <w:t xml:space="preserve">can only view resources</w:t>
      </w:r>
      <w:hyperlink r:id="rId23">
        <w:r>
          <w:rPr>
            <w:rStyle w:val="Hyperlink"/>
          </w:rPr>
          <w:t xml:space="preserve">[3]</w:t>
        </w:r>
      </w:hyperlink>
      <w:hyperlink r:id="rId24">
        <w:r>
          <w:rPr>
            <w:rStyle w:val="Hyperlink"/>
          </w:rPr>
          <w:t xml:space="preserve">[4]</w:t>
        </w:r>
      </w:hyperlink>
      <w:r>
        <w:t xml:space="preserve">. These roles implement the</w:t>
      </w:r>
      <w:r>
        <w:t xml:space="preserve"> </w:t>
      </w:r>
      <w:r>
        <w:rPr>
          <w:b/>
          <w:bCs/>
        </w:rPr>
        <w:t xml:space="preserve">principle of least privilege</w:t>
      </w:r>
      <w:r>
        <w:t xml:space="preserve"> </w:t>
      </w:r>
      <w:r>
        <w:t xml:space="preserve">so that</w:t>
      </w:r>
      <w:r>
        <w:t xml:space="preserve"> </w:t>
      </w:r>
      <w:r>
        <w:rPr>
          <w:b/>
          <w:bCs/>
        </w:rPr>
        <w:t xml:space="preserve">users only get the minimum access needed</w:t>
      </w:r>
      <w:r>
        <w:t xml:space="preserve"> </w:t>
      </w:r>
      <w:r>
        <w:t xml:space="preserve">for their job</w:t>
      </w:r>
      <w:hyperlink r:id="rId25">
        <w:r>
          <w:rPr>
            <w:rStyle w:val="Hyperlink"/>
          </w:rPr>
          <w:t xml:space="preserve">[5]</w:t>
        </w:r>
      </w:hyperlink>
      <w:hyperlink r:id="rId26">
        <w:r>
          <w:rPr>
            <w:rStyle w:val="Hyperlink"/>
          </w:rPr>
          <w:t xml:space="preserve">[6]</w:t>
        </w:r>
      </w:hyperlink>
      <w:r>
        <w:t xml:space="preserve">.</w:t>
      </w:r>
    </w:p>
    <w:p>
      <w:pPr>
        <w:numPr>
          <w:ilvl w:val="0"/>
          <w:numId w:val="1001"/>
        </w:numPr>
      </w:pPr>
      <w:r>
        <w:rPr>
          <w:b/>
          <w:bCs/>
        </w:rPr>
        <w:t xml:space="preserve">Segregation of Duties:</w:t>
      </w:r>
      <w:r>
        <w:t xml:space="preserve"> </w:t>
      </w:r>
      <w:r>
        <w:t xml:space="preserve">Ensure no single individual or group has unlimited power. Split responsibilities among roles – e.g. owners manage access, admins manage system settings, developers contribute changes, etc. This reduces risk of mistakes or misuse</w:t>
      </w:r>
      <w:hyperlink r:id="rId21">
        <w:r>
          <w:rPr>
            <w:rStyle w:val="Hyperlink"/>
          </w:rPr>
          <w:t xml:space="preserve">[1]</w:t>
        </w:r>
      </w:hyperlink>
      <w:r>
        <w:t xml:space="preserve">. Even high-level administrators should have only the access necessary for their role</w:t>
      </w:r>
      <w:hyperlink r:id="rId25">
        <w:r>
          <w:rPr>
            <w:rStyle w:val="Hyperlink"/>
          </w:rPr>
          <w:t xml:space="preserve">[5]</w:t>
        </w:r>
      </w:hyperlink>
      <w:r>
        <w:t xml:space="preserve">.</w:t>
      </w:r>
    </w:p>
    <w:p>
      <w:pPr>
        <w:numPr>
          <w:ilvl w:val="0"/>
          <w:numId w:val="1001"/>
        </w:numPr>
      </w:pPr>
      <w:r>
        <w:rPr>
          <w:b/>
          <w:bCs/>
        </w:rPr>
        <w:t xml:space="preserve">Centralize Identity Management:</w:t>
      </w:r>
      <w:r>
        <w:t xml:space="preserve"> </w:t>
      </w:r>
      <w:r>
        <w:t xml:space="preserve">Maintain a single authoritative directory for all 200 users if possible (e.g. a single Azure AD/Entra ID tenant for both Dev and Prod)</w:t>
      </w:r>
      <w:hyperlink r:id="rId27">
        <w:r>
          <w:rPr>
            <w:rStyle w:val="Hyperlink"/>
          </w:rPr>
          <w:t xml:space="preserve">[7]</w:t>
        </w:r>
      </w:hyperlink>
      <w:r>
        <w:t xml:space="preserve">. This simplifies management and consistency of identities across environments</w:t>
      </w:r>
      <w:hyperlink r:id="rId28">
        <w:r>
          <w:rPr>
            <w:rStyle w:val="Hyperlink"/>
          </w:rPr>
          <w:t xml:space="preserve">[8]</w:t>
        </w:r>
      </w:hyperlink>
      <w:hyperlink r:id="rId27">
        <w:r>
          <w:rPr>
            <w:rStyle w:val="Hyperlink"/>
          </w:rPr>
          <w:t xml:space="preserve">[7]</w:t>
        </w:r>
      </w:hyperlink>
      <w:r>
        <w:t xml:space="preserve">. Only use separate directories (tenants) for Dev/Prod if absolutely needed (for example, to safely test SSO/MFA integrations)</w:t>
      </w:r>
      <w:hyperlink r:id="rId29">
        <w:r>
          <w:rPr>
            <w:rStyle w:val="Hyperlink"/>
          </w:rPr>
          <w:t xml:space="preserve">[9]</w:t>
        </w:r>
      </w:hyperlink>
      <w:r>
        <w:t xml:space="preserve">.</w:t>
      </w:r>
    </w:p>
    <w:p>
      <w:pPr>
        <w:numPr>
          <w:ilvl w:val="0"/>
          <w:numId w:val="1001"/>
        </w:numPr>
      </w:pPr>
      <w:r>
        <w:rPr>
          <w:b/>
          <w:bCs/>
        </w:rPr>
        <w:t xml:space="preserve">Use Groups Over Individual Assignments:</w:t>
      </w:r>
      <w:r>
        <w:t xml:space="preserve"> </w:t>
      </w:r>
      <w:r>
        <w:t xml:space="preserve">Manage permissions via</w:t>
      </w:r>
      <w:r>
        <w:t xml:space="preserve"> </w:t>
      </w:r>
      <w:r>
        <w:rPr>
          <w:b/>
          <w:bCs/>
        </w:rPr>
        <w:t xml:space="preserve">security groups</w:t>
      </w:r>
      <w:r>
        <w:t xml:space="preserve"> </w:t>
      </w:r>
      <w:r>
        <w:t xml:space="preserve">rather than assigning roles to individual users one by one. This is crucial for scalability and clarity</w:t>
      </w:r>
      <w:hyperlink r:id="rId22">
        <w:r>
          <w:rPr>
            <w:rStyle w:val="Hyperlink"/>
          </w:rPr>
          <w:t xml:space="preserve">[2]</w:t>
        </w:r>
      </w:hyperlink>
      <w:r>
        <w:t xml:space="preserve">. Group-based assignments provide a clear overview of who has what access and make it easy to onboard/offboard users by simply adding or removing them from groups</w:t>
      </w:r>
      <w:hyperlink r:id="rId30">
        <w:r>
          <w:rPr>
            <w:rStyle w:val="Hyperlink"/>
          </w:rPr>
          <w:t xml:space="preserve">[10]</w:t>
        </w:r>
      </w:hyperlink>
      <w:hyperlink r:id="rId22">
        <w:r>
          <w:rPr>
            <w:rStyle w:val="Hyperlink"/>
          </w:rPr>
          <w:t xml:space="preserve">[2]</w:t>
        </w:r>
      </w:hyperlink>
      <w:r>
        <w:t xml:space="preserve">.</w:t>
      </w:r>
    </w:p>
    <w:bookmarkEnd w:id="31"/>
    <w:bookmarkStart w:id="35" w:name="X8919eee1d688717e09b00e8312dd71c0c2c1b25"/>
    <w:p>
      <w:pPr>
        <w:pStyle w:val="Heading2"/>
      </w:pPr>
      <w:r>
        <w:t xml:space="preserve">Group Structure for Departments and Teams</w:t>
      </w:r>
    </w:p>
    <w:p>
      <w:pPr>
        <w:pStyle w:val="FirstParagraph"/>
      </w:pPr>
      <w:r>
        <w:t xml:space="preserve">Design a hierarchical group structure that reflects your organization’s departments and project teams:</w:t>
      </w:r>
    </w:p>
    <w:p>
      <w:pPr>
        <w:numPr>
          <w:ilvl w:val="0"/>
          <w:numId w:val="1002"/>
        </w:numPr>
      </w:pPr>
      <w:r>
        <w:rPr>
          <w:b/>
          <w:bCs/>
        </w:rPr>
        <w:t xml:space="preserve">Department Groups:</w:t>
      </w:r>
      <w:r>
        <w:t xml:space="preserve"> </w:t>
      </w:r>
      <w:r>
        <w:t xml:space="preserve">Create a security group for each of the 15 departments (e.g.</w:t>
      </w:r>
      <w:r>
        <w:t xml:space="preserve"> </w:t>
      </w:r>
      <w:r>
        <w:rPr>
          <w:b/>
          <w:bCs/>
        </w:rPr>
        <w:t xml:space="preserve">Dept-Marketing</w:t>
      </w:r>
      <w:r>
        <w:t xml:space="preserve">,</w:t>
      </w:r>
      <w:r>
        <w:t xml:space="preserve"> </w:t>
      </w:r>
      <w:r>
        <w:rPr>
          <w:b/>
          <w:bCs/>
        </w:rPr>
        <w:t xml:space="preserve">Dept-Finance</w:t>
      </w:r>
      <w:r>
        <w:t xml:space="preserve">,</w:t>
      </w:r>
      <w:r>
        <w:t xml:space="preserve"> </w:t>
      </w:r>
      <w:r>
        <w:rPr>
          <w:b/>
          <w:bCs/>
        </w:rPr>
        <w:t xml:space="preserve">Dept-IT</w:t>
      </w:r>
      <w:r>
        <w:t xml:space="preserve">, etc.). These groups collect users by their primary department. Clear and unique naming is important – for example, use</w:t>
      </w:r>
      <w:r>
        <w:t xml:space="preserve"> </w:t>
      </w:r>
      <w:r>
        <w:rPr>
          <w:rStyle w:val="VerbatimChar"/>
        </w:rPr>
        <w:t xml:space="preserve">Dept-Name</w:t>
      </w:r>
      <w:r>
        <w:t xml:space="preserve"> </w:t>
      </w:r>
      <w:r>
        <w:t xml:space="preserve">format instead of generic names to avoid confusion</w:t>
      </w:r>
      <w:hyperlink r:id="rId32">
        <w:r>
          <w:rPr>
            <w:rStyle w:val="Hyperlink"/>
          </w:rPr>
          <w:t xml:space="preserve">[11]</w:t>
        </w:r>
      </w:hyperlink>
      <w:r>
        <w:t xml:space="preserve">. Department groups can be used for broad permissions or communications specific to those departments.</w:t>
      </w:r>
    </w:p>
    <w:p>
      <w:pPr>
        <w:numPr>
          <w:ilvl w:val="0"/>
          <w:numId w:val="1002"/>
        </w:numPr>
      </w:pPr>
      <w:r>
        <w:rPr>
          <w:b/>
          <w:bCs/>
        </w:rPr>
        <w:t xml:space="preserve">Team/Project Groups:</w:t>
      </w:r>
      <w:r>
        <w:t xml:space="preserve"> </w:t>
      </w:r>
      <w:r>
        <w:t xml:space="preserve">Create groups for each of the 6–7 cross-functional teams (e.g.</w:t>
      </w:r>
      <w:r>
        <w:t xml:space="preserve"> </w:t>
      </w:r>
      <w:r>
        <w:rPr>
          <w:b/>
          <w:bCs/>
        </w:rPr>
        <w:t xml:space="preserve">Team-ProjectAlpha</w:t>
      </w:r>
      <w:r>
        <w:t xml:space="preserve">,</w:t>
      </w:r>
      <w:r>
        <w:t xml:space="preserve"> </w:t>
      </w:r>
      <w:r>
        <w:rPr>
          <w:b/>
          <w:bCs/>
        </w:rPr>
        <w:t xml:space="preserve">Team-ProjectBeta</w:t>
      </w:r>
      <w:r>
        <w:t xml:space="preserve">). Teams may include members from multiple departments, so team groups will contain a subset of users drawn from various department groups or direct user additions. Again, use descriptive names (e.g.</w:t>
      </w:r>
      <w:r>
        <w:t xml:space="preserve"> </w:t>
      </w:r>
      <w:r>
        <w:rPr>
          <w:i/>
          <w:iCs/>
        </w:rPr>
        <w:t xml:space="preserve">Team-ProjectAlpha-Devs</w:t>
      </w:r>
      <w:r>
        <w:t xml:space="preserve"> </w:t>
      </w:r>
      <w:r>
        <w:t xml:space="preserve">if you have multiple groups per team)</w:t>
      </w:r>
      <w:hyperlink r:id="rId32">
        <w:r>
          <w:rPr>
            <w:rStyle w:val="Hyperlink"/>
          </w:rPr>
          <w:t xml:space="preserve">[11]</w:t>
        </w:r>
      </w:hyperlink>
      <w:r>
        <w:t xml:space="preserve">.</w:t>
      </w:r>
    </w:p>
    <w:p>
      <w:pPr>
        <w:numPr>
          <w:ilvl w:val="0"/>
          <w:numId w:val="1002"/>
        </w:numPr>
      </w:pPr>
      <w:r>
        <w:rPr>
          <w:b/>
          <w:bCs/>
        </w:rPr>
        <w:t xml:space="preserve">Group Nesting for Hierarchy:</w:t>
      </w:r>
      <w:r>
        <w:t xml:space="preserve"> </w:t>
      </w:r>
      <w:r>
        <w:t xml:space="preserve">Where it makes sense, leverage</w:t>
      </w:r>
      <w:r>
        <w:t xml:space="preserve"> </w:t>
      </w:r>
      <w:r>
        <w:rPr>
          <w:b/>
          <w:bCs/>
        </w:rPr>
        <w:t xml:space="preserve">group nesting</w:t>
      </w:r>
      <w:r>
        <w:t xml:space="preserve"> </w:t>
      </w:r>
      <w:r>
        <w:t xml:space="preserve">to reflect hierarchy</w:t>
      </w:r>
      <w:hyperlink r:id="rId33">
        <w:r>
          <w:rPr>
            <w:rStyle w:val="Hyperlink"/>
          </w:rPr>
          <w:t xml:space="preserve">[12]</w:t>
        </w:r>
      </w:hyperlink>
      <w:r>
        <w:t xml:space="preserve">. For example, each Team group could be nested under its relevant Department group(s) or a higher-level “All Employees” group. If Team Alpha involves Marketing and IT, you might nest</w:t>
      </w:r>
      <w:r>
        <w:t xml:space="preserve"> </w:t>
      </w:r>
      <w:r>
        <w:rPr>
          <w:i/>
          <w:iCs/>
        </w:rPr>
        <w:t xml:space="preserve">Team-ProjectAlpha</w:t>
      </w:r>
      <w:r>
        <w:t xml:space="preserve"> </w:t>
      </w:r>
      <w:r>
        <w:t xml:space="preserve">group members accordingly or simply maintain membership manually. Group nesting allows assigning permissions at a higher level (e.g. all Sales departments) while still segmenting sub-teams</w:t>
      </w:r>
      <w:hyperlink r:id="rId33">
        <w:r>
          <w:rPr>
            <w:rStyle w:val="Hyperlink"/>
          </w:rPr>
          <w:t xml:space="preserve">[12]</w:t>
        </w:r>
      </w:hyperlink>
      <w:r>
        <w:t xml:space="preserve">. Be mindful not to nest too deeply to avoid complexity (a few levels at most is a good practice).</w:t>
      </w:r>
    </w:p>
    <w:p>
      <w:pPr>
        <w:numPr>
          <w:ilvl w:val="0"/>
          <w:numId w:val="1002"/>
        </w:numPr>
      </w:pPr>
      <w:r>
        <w:rPr>
          <w:b/>
          <w:bCs/>
        </w:rPr>
        <w:t xml:space="preserve">Dynamic Membership (Automation):</w:t>
      </w:r>
      <w:r>
        <w:t xml:space="preserve"> </w:t>
      </w:r>
      <w:r>
        <w:t xml:space="preserve">To reduce manual effort, use dynamic group rules for departments if attributes are available. For instance, if each user’s profile has a “department” attribute, an Azure AD dynamic group for “Dept-Marketing” can automatically include all users whose department is Marketing</w:t>
      </w:r>
      <w:hyperlink r:id="rId34">
        <w:r>
          <w:rPr>
            <w:rStyle w:val="Hyperlink"/>
          </w:rPr>
          <w:t xml:space="preserve">[13]</w:t>
        </w:r>
      </w:hyperlink>
      <w:r>
        <w:t xml:space="preserve">. This ensures department groups stay up-to-date as people join, move, or leave, without manual updates. Team membership might not be inferable from attributes, so team groups may need manual or scripted updates unless you have an attribute for project/team.</w:t>
      </w:r>
    </w:p>
    <w:p>
      <w:pPr>
        <w:numPr>
          <w:ilvl w:val="0"/>
          <w:numId w:val="1002"/>
        </w:numPr>
      </w:pPr>
      <w:r>
        <w:rPr>
          <w:b/>
          <w:bCs/>
        </w:rPr>
        <w:t xml:space="preserve">No External Collaborators:</w:t>
      </w:r>
      <w:r>
        <w:t xml:space="preserve"> </w:t>
      </w:r>
      <w:r>
        <w:t xml:space="preserve">Since there are no external users right now, all groups consist of internal employees. If in future external collaborators are added, handle them via separate groups with limited access (and possibly using guest user mechanisms), to keep internal groups pure and secure.</w:t>
      </w:r>
    </w:p>
    <w:bookmarkEnd w:id="35"/>
    <w:bookmarkStart w:id="41" w:name="roles-and-permissions-model"/>
    <w:p>
      <w:pPr>
        <w:pStyle w:val="Heading2"/>
      </w:pPr>
      <w:r>
        <w:t xml:space="preserve">Roles and Permissions Model</w:t>
      </w:r>
    </w:p>
    <w:p>
      <w:pPr>
        <w:pStyle w:val="FirstParagraph"/>
      </w:pPr>
      <w:r>
        <w:t xml:space="preserve">Using the above groups, assign roles and permissions consistently:</w:t>
      </w:r>
    </w:p>
    <w:p>
      <w:pPr>
        <w:numPr>
          <w:ilvl w:val="0"/>
          <w:numId w:val="1003"/>
        </w:numPr>
      </w:pPr>
      <w:r>
        <w:rPr>
          <w:b/>
          <w:bCs/>
        </w:rPr>
        <w:t xml:space="preserve">Administrators (Admins):</w:t>
      </w:r>
      <w:r>
        <w:t xml:space="preserve"> </w:t>
      </w:r>
      <w:r>
        <w:t xml:space="preserve">Identify a very small number of</w:t>
      </w:r>
      <w:r>
        <w:t xml:space="preserve"> </w:t>
      </w:r>
      <w:r>
        <w:rPr>
          <w:b/>
          <w:bCs/>
        </w:rPr>
        <w:t xml:space="preserve">global administrators</w:t>
      </w:r>
      <w:r>
        <w:t xml:space="preserve"> </w:t>
      </w:r>
      <w:r>
        <w:t xml:space="preserve">or org admins who manage identity and high-level settings. These could be placed in an</w:t>
      </w:r>
      <w:r>
        <w:t xml:space="preserve"> </w:t>
      </w:r>
      <w:r>
        <w:rPr>
          <w:b/>
          <w:bCs/>
        </w:rPr>
        <w:t xml:space="preserve">Admins</w:t>
      </w:r>
      <w:r>
        <w:t xml:space="preserve"> </w:t>
      </w:r>
      <w:r>
        <w:t xml:space="preserve">security group.</w:t>
      </w:r>
      <w:r>
        <w:t xml:space="preserve"> </w:t>
      </w:r>
      <w:r>
        <w:rPr>
          <w:i/>
          <w:iCs/>
        </w:rPr>
        <w:t xml:space="preserve">Admins</w:t>
      </w:r>
      <w:r>
        <w:t xml:space="preserve"> </w:t>
      </w:r>
      <w:r>
        <w:t xml:space="preserve">have broad privileges (e.g. Global Admin in Entra ID or Organization Administrator in a platform). Limit membership to only those who absolutely need it</w:t>
      </w:r>
      <w:hyperlink r:id="rId36">
        <w:r>
          <w:rPr>
            <w:rStyle w:val="Hyperlink"/>
          </w:rPr>
          <w:t xml:space="preserve">[14]</w:t>
        </w:r>
      </w:hyperlink>
      <w:hyperlink r:id="rId37">
        <w:r>
          <w:rPr>
            <w:rStyle w:val="Hyperlink"/>
          </w:rPr>
          <w:t xml:space="preserve">[15]</w:t>
        </w:r>
      </w:hyperlink>
      <w:r>
        <w:t xml:space="preserve">. For enhanced security,</w:t>
      </w:r>
      <w:r>
        <w:t xml:space="preserve"> </w:t>
      </w:r>
      <w:r>
        <w:rPr>
          <w:b/>
          <w:bCs/>
        </w:rPr>
        <w:t xml:space="preserve">require multi-factor authentication (MFA)</w:t>
      </w:r>
      <w:r>
        <w:t xml:space="preserve"> </w:t>
      </w:r>
      <w:r>
        <w:t xml:space="preserve">for admin accounts and consider using</w:t>
      </w:r>
      <w:r>
        <w:t xml:space="preserve"> </w:t>
      </w:r>
      <w:r>
        <w:rPr>
          <w:b/>
          <w:bCs/>
        </w:rPr>
        <w:t xml:space="preserve">separate admin-only accounts</w:t>
      </w:r>
      <w:r>
        <w:t xml:space="preserve"> </w:t>
      </w:r>
      <w:r>
        <w:t xml:space="preserve">for these privileges</w:t>
      </w:r>
      <w:hyperlink r:id="rId38">
        <w:r>
          <w:rPr>
            <w:rStyle w:val="Hyperlink"/>
          </w:rPr>
          <w:t xml:space="preserve">[16]</w:t>
        </w:r>
      </w:hyperlink>
      <w:r>
        <w:t xml:space="preserve">. This reduces risk if a normal user account is compromised, since admin rights aren’t tied to everyday login</w:t>
      </w:r>
      <w:hyperlink r:id="rId37">
        <w:r>
          <w:rPr>
            <w:rStyle w:val="Hyperlink"/>
          </w:rPr>
          <w:t xml:space="preserve">[15]</w:t>
        </w:r>
      </w:hyperlink>
      <w:r>
        <w:t xml:space="preserve">.</w:t>
      </w:r>
    </w:p>
    <w:p>
      <w:pPr>
        <w:numPr>
          <w:ilvl w:val="0"/>
          <w:numId w:val="1003"/>
        </w:numPr>
      </w:pPr>
      <w:r>
        <w:rPr>
          <w:b/>
          <w:bCs/>
        </w:rPr>
        <w:t xml:space="preserve">Owners:</w:t>
      </w:r>
      <w:r>
        <w:t xml:space="preserve"> </w:t>
      </w:r>
      <w:r>
        <w:t xml:space="preserve">In the context of cloud platforms like Azure,</w:t>
      </w:r>
      <w:r>
        <w:t xml:space="preserve"> </w:t>
      </w:r>
      <w:r>
        <w:rPr>
          <w:i/>
          <w:iCs/>
        </w:rPr>
        <w:t xml:space="preserve">Owner</w:t>
      </w:r>
      <w:r>
        <w:t xml:space="preserve"> </w:t>
      </w:r>
      <w:r>
        <w:t xml:space="preserve">is a role that grants full control over a resource including the ability to assign access to others. Use this role sparingly. For each environment (Dev and Prod), designate a limited set of users as</w:t>
      </w:r>
      <w:r>
        <w:t xml:space="preserve"> </w:t>
      </w:r>
      <w:r>
        <w:rPr>
          <w:b/>
          <w:bCs/>
        </w:rPr>
        <w:t xml:space="preserve">Environment Owners</w:t>
      </w:r>
      <w:r>
        <w:t xml:space="preserve"> </w:t>
      </w:r>
      <w:r>
        <w:t xml:space="preserve">– for example, a lead in IT or the central Cloud team. These could all be members of an</w:t>
      </w:r>
      <w:r>
        <w:t xml:space="preserve"> </w:t>
      </w:r>
      <w:r>
        <w:rPr>
          <w:b/>
          <w:bCs/>
        </w:rPr>
        <w:t xml:space="preserve">Owners</w:t>
      </w:r>
      <w:r>
        <w:t xml:space="preserve"> </w:t>
      </w:r>
      <w:r>
        <w:t xml:space="preserve">group (or simply the Admins group if appropriate). Owners at the subscription or project level ensure someone has the ability to manage access and perform critical changes</w:t>
      </w:r>
      <w:hyperlink r:id="rId24">
        <w:r>
          <w:rPr>
            <w:rStyle w:val="Hyperlink"/>
          </w:rPr>
          <w:t xml:space="preserve">[4]</w:t>
        </w:r>
      </w:hyperlink>
      <w:r>
        <w:t xml:space="preserve">.</w:t>
      </w:r>
      <w:r>
        <w:t xml:space="preserve"> </w:t>
      </w:r>
      <w:r>
        <w:rPr>
          <w:b/>
          <w:bCs/>
        </w:rPr>
        <w:t xml:space="preserve">Do not give Owner role to entire teams or large groups</w:t>
      </w:r>
      <w:r>
        <w:t xml:space="preserve"> </w:t>
      </w:r>
      <w:r>
        <w:t xml:space="preserve">– only to trusted admins or team leads – to maintain tight control.</w:t>
      </w:r>
    </w:p>
    <w:p>
      <w:pPr>
        <w:numPr>
          <w:ilvl w:val="0"/>
          <w:numId w:val="1003"/>
        </w:numPr>
      </w:pPr>
      <w:r>
        <w:rPr>
          <w:b/>
          <w:bCs/>
        </w:rPr>
        <w:t xml:space="preserve">Contributors (Developers):</w:t>
      </w:r>
      <w:r>
        <w:t xml:space="preserve"> </w:t>
      </w:r>
      <w:r>
        <w:t xml:space="preserve">The majority of users (developers and operational team members) should be given the</w:t>
      </w:r>
      <w:r>
        <w:t xml:space="preserve"> </w:t>
      </w:r>
      <w:r>
        <w:rPr>
          <w:i/>
          <w:iCs/>
        </w:rPr>
        <w:t xml:space="preserve">Contributor</w:t>
      </w:r>
      <w:r>
        <w:t xml:space="preserve"> </w:t>
      </w:r>
      <w:r>
        <w:t xml:space="preserve">role on the resources they need to manage. In Azure RBAC,</w:t>
      </w:r>
      <w:r>
        <w:t xml:space="preserve"> </w:t>
      </w:r>
      <w:r>
        <w:rPr>
          <w:i/>
          <w:iCs/>
        </w:rPr>
        <w:t xml:space="preserve">Contributor</w:t>
      </w:r>
      <w:r>
        <w:t xml:space="preserve"> </w:t>
      </w:r>
      <w:r>
        <w:t xml:space="preserve">allows creating and modifying resources but not granting access</w:t>
      </w:r>
      <w:hyperlink r:id="rId23">
        <w:r>
          <w:rPr>
            <w:rStyle w:val="Hyperlink"/>
          </w:rPr>
          <w:t xml:space="preserve">[3]</w:t>
        </w:r>
      </w:hyperlink>
      <w:r>
        <w:t xml:space="preserve">. Assign this role</w:t>
      </w:r>
      <w:r>
        <w:t xml:space="preserve"> </w:t>
      </w:r>
      <w:r>
        <w:rPr>
          <w:b/>
          <w:bCs/>
        </w:rPr>
        <w:t xml:space="preserve">via team groups</w:t>
      </w:r>
      <w:r>
        <w:t xml:space="preserve"> </w:t>
      </w:r>
      <w:r>
        <w:t xml:space="preserve">for the Dev environment. For example, grant the</w:t>
      </w:r>
      <w:r>
        <w:t xml:space="preserve"> </w:t>
      </w:r>
      <w:r>
        <w:rPr>
          <w:i/>
          <w:iCs/>
        </w:rPr>
        <w:t xml:space="preserve">Team-ProjectAlpha</w:t>
      </w:r>
      <w:r>
        <w:t xml:space="preserve"> </w:t>
      </w:r>
      <w:r>
        <w:t xml:space="preserve">group the</w:t>
      </w:r>
      <w:r>
        <w:t xml:space="preserve"> </w:t>
      </w:r>
      <w:r>
        <w:rPr>
          <w:b/>
          <w:bCs/>
        </w:rPr>
        <w:t xml:space="preserve">Contributor</w:t>
      </w:r>
      <w:r>
        <w:t xml:space="preserve"> </w:t>
      </w:r>
      <w:r>
        <w:t xml:space="preserve">role on that project’s resource group or subscription in the</w:t>
      </w:r>
      <w:r>
        <w:t xml:space="preserve"> </w:t>
      </w:r>
      <w:r>
        <w:rPr>
          <w:b/>
          <w:bCs/>
        </w:rPr>
        <w:t xml:space="preserve">Dev Org</w:t>
      </w:r>
      <w:r>
        <w:t xml:space="preserve">. This way, when the 5 members of Team Alpha are in that group, they all get contributor capabilities. If a sixth developer joins the team, adding them to the group automatically grants them the same access – a scalable approach.</w:t>
      </w:r>
    </w:p>
    <w:p>
      <w:pPr>
        <w:numPr>
          <w:ilvl w:val="0"/>
          <w:numId w:val="1003"/>
        </w:numPr>
      </w:pPr>
      <w:r>
        <w:rPr>
          <w:b/>
          <w:bCs/>
        </w:rPr>
        <w:t xml:space="preserve">Readers or Limited Roles:</w:t>
      </w:r>
      <w:r>
        <w:t xml:space="preserve"> </w:t>
      </w:r>
      <w:r>
        <w:t xml:space="preserve">In production, you might want stricter access. Many developers might only need</w:t>
      </w:r>
      <w:r>
        <w:t xml:space="preserve"> </w:t>
      </w:r>
      <w:r>
        <w:rPr>
          <w:b/>
          <w:bCs/>
        </w:rPr>
        <w:t xml:space="preserve">read-only</w:t>
      </w:r>
      <w:r>
        <w:t xml:space="preserve"> </w:t>
      </w:r>
      <w:r>
        <w:t xml:space="preserve">access in Prod (for monitoring). You can assign a</w:t>
      </w:r>
      <w:r>
        <w:t xml:space="preserve"> </w:t>
      </w:r>
      <w:r>
        <w:rPr>
          <w:i/>
          <w:iCs/>
        </w:rPr>
        <w:t xml:space="preserve">Reader</w:t>
      </w:r>
      <w:r>
        <w:t xml:space="preserve"> </w:t>
      </w:r>
      <w:r>
        <w:t xml:space="preserve">role to broad groups (like all developers, or department groups) on Prod resources. Only a subset (e.g. senior developers or SREs) might be in a Prod-Contributors group that has Contributor rights in production. Tailor this to your org’s needs, but the principle is to</w:t>
      </w:r>
      <w:r>
        <w:t xml:space="preserve"> </w:t>
      </w:r>
      <w:r>
        <w:rPr>
          <w:b/>
          <w:bCs/>
        </w:rPr>
        <w:t xml:space="preserve">minimize who can change production</w:t>
      </w:r>
      <w:r>
        <w:t xml:space="preserve"> </w:t>
      </w:r>
      <w:r>
        <w:t xml:space="preserve">while still allowing teams to see what they need</w:t>
      </w:r>
      <w:hyperlink r:id="rId24">
        <w:r>
          <w:rPr>
            <w:rStyle w:val="Hyperlink"/>
          </w:rPr>
          <w:t xml:space="preserve">[4]</w:t>
        </w:r>
      </w:hyperlink>
      <w:r>
        <w:t xml:space="preserve">.</w:t>
      </w:r>
    </w:p>
    <w:p>
      <w:pPr>
        <w:numPr>
          <w:ilvl w:val="0"/>
          <w:numId w:val="1003"/>
        </w:numPr>
      </w:pPr>
      <w:r>
        <w:rPr>
          <w:b/>
          <w:bCs/>
        </w:rPr>
        <w:t xml:space="preserve">Segregation Between Dev and Prod:</w:t>
      </w:r>
      <w:r>
        <w:t xml:space="preserve"> </w:t>
      </w:r>
      <w:r>
        <w:t xml:space="preserve">Treat Dev and Prod as separate realms of control. In the</w:t>
      </w:r>
      <w:r>
        <w:t xml:space="preserve"> </w:t>
      </w:r>
      <w:r>
        <w:rPr>
          <w:b/>
          <w:bCs/>
        </w:rPr>
        <w:t xml:space="preserve">Dev Org</w:t>
      </w:r>
      <w:r>
        <w:t xml:space="preserve">, teams can have broader rights (to experiment, deploy, etc.). In</w:t>
      </w:r>
      <w:r>
        <w:t xml:space="preserve"> </w:t>
      </w:r>
      <w:r>
        <w:rPr>
          <w:b/>
          <w:bCs/>
        </w:rPr>
        <w:t xml:space="preserve">Prod Org</w:t>
      </w:r>
      <w:r>
        <w:t xml:space="preserve">, enforce more approvals or limited roles. For instance, Team Alpha’s group might be Contributor in Dev, but only Reader in Prod – with perhaps a smaller</w:t>
      </w:r>
      <w:r>
        <w:t xml:space="preserve"> </w:t>
      </w:r>
      <w:r>
        <w:rPr>
          <w:b/>
          <w:bCs/>
        </w:rPr>
        <w:t xml:space="preserve">Prod Deployment</w:t>
      </w:r>
      <w:r>
        <w:t xml:space="preserve"> </w:t>
      </w:r>
      <w:r>
        <w:t xml:space="preserve">group (containing just leads) as Contributors in Prod. This segregation of duty ensures that not every developer can impact production directly</w:t>
      </w:r>
      <w:hyperlink r:id="rId24">
        <w:r>
          <w:rPr>
            <w:rStyle w:val="Hyperlink"/>
          </w:rPr>
          <w:t xml:space="preserve">[4]</w:t>
        </w:r>
      </w:hyperlink>
      <w:r>
        <w:t xml:space="preserve">. It also aligns with the idea of change control and minimizing risk in production.</w:t>
      </w:r>
    </w:p>
    <w:p>
      <w:pPr>
        <w:numPr>
          <w:ilvl w:val="0"/>
          <w:numId w:val="1003"/>
        </w:numPr>
      </w:pPr>
      <w:r>
        <w:rPr>
          <w:b/>
          <w:bCs/>
        </w:rPr>
        <w:t xml:space="preserve">Azure AD/Entra ID Roles vs. Azure Roles:</w:t>
      </w:r>
      <w:r>
        <w:t xml:space="preserve"> </w:t>
      </w:r>
      <w:r>
        <w:t xml:space="preserve">Remember that</w:t>
      </w:r>
      <w:r>
        <w:t xml:space="preserve"> </w:t>
      </w:r>
      <w:r>
        <w:rPr>
          <w:b/>
          <w:bCs/>
        </w:rPr>
        <w:t xml:space="preserve">directory roles</w:t>
      </w:r>
      <w:r>
        <w:t xml:space="preserve"> </w:t>
      </w:r>
      <w:r>
        <w:t xml:space="preserve">(like Global Admin, User Administrator) are separate from</w:t>
      </w:r>
      <w:r>
        <w:t xml:space="preserve"> </w:t>
      </w:r>
      <w:r>
        <w:rPr>
          <w:b/>
          <w:bCs/>
        </w:rPr>
        <w:t xml:space="preserve">resource roles</w:t>
      </w:r>
      <w:r>
        <w:t xml:space="preserve"> </w:t>
      </w:r>
      <w:r>
        <w:t xml:space="preserve">(Owner, Contributor, etc.). Use Azure AD roles for managing identity (e.g. a</w:t>
      </w:r>
      <w:r>
        <w:t xml:space="preserve"> </w:t>
      </w:r>
      <w:r>
        <w:rPr>
          <w:i/>
          <w:iCs/>
        </w:rPr>
        <w:t xml:space="preserve">User Administrator</w:t>
      </w:r>
      <w:r>
        <w:t xml:space="preserve"> </w:t>
      </w:r>
      <w:r>
        <w:t xml:space="preserve">could manage user accounts but has no resource access). Use Azure RBAC roles for resource access. If assigning Azure AD directory roles to a group (role-assignable groups), ensure those are tightly controlled groups because group membership changes could elevate someone’s privileges inadvertently</w:t>
      </w:r>
      <w:hyperlink r:id="rId39">
        <w:r>
          <w:rPr>
            <w:rStyle w:val="Hyperlink"/>
          </w:rPr>
          <w:t xml:space="preserve">[17]</w:t>
        </w:r>
      </w:hyperlink>
      <w:hyperlink r:id="rId40">
        <w:r>
          <w:rPr>
            <w:rStyle w:val="Hyperlink"/>
          </w:rPr>
          <w:t xml:space="preserve">[18]</w:t>
        </w:r>
      </w:hyperlink>
      <w:r>
        <w:t xml:space="preserve">. A best practice is to use Privileged Identity Management (PIM) for any highly privileged roles (details below).</w:t>
      </w:r>
    </w:p>
    <w:bookmarkEnd w:id="41"/>
    <w:bookmarkStart w:id="52" w:name="Xb30c009f5dac3d81e661ba04539e3cfea22af4c"/>
    <w:p>
      <w:pPr>
        <w:pStyle w:val="Heading2"/>
      </w:pPr>
      <w:r>
        <w:t xml:space="preserve">Security Measures for Admins and Privileged Access</w:t>
      </w:r>
    </w:p>
    <w:p>
      <w:pPr>
        <w:pStyle w:val="FirstParagraph"/>
      </w:pPr>
      <w:r>
        <w:t xml:space="preserve">Maintaining security is paramount, especially for admin-level roles:</w:t>
      </w:r>
    </w:p>
    <w:p>
      <w:pPr>
        <w:numPr>
          <w:ilvl w:val="0"/>
          <w:numId w:val="1004"/>
        </w:numPr>
      </w:pPr>
      <w:r>
        <w:rPr>
          <w:b/>
          <w:bCs/>
        </w:rPr>
        <w:t xml:space="preserve">Multi-Factor Authentication (MFA):</w:t>
      </w:r>
      <w:r>
        <w:t xml:space="preserve"> </w:t>
      </w:r>
      <w:r>
        <w:t xml:space="preserve">Enforce MFA for all admin/owner accounts and consider it for all users if possible. This adds an extra layer of security for accounts that can make broad changes</w:t>
      </w:r>
      <w:hyperlink r:id="rId42">
        <w:r>
          <w:rPr>
            <w:rStyle w:val="Hyperlink"/>
          </w:rPr>
          <w:t xml:space="preserve">[19]</w:t>
        </w:r>
      </w:hyperlink>
      <w:r>
        <w:t xml:space="preserve">.</w:t>
      </w:r>
    </w:p>
    <w:p>
      <w:pPr>
        <w:numPr>
          <w:ilvl w:val="0"/>
          <w:numId w:val="1004"/>
        </w:numPr>
      </w:pPr>
      <w:r>
        <w:rPr>
          <w:b/>
          <w:bCs/>
        </w:rPr>
        <w:t xml:space="preserve">Privileged Identity Management (Just-in-Time Access):</w:t>
      </w:r>
      <w:r>
        <w:t xml:space="preserve"> </w:t>
      </w:r>
      <w:r>
        <w:t xml:space="preserve">Implement</w:t>
      </w:r>
      <w:r>
        <w:t xml:space="preserve"> </w:t>
      </w:r>
      <w:r>
        <w:rPr>
          <w:b/>
          <w:bCs/>
        </w:rPr>
        <w:t xml:space="preserve">Microsoft Entra Privileged Identity Management (PIM)</w:t>
      </w:r>
      <w:r>
        <w:t xml:space="preserve"> </w:t>
      </w:r>
      <w:r>
        <w:t xml:space="preserve">or an equivalent if available</w:t>
      </w:r>
      <w:hyperlink r:id="rId43">
        <w:r>
          <w:rPr>
            <w:rStyle w:val="Hyperlink"/>
          </w:rPr>
          <w:t xml:space="preserve">[20]</w:t>
        </w:r>
      </w:hyperlink>
      <w:hyperlink r:id="rId44">
        <w:r>
          <w:rPr>
            <w:rStyle w:val="Hyperlink"/>
          </w:rPr>
          <w:t xml:space="preserve">[21]</w:t>
        </w:r>
      </w:hyperlink>
      <w:r>
        <w:t xml:space="preserve">. PIM allows you to make roles like Global Admin or Owner</w:t>
      </w:r>
      <w:r>
        <w:t xml:space="preserve"> </w:t>
      </w:r>
      <w:r>
        <w:rPr>
          <w:b/>
          <w:bCs/>
        </w:rPr>
        <w:t xml:space="preserve">eligible</w:t>
      </w:r>
      <w:r>
        <w:t xml:space="preserve"> </w:t>
      </w:r>
      <w:r>
        <w:t xml:space="preserve">but not always active. Users must elevate (with approval and for a limited time) to use those privileges. This just-in-time approach limits standing administrative access and provides audit logs of when someone activates a role</w:t>
      </w:r>
      <w:hyperlink r:id="rId43">
        <w:r>
          <w:rPr>
            <w:rStyle w:val="Hyperlink"/>
          </w:rPr>
          <w:t xml:space="preserve">[20]</w:t>
        </w:r>
      </w:hyperlink>
      <w:hyperlink r:id="rId45">
        <w:r>
          <w:rPr>
            <w:rStyle w:val="Hyperlink"/>
          </w:rPr>
          <w:t xml:space="preserve">[22]</w:t>
        </w:r>
      </w:hyperlink>
      <w:r>
        <w:t xml:space="preserve">. For example, an Operations lead could be eligible to be a Contributor in Prod, but they only activate that role during a deployment window.</w:t>
      </w:r>
    </w:p>
    <w:p>
      <w:pPr>
        <w:numPr>
          <w:ilvl w:val="0"/>
          <w:numId w:val="1004"/>
        </w:numPr>
      </w:pPr>
      <w:r>
        <w:rPr>
          <w:b/>
          <w:bCs/>
        </w:rPr>
        <w:t xml:space="preserve">Limit Standing Privileges:</w:t>
      </w:r>
      <w:r>
        <w:t xml:space="preserve"> </w:t>
      </w:r>
      <w:r>
        <w:t xml:space="preserve">Keep the number of users with always-on high privileges as low as possible</w:t>
      </w:r>
      <w:hyperlink r:id="rId46">
        <w:r>
          <w:rPr>
            <w:rStyle w:val="Hyperlink"/>
          </w:rPr>
          <w:t xml:space="preserve">[23]</w:t>
        </w:r>
      </w:hyperlink>
      <w:hyperlink r:id="rId36">
        <w:r>
          <w:rPr>
            <w:rStyle w:val="Hyperlink"/>
          </w:rPr>
          <w:t xml:space="preserve">[14]</w:t>
        </w:r>
      </w:hyperlink>
      <w:r>
        <w:t xml:space="preserve">. Use dedicated “break glass” emergency accounts for global admins (2 accounts that are highly secure and only used in emergencies)</w:t>
      </w:r>
      <w:hyperlink r:id="rId47">
        <w:r>
          <w:rPr>
            <w:rStyle w:val="Hyperlink"/>
          </w:rPr>
          <w:t xml:space="preserve">[24]</w:t>
        </w:r>
      </w:hyperlink>
      <w:r>
        <w:t xml:space="preserve">. All other admins should use PIM or similar for day-to-day elevation.</w:t>
      </w:r>
    </w:p>
    <w:p>
      <w:pPr>
        <w:numPr>
          <w:ilvl w:val="0"/>
          <w:numId w:val="1004"/>
        </w:numPr>
      </w:pPr>
      <w:r>
        <w:rPr>
          <w:b/>
          <w:bCs/>
        </w:rPr>
        <w:t xml:space="preserve">Secure Group Ownership:</w:t>
      </w:r>
      <w:r>
        <w:t xml:space="preserve"> </w:t>
      </w:r>
      <w:r>
        <w:t xml:space="preserve">Assign</w:t>
      </w:r>
      <w:r>
        <w:t xml:space="preserve"> </w:t>
      </w:r>
      <w:r>
        <w:rPr>
          <w:b/>
          <w:bCs/>
        </w:rPr>
        <w:t xml:space="preserve">group owners</w:t>
      </w:r>
      <w:r>
        <w:t xml:space="preserve"> </w:t>
      </w:r>
      <w:r>
        <w:t xml:space="preserve">for critical security groups (Admins, Owners, etc.) to trusted admin accounts and require MFA on those accounts</w:t>
      </w:r>
      <w:hyperlink r:id="rId42">
        <w:r>
          <w:rPr>
            <w:rStyle w:val="Hyperlink"/>
          </w:rPr>
          <w:t xml:space="preserve">[19]</w:t>
        </w:r>
      </w:hyperlink>
      <w:r>
        <w:t xml:space="preserve">. This prevents a compromised standard user from manipulating membership of a privileged group. For example, restrict who can add/remove members in the “Admins” or “Prod-Contributors” group – possibly only global admins or a break-glass account should have that ability.</w:t>
      </w:r>
    </w:p>
    <w:p>
      <w:pPr>
        <w:numPr>
          <w:ilvl w:val="0"/>
          <w:numId w:val="1004"/>
        </w:numPr>
      </w:pPr>
      <w:r>
        <w:rPr>
          <w:b/>
          <w:bCs/>
        </w:rPr>
        <w:t xml:space="preserve">Audit and Monitoring:</w:t>
      </w:r>
      <w:r>
        <w:t xml:space="preserve"> </w:t>
      </w:r>
      <w:r>
        <w:t xml:space="preserve">Enable audit logs for group changes and role assignments. Monitor these logs regularly</w:t>
      </w:r>
      <w:hyperlink r:id="rId48">
        <w:r>
          <w:rPr>
            <w:rStyle w:val="Hyperlink"/>
          </w:rPr>
          <w:t xml:space="preserve">[25]</w:t>
        </w:r>
      </w:hyperlink>
      <w:r>
        <w:t xml:space="preserve">. This will flag if, say, someone was added to an Admin group unexpectedly. Azure AD provides audit logs for group membership changes, role changes, etc., which should be reviewed. You can even set up alerts for critical changes (e.g. an email alert if someone is added to the Owners or Global Admin role)</w:t>
      </w:r>
      <w:hyperlink r:id="rId48">
        <w:r>
          <w:rPr>
            <w:rStyle w:val="Hyperlink"/>
          </w:rPr>
          <w:t xml:space="preserve">[25]</w:t>
        </w:r>
      </w:hyperlink>
      <w:r>
        <w:t xml:space="preserve">.</w:t>
      </w:r>
    </w:p>
    <w:p>
      <w:pPr>
        <w:numPr>
          <w:ilvl w:val="0"/>
          <w:numId w:val="1004"/>
        </w:numPr>
      </w:pPr>
      <w:r>
        <w:rPr>
          <w:b/>
          <w:bCs/>
        </w:rPr>
        <w:t xml:space="preserve">Regular Access Reviews:</w:t>
      </w:r>
      <w:r>
        <w:t xml:space="preserve"> </w:t>
      </w:r>
      <w:r>
        <w:t xml:space="preserve">Conduct periodic (e.g. quarterly) access reviews of group memberships and role assignments</w:t>
      </w:r>
      <w:hyperlink r:id="rId49">
        <w:r>
          <w:rPr>
            <w:rStyle w:val="Hyperlink"/>
          </w:rPr>
          <w:t xml:space="preserve">[26]</w:t>
        </w:r>
      </w:hyperlink>
      <w:hyperlink r:id="rId50">
        <w:r>
          <w:rPr>
            <w:rStyle w:val="Hyperlink"/>
          </w:rPr>
          <w:t xml:space="preserve">[27]</w:t>
        </w:r>
      </w:hyperlink>
      <w:r>
        <w:t xml:space="preserve">. Remove users who no longer need access (people who changed roles, left teams, etc.). This cleanup prevents “permission creep” over time</w:t>
      </w:r>
      <w:hyperlink r:id="rId51">
        <w:r>
          <w:rPr>
            <w:rStyle w:val="Hyperlink"/>
          </w:rPr>
          <w:t xml:space="preserve">[28]</w:t>
        </w:r>
      </w:hyperlink>
      <w:r>
        <w:t xml:space="preserve">. Azure AD’s Access Review feature or a manual review process can help validate that each group’s membership is current and justified.</w:t>
      </w:r>
    </w:p>
    <w:bookmarkEnd w:id="52"/>
    <w:bookmarkStart w:id="54" w:name="X5fdd6ffbc2ea8434d4ab2452c72b4d89c422068"/>
    <w:p>
      <w:pPr>
        <w:pStyle w:val="Heading2"/>
      </w:pPr>
      <w:r>
        <w:t xml:space="preserve">Manual Implementation Blueprint (Step-by-Step)</w:t>
      </w:r>
    </w:p>
    <w:p>
      <w:pPr>
        <w:pStyle w:val="FirstParagraph"/>
      </w:pPr>
      <w:r>
        <w:t xml:space="preserve">To illustrate the concept, here’s how you would implement the above manually (using an Azure environment as an example):</w:t>
      </w:r>
    </w:p>
    <w:p>
      <w:pPr>
        <w:numPr>
          <w:ilvl w:val="0"/>
          <w:numId w:val="1005"/>
        </w:numPr>
      </w:pPr>
      <w:r>
        <w:rPr>
          <w:b/>
          <w:bCs/>
        </w:rPr>
        <w:t xml:space="preserve">Plan Roles and Groups:</w:t>
      </w:r>
      <w:r>
        <w:t xml:space="preserve"> </w:t>
      </w:r>
      <w:r>
        <w:t xml:space="preserve">Start by mapping out on paper (or a spreadsheet) the roles, groups, and which users belong where. Define the department groups, team groups, and identify who should be in Admin or Owner groups. Also decide which group gets what role in each environment. This is essentially your</w:t>
      </w:r>
      <w:r>
        <w:t xml:space="preserve"> </w:t>
      </w:r>
      <w:r>
        <w:rPr>
          <w:b/>
          <w:bCs/>
        </w:rPr>
        <w:t xml:space="preserve">roles and permissions matrix</w:t>
      </w:r>
      <w:hyperlink r:id="rId53">
        <w:r>
          <w:rPr>
            <w:rStyle w:val="Hyperlink"/>
          </w:rPr>
          <w:t xml:space="preserve">[29]</w:t>
        </w:r>
      </w:hyperlink>
      <w:r>
        <w:t xml:space="preserve">.</w:t>
      </w:r>
    </w:p>
    <w:p>
      <w:pPr>
        <w:numPr>
          <w:ilvl w:val="0"/>
          <w:numId w:val="1005"/>
        </w:numPr>
      </w:pPr>
      <w:r>
        <w:rPr>
          <w:b/>
          <w:bCs/>
        </w:rPr>
        <w:t xml:space="preserve">Create Department Groups:</w:t>
      </w:r>
      <w:r>
        <w:t xml:space="preserve"> </w:t>
      </w:r>
      <w:r>
        <w:t xml:space="preserve">In the identity system (e.g. Azure AD), create a new</w:t>
      </w:r>
      <w:r>
        <w:t xml:space="preserve"> </w:t>
      </w:r>
      <w:r>
        <w:rPr>
          <w:b/>
          <w:bCs/>
        </w:rPr>
        <w:t xml:space="preserve">security group</w:t>
      </w:r>
      <w:r>
        <w:t xml:space="preserve"> </w:t>
      </w:r>
      <w:r>
        <w:t xml:space="preserve">for each department. For example, create “Dept-IT”, “Dept-HR”, etc. Manually add the appropriate users to each group (or set up a dynamic rule if attributes allow). Ensure each group has at least one owner (could be the department head or an IT admin) for accountability.</w:t>
      </w:r>
    </w:p>
    <w:p>
      <w:pPr>
        <w:numPr>
          <w:ilvl w:val="0"/>
          <w:numId w:val="1005"/>
        </w:numPr>
      </w:pPr>
      <w:r>
        <w:rPr>
          <w:b/>
          <w:bCs/>
        </w:rPr>
        <w:t xml:space="preserve">Create Team Groups:</w:t>
      </w:r>
      <w:r>
        <w:t xml:space="preserve"> </w:t>
      </w:r>
      <w:r>
        <w:t xml:space="preserve">For each of the 6–7 project teams, create a security group. For example, “Team-Alpha”, “Team-Beta”, etc. Add the 5 members of the currently supported team to its group (Team-Alpha, in this case). As other teams come on board, populate their groups with the team members. If a team spans departments, just include all relevant users. If needed, you can nest department groups (e.g. a Team group could include sub-groups from departments)</w:t>
      </w:r>
      <w:hyperlink r:id="rId33">
        <w:r>
          <w:rPr>
            <w:rStyle w:val="Hyperlink"/>
          </w:rPr>
          <w:t xml:space="preserve">[12]</w:t>
        </w:r>
      </w:hyperlink>
      <w:r>
        <w:t xml:space="preserve">, or simply list users. Keep membership up to date as teams change.</w:t>
      </w:r>
    </w:p>
    <w:p>
      <w:pPr>
        <w:numPr>
          <w:ilvl w:val="0"/>
          <w:numId w:val="1005"/>
        </w:numPr>
      </w:pPr>
      <w:r>
        <w:rPr>
          <w:b/>
          <w:bCs/>
        </w:rPr>
        <w:t xml:space="preserve">Set Up Admin and Owner Groups:</w:t>
      </w:r>
      <w:r>
        <w:t xml:space="preserve"> </w:t>
      </w:r>
      <w:r>
        <w:t xml:space="preserve">Create an “Org-Admins” group for global administrators (if you choose to group them) or note which individual accounts will be admins. Also create an “Env-Owners” group (or one for Dev Owners and one for Prod Owners if different people manage each). These will hold the users with the highest privileges. For now, you might put yourself and maybe one backup person as members, given you are supporting the teams.</w:t>
      </w:r>
      <w:r>
        <w:t xml:space="preserve"> </w:t>
      </w:r>
      <w:r>
        <w:rPr>
          <w:b/>
          <w:bCs/>
        </w:rPr>
        <w:t xml:space="preserve">Tip:</w:t>
      </w:r>
      <w:r>
        <w:t xml:space="preserve"> </w:t>
      </w:r>
      <w:r>
        <w:t xml:space="preserve">Keep these groups very small and secure</w:t>
      </w:r>
      <w:hyperlink r:id="rId36">
        <w:r>
          <w:rPr>
            <w:rStyle w:val="Hyperlink"/>
          </w:rPr>
          <w:t xml:space="preserve">[14]</w:t>
        </w:r>
      </w:hyperlink>
      <w:r>
        <w:t xml:space="preserve">.</w:t>
      </w:r>
    </w:p>
    <w:p>
      <w:pPr>
        <w:numPr>
          <w:ilvl w:val="0"/>
          <w:numId w:val="1005"/>
        </w:numPr>
      </w:pPr>
      <w:r>
        <w:rPr>
          <w:b/>
          <w:bCs/>
        </w:rPr>
        <w:t xml:space="preserve">Assign Roles in the</w:t>
      </w:r>
      <w:r>
        <w:t xml:space="preserve"> </w:t>
      </w:r>
      <w:r>
        <w:t xml:space="preserve">Dev Org****: Go to the Dev environment (e.g. Azure Dev subscription or Dev tenant):</w:t>
      </w:r>
    </w:p>
    <w:p>
      <w:pPr>
        <w:pStyle w:val="Compact"/>
        <w:numPr>
          <w:ilvl w:val="0"/>
          <w:numId w:val="1005"/>
        </w:numPr>
      </w:pPr>
      <w:r>
        <w:t xml:space="preserve">Assign the</w:t>
      </w:r>
      <w:r>
        <w:t xml:space="preserve"> </w:t>
      </w:r>
      <w:r>
        <w:rPr>
          <w:b/>
          <w:bCs/>
        </w:rPr>
        <w:t xml:space="preserve">Team</w:t>
      </w:r>
      <w:r>
        <w:t xml:space="preserve"> </w:t>
      </w:r>
      <w:r>
        <w:t xml:space="preserve">groups the appropriate roles. For example, in Azure portal, navigate to the Dev subscription or resource group, and add a</w:t>
      </w:r>
      <w:r>
        <w:t xml:space="preserve"> </w:t>
      </w:r>
      <w:r>
        <w:rPr>
          <w:b/>
          <w:bCs/>
        </w:rPr>
        <w:t xml:space="preserve">role assignment</w:t>
      </w:r>
      <w:r>
        <w:t xml:space="preserve">: assign the “Contributor” role to</w:t>
      </w:r>
      <w:r>
        <w:t xml:space="preserve"> </w:t>
      </w:r>
      <w:r>
        <w:rPr>
          <w:i/>
          <w:iCs/>
        </w:rPr>
        <w:t xml:space="preserve">Team-Alpha</w:t>
      </w:r>
      <w:r>
        <w:t xml:space="preserve"> </w:t>
      </w:r>
      <w:r>
        <w:t xml:space="preserve">group at the scope of that team’s resource group (or the whole subscription if each team owns a subscription). Repeat for other teams/groups as needed.</w:t>
      </w:r>
    </w:p>
    <w:p>
      <w:pPr>
        <w:pStyle w:val="Compact"/>
        <w:numPr>
          <w:ilvl w:val="0"/>
          <w:numId w:val="1005"/>
        </w:numPr>
      </w:pPr>
      <w:r>
        <w:t xml:space="preserve">Assign the</w:t>
      </w:r>
      <w:r>
        <w:t xml:space="preserve"> </w:t>
      </w:r>
      <w:r>
        <w:rPr>
          <w:b/>
          <w:bCs/>
        </w:rPr>
        <w:t xml:space="preserve">Admins/Owners</w:t>
      </w:r>
      <w:r>
        <w:t xml:space="preserve"> </w:t>
      </w:r>
      <w:r>
        <w:t xml:space="preserve">group the high-level roles. For instance, make</w:t>
      </w:r>
      <w:r>
        <w:t xml:space="preserve"> </w:t>
      </w:r>
      <w:r>
        <w:rPr>
          <w:i/>
          <w:iCs/>
        </w:rPr>
        <w:t xml:space="preserve">Org-Admins</w:t>
      </w:r>
      <w:r>
        <w:t xml:space="preserve"> </w:t>
      </w:r>
      <w:r>
        <w:t xml:space="preserve">group an</w:t>
      </w:r>
      <w:r>
        <w:t xml:space="preserve"> </w:t>
      </w:r>
      <w:r>
        <w:rPr>
          <w:b/>
          <w:bCs/>
        </w:rPr>
        <w:t xml:space="preserve">Owner</w:t>
      </w:r>
      <w:r>
        <w:t xml:space="preserve"> </w:t>
      </w:r>
      <w:r>
        <w:t xml:space="preserve">of the subscription (so they have full control). This ensures administrators have access to manage anything in Dev.</w:t>
      </w:r>
    </w:p>
    <w:p>
      <w:pPr>
        <w:numPr>
          <w:ilvl w:val="0"/>
          <w:numId w:val="1005"/>
        </w:numPr>
      </w:pPr>
      <w:r>
        <w:t xml:space="preserve">If developers need less or different access, adjust accordingly (e.g. maybe a “Reader” role for some groups).</w:t>
      </w:r>
    </w:p>
    <w:p>
      <w:pPr>
        <w:numPr>
          <w:ilvl w:val="0"/>
          <w:numId w:val="1005"/>
        </w:numPr>
      </w:pPr>
      <w:r>
        <w:rPr>
          <w:b/>
          <w:bCs/>
        </w:rPr>
        <w:t xml:space="preserve">Assign Roles in the</w:t>
      </w:r>
      <w:r>
        <w:t xml:space="preserve"> </w:t>
      </w:r>
      <w:r>
        <w:t xml:space="preserve">Prod Org****: Perform a similar setup in the Production environment, but with tighter restrictions:</w:t>
      </w:r>
    </w:p>
    <w:p>
      <w:pPr>
        <w:pStyle w:val="Compact"/>
        <w:numPr>
          <w:ilvl w:val="0"/>
          <w:numId w:val="1005"/>
        </w:numPr>
      </w:pPr>
      <w:r>
        <w:t xml:space="preserve">Assign</w:t>
      </w:r>
      <w:r>
        <w:t xml:space="preserve"> </w:t>
      </w:r>
      <w:r>
        <w:rPr>
          <w:i/>
          <w:iCs/>
        </w:rPr>
        <w:t xml:space="preserve">Team</w:t>
      </w:r>
      <w:r>
        <w:t xml:space="preserve"> </w:t>
      </w:r>
      <w:r>
        <w:t xml:space="preserve">groups a</w:t>
      </w:r>
      <w:r>
        <w:t xml:space="preserve"> </w:t>
      </w:r>
      <w:r>
        <w:rPr>
          <w:b/>
          <w:bCs/>
        </w:rPr>
        <w:t xml:space="preserve">Reader</w:t>
      </w:r>
      <w:r>
        <w:t xml:space="preserve"> </w:t>
      </w:r>
      <w:r>
        <w:t xml:space="preserve">role on prod resources by default, so all team members can view production status. If certain members need to deploy or manage in prod, consider having a smaller group (e.g.</w:t>
      </w:r>
      <w:r>
        <w:t xml:space="preserve"> </w:t>
      </w:r>
      <w:r>
        <w:rPr>
          <w:i/>
          <w:iCs/>
        </w:rPr>
        <w:t xml:space="preserve">Team-Alpha-ProdOps</w:t>
      </w:r>
      <w:r>
        <w:t xml:space="preserve">) that contains just those leads, and assign</w:t>
      </w:r>
      <w:r>
        <w:t xml:space="preserve"> </w:t>
      </w:r>
      <w:r>
        <w:rPr>
          <w:b/>
          <w:bCs/>
        </w:rPr>
        <w:t xml:space="preserve">Contributor</w:t>
      </w:r>
      <w:r>
        <w:t xml:space="preserve"> </w:t>
      </w:r>
      <w:r>
        <w:t xml:space="preserve">to that small group on prod resources.</w:t>
      </w:r>
    </w:p>
    <w:p>
      <w:pPr>
        <w:pStyle w:val="Compact"/>
        <w:numPr>
          <w:ilvl w:val="0"/>
          <w:numId w:val="1005"/>
        </w:numPr>
      </w:pPr>
      <w:r>
        <w:t xml:space="preserve">Assign the</w:t>
      </w:r>
      <w:r>
        <w:t xml:space="preserve"> </w:t>
      </w:r>
      <w:r>
        <w:rPr>
          <w:i/>
          <w:iCs/>
        </w:rPr>
        <w:t xml:space="preserve">Org-Admins</w:t>
      </w:r>
      <w:r>
        <w:t xml:space="preserve"> </w:t>
      </w:r>
      <w:r>
        <w:t xml:space="preserve">or</w:t>
      </w:r>
      <w:r>
        <w:t xml:space="preserve"> </w:t>
      </w:r>
      <w:r>
        <w:rPr>
          <w:i/>
          <w:iCs/>
        </w:rPr>
        <w:t xml:space="preserve">Prod-Owners</w:t>
      </w:r>
      <w:r>
        <w:t xml:space="preserve"> </w:t>
      </w:r>
      <w:r>
        <w:t xml:space="preserve">group as</w:t>
      </w:r>
      <w:r>
        <w:t xml:space="preserve"> </w:t>
      </w:r>
      <w:r>
        <w:rPr>
          <w:b/>
          <w:bCs/>
        </w:rPr>
        <w:t xml:space="preserve">Owner</w:t>
      </w:r>
      <w:r>
        <w:t xml:space="preserve"> </w:t>
      </w:r>
      <w:r>
        <w:t xml:space="preserve">on the prod subscription. This might be the same admin users as Dev, or a subset dedicated to production ops.</w:t>
      </w:r>
    </w:p>
    <w:p>
      <w:pPr>
        <w:numPr>
          <w:ilvl w:val="0"/>
          <w:numId w:val="1005"/>
        </w:numPr>
      </w:pPr>
      <w:r>
        <w:rPr>
          <w:b/>
          <w:bCs/>
        </w:rPr>
        <w:t xml:space="preserve">Double-check</w:t>
      </w:r>
      <w:r>
        <w:t xml:space="preserve"> </w:t>
      </w:r>
      <w:r>
        <w:t xml:space="preserve">that no large group has an Owner role in Prod – it should be limited to prevent accidental changes. Typically, only central IT or cloud admins are Owners at the top level in Prod.</w:t>
      </w:r>
    </w:p>
    <w:p>
      <w:pPr>
        <w:numPr>
          <w:ilvl w:val="0"/>
          <w:numId w:val="1005"/>
        </w:numPr>
      </w:pPr>
      <w:r>
        <w:rPr>
          <w:b/>
          <w:bCs/>
        </w:rPr>
        <w:t xml:space="preserve">Apply Security Settings:</w:t>
      </w:r>
      <w:r>
        <w:t xml:space="preserve"> </w:t>
      </w:r>
      <w:r>
        <w:t xml:space="preserve">Enable MFA on the admin accounts (and ideally all users). In Azure AD, you’d enforce MFA for the Org-Admins group via a Conditional Access policy. Also, consider enabling PIM for roles like subscription Owner or Global Administrator, and add your admin group to PIM so that roles must be activated on-demand</w:t>
      </w:r>
      <w:hyperlink r:id="rId43">
        <w:r>
          <w:rPr>
            <w:rStyle w:val="Hyperlink"/>
          </w:rPr>
          <w:t xml:space="preserve">[20]</w:t>
        </w:r>
      </w:hyperlink>
      <w:hyperlink r:id="rId44">
        <w:r>
          <w:rPr>
            <w:rStyle w:val="Hyperlink"/>
          </w:rPr>
          <w:t xml:space="preserve">[21]</w:t>
        </w:r>
      </w:hyperlink>
      <w:r>
        <w:t xml:space="preserve">. This step may require Azure AD Premium licenses, but greatly improves security.</w:t>
      </w:r>
    </w:p>
    <w:p>
      <w:pPr>
        <w:numPr>
          <w:ilvl w:val="0"/>
          <w:numId w:val="1005"/>
        </w:numPr>
      </w:pPr>
      <w:r>
        <w:rPr>
          <w:b/>
          <w:bCs/>
        </w:rPr>
        <w:t xml:space="preserve">Document and Communicate:</w:t>
      </w:r>
      <w:r>
        <w:t xml:space="preserve"> </w:t>
      </w:r>
      <w:r>
        <w:t xml:space="preserve">Document this setup as a template for the organization. List each group, its purpose, membership criteria, and what roles/permissions it has. This document will serve as the</w:t>
      </w:r>
      <w:r>
        <w:t xml:space="preserve"> </w:t>
      </w:r>
      <w:r>
        <w:rPr>
          <w:b/>
          <w:bCs/>
        </w:rPr>
        <w:t xml:space="preserve">template</w:t>
      </w:r>
      <w:r>
        <w:t xml:space="preserve"> </w:t>
      </w:r>
      <w:r>
        <w:t xml:space="preserve">for onboarding new teams or auditing existing ones. Also inform team leads how the access model works (e.g.</w:t>
      </w:r>
      <w:r>
        <w:t xml:space="preserve"> </w:t>
      </w:r>
      <w:r>
        <w:rPr>
          <w:i/>
          <w:iCs/>
        </w:rPr>
        <w:t xml:space="preserve">“To give a developer access to deploy in Dev, add them to the Team group; to give someone Prod access, they need to be approved and added to the ProdOps group”</w:t>
      </w:r>
      <w:r>
        <w:t xml:space="preserve">, etc.).</w:t>
      </w:r>
    </w:p>
    <w:p>
      <w:pPr>
        <w:numPr>
          <w:ilvl w:val="0"/>
          <w:numId w:val="1005"/>
        </w:numPr>
      </w:pPr>
      <w:r>
        <w:rPr>
          <w:b/>
          <w:bCs/>
        </w:rPr>
        <w:t xml:space="preserve">Testing:</w:t>
      </w:r>
      <w:r>
        <w:t xml:space="preserve"> </w:t>
      </w:r>
      <w:r>
        <w:t xml:space="preserve">Pick a user (or a test account) in one of the team groups and verify their access manually:</w:t>
      </w:r>
    </w:p>
    <w:p>
      <w:pPr>
        <w:pStyle w:val="Compact"/>
        <w:numPr>
          <w:ilvl w:val="0"/>
          <w:numId w:val="1005"/>
        </w:numPr>
      </w:pPr>
      <w:r>
        <w:t xml:space="preserve">In Dev, confirm they can create or modify resources in scope (if they are a Contributor via the group).</w:t>
      </w:r>
    </w:p>
    <w:p>
      <w:pPr>
        <w:pStyle w:val="Compact"/>
        <w:numPr>
          <w:ilvl w:val="0"/>
          <w:numId w:val="1005"/>
        </w:numPr>
      </w:pPr>
      <w:r>
        <w:t xml:space="preserve">In Prod, confirm that same user perhaps can only read (if not part of the Prod contributor group).</w:t>
      </w:r>
    </w:p>
    <w:p>
      <w:pPr>
        <w:numPr>
          <w:ilvl w:val="0"/>
          <w:numId w:val="1005"/>
        </w:numPr>
      </w:pPr>
      <w:r>
        <w:t xml:space="preserve">Adjust any group memberships or role assignments if the test shows unexpected results.</w:t>
      </w:r>
    </w:p>
    <w:p>
      <w:pPr>
        <w:numPr>
          <w:ilvl w:val="0"/>
          <w:numId w:val="1005"/>
        </w:numPr>
      </w:pPr>
      <w:r>
        <w:rPr>
          <w:b/>
          <w:bCs/>
        </w:rPr>
        <w:t xml:space="preserve">Ongoing Management:</w:t>
      </w:r>
      <w:r>
        <w:t xml:space="preserve"> </w:t>
      </w:r>
      <w:r>
        <w:t xml:space="preserve">Manually, you would periodically do housekeeping: check group memberships every so often (remove people who left a team or company)</w:t>
      </w:r>
      <w:hyperlink r:id="rId49">
        <w:r>
          <w:rPr>
            <w:rStyle w:val="Hyperlink"/>
          </w:rPr>
          <w:t xml:space="preserve">[26]</w:t>
        </w:r>
      </w:hyperlink>
      <w:r>
        <w:t xml:space="preserve">, add new hires to the correct department and team groups, and update role assignments if teams/projects change. Also review audit logs for any unusual changes in privilege assignments</w:t>
      </w:r>
      <w:hyperlink r:id="rId48">
        <w:r>
          <w:rPr>
            <w:rStyle w:val="Hyperlink"/>
          </w:rPr>
          <w:t xml:space="preserve">[25]</w:t>
        </w:r>
      </w:hyperlink>
      <w:r>
        <w:t xml:space="preserve">.</w:t>
      </w:r>
    </w:p>
    <w:p>
      <w:pPr>
        <w:pStyle w:val="FirstParagraph"/>
      </w:pPr>
      <w:r>
        <w:t xml:space="preserve">By following these steps, you've established a manual baseline of a scalable permission model. Even at 200 users (and as you grow beyond), you avoid handling individual permissions and instead manage at group level, which is far more efficient and less error-prone.</w:t>
      </w:r>
    </w:p>
    <w:bookmarkEnd w:id="54"/>
    <w:bookmarkStart w:id="61" w:name="automation-strategy-implementing-as-code"/>
    <w:p>
      <w:pPr>
        <w:pStyle w:val="Heading2"/>
      </w:pPr>
      <w:r>
        <w:t xml:space="preserve">Automation Strategy (Implementing as Code)</w:t>
      </w:r>
    </w:p>
    <w:p>
      <w:pPr>
        <w:pStyle w:val="FirstParagraph"/>
      </w:pPr>
      <w:r>
        <w:t xml:space="preserve">After understanding the manual process, the next step is to</w:t>
      </w:r>
      <w:r>
        <w:t xml:space="preserve"> </w:t>
      </w:r>
      <w:r>
        <w:rPr>
          <w:b/>
          <w:bCs/>
        </w:rPr>
        <w:t xml:space="preserve">automate</w:t>
      </w:r>
      <w:r>
        <w:t xml:space="preserve"> </w:t>
      </w:r>
      <w:r>
        <w:t xml:space="preserve">it. Automation ensures consistency, saves time, and reduces human error</w:t>
      </w:r>
      <w:hyperlink r:id="rId55">
        <w:r>
          <w:rPr>
            <w:rStyle w:val="Hyperlink"/>
          </w:rPr>
          <w:t xml:space="preserve">[30]</w:t>
        </w:r>
      </w:hyperlink>
      <w:hyperlink r:id="rId56">
        <w:r>
          <w:rPr>
            <w:rStyle w:val="Hyperlink"/>
          </w:rPr>
          <w:t xml:space="preserve">[31]</w:t>
        </w:r>
      </w:hyperlink>
      <w:r>
        <w:t xml:space="preserve">. Here’s how you can map the manual steps to an automated or scripted approach:</w:t>
      </w:r>
    </w:p>
    <w:p>
      <w:pPr>
        <w:numPr>
          <w:ilvl w:val="0"/>
          <w:numId w:val="1006"/>
        </w:numPr>
      </w:pPr>
      <w:r>
        <w:rPr>
          <w:b/>
          <w:bCs/>
        </w:rPr>
        <w:t xml:space="preserve">Define Infrastructure-as-Code or Scripting Approach:</w:t>
      </w:r>
      <w:r>
        <w:t xml:space="preserve"> </w:t>
      </w:r>
      <w:r>
        <w:t xml:space="preserve">Choose a toolset for automation. If you’re in an Azure environment, you have options like</w:t>
      </w:r>
      <w:r>
        <w:t xml:space="preserve"> </w:t>
      </w:r>
      <w:r>
        <w:rPr>
          <w:b/>
          <w:bCs/>
        </w:rPr>
        <w:t xml:space="preserve">PowerShell/CLI scripts</w:t>
      </w:r>
      <w:r>
        <w:t xml:space="preserve">,</w:t>
      </w:r>
      <w:r>
        <w:t xml:space="preserve"> </w:t>
      </w:r>
      <w:r>
        <w:rPr>
          <w:b/>
          <w:bCs/>
        </w:rPr>
        <w:t xml:space="preserve">Azure CLI</w:t>
      </w:r>
      <w:r>
        <w:t xml:space="preserve"> </w:t>
      </w:r>
      <w:r>
        <w:t xml:space="preserve">commands,</w:t>
      </w:r>
      <w:r>
        <w:t xml:space="preserve"> </w:t>
      </w:r>
      <w:r>
        <w:rPr>
          <w:b/>
          <w:bCs/>
        </w:rPr>
        <w:t xml:space="preserve">Terraform or Bicep templates</w:t>
      </w:r>
      <w:r>
        <w:t xml:space="preserve">, or Azure AD automation via</w:t>
      </w:r>
      <w:r>
        <w:t xml:space="preserve"> </w:t>
      </w:r>
      <w:r>
        <w:rPr>
          <w:b/>
          <w:bCs/>
        </w:rPr>
        <w:t xml:space="preserve">Microsoft Graph API</w:t>
      </w:r>
      <w:r>
        <w:t xml:space="preserve">. The goal is to represent the groups, memberships, and role assignments in code or scripts that can be re-run or version-controlled.</w:t>
      </w:r>
    </w:p>
    <w:p>
      <w:pPr>
        <w:numPr>
          <w:ilvl w:val="0"/>
          <w:numId w:val="1006"/>
        </w:numPr>
      </w:pPr>
      <w:r>
        <w:rPr>
          <w:b/>
          <w:bCs/>
        </w:rPr>
        <w:t xml:space="preserve">Automate Group Creation:</w:t>
      </w:r>
      <w:r>
        <w:t xml:space="preserve"> </w:t>
      </w:r>
      <w:r>
        <w:t xml:space="preserve">Instead of clicking in a portal to create groups, write a script to do it. For example:</w:t>
      </w:r>
    </w:p>
    <w:p>
      <w:pPr>
        <w:pStyle w:val="Compact"/>
        <w:numPr>
          <w:ilvl w:val="0"/>
          <w:numId w:val="1006"/>
        </w:numPr>
      </w:pPr>
      <w:r>
        <w:rPr>
          <w:b/>
          <w:bCs/>
        </w:rPr>
        <w:t xml:space="preserve">PowerShell (Azure AD Module):</w:t>
      </w:r>
      <w:r>
        <w:t xml:space="preserve"> </w:t>
      </w:r>
      <w:r>
        <w:t xml:space="preserve">Use</w:t>
      </w:r>
      <w:r>
        <w:t xml:space="preserve"> </w:t>
      </w:r>
      <w:r>
        <w:rPr>
          <w:rStyle w:val="VerbatimChar"/>
        </w:rPr>
        <w:t xml:space="preserve">New-AzureADGroup -DisplayName "Dept-IT" -MailEnabled $false -SecurityEnabled $true</w:t>
      </w:r>
      <w:r>
        <w:t xml:space="preserve"> </w:t>
      </w:r>
      <w:r>
        <w:t xml:space="preserve">to create a group. Repeat or loop for each department and team. Similarly, you can automate adding members with</w:t>
      </w:r>
      <w:r>
        <w:t xml:space="preserve"> </w:t>
      </w:r>
      <w:r>
        <w:rPr>
          <w:rStyle w:val="VerbatimChar"/>
        </w:rPr>
        <w:t xml:space="preserve">Add-AzureADGroupMember -ObjectId &lt;GroupID&gt; -RefObjectId &lt;UserID&gt;</w:t>
      </w:r>
      <w:r>
        <w:t xml:space="preserve">.</w:t>
      </w:r>
    </w:p>
    <w:p>
      <w:pPr>
        <w:pStyle w:val="Compact"/>
        <w:numPr>
          <w:ilvl w:val="0"/>
          <w:numId w:val="1006"/>
        </w:numPr>
      </w:pPr>
      <w:r>
        <w:rPr>
          <w:b/>
          <w:bCs/>
        </w:rPr>
        <w:t xml:space="preserve">Azure CLI:</w:t>
      </w:r>
      <w:r>
        <w:t xml:space="preserve"> </w:t>
      </w:r>
      <w:r>
        <w:t xml:space="preserve">You can use</w:t>
      </w:r>
      <w:r>
        <w:t xml:space="preserve"> </w:t>
      </w:r>
      <w:r>
        <w:rPr>
          <w:rStyle w:val="VerbatimChar"/>
        </w:rPr>
        <w:t xml:space="preserve">az ad group create --display-name "Team-Alpha" --mail-nickname "Team-Alpha"</w:t>
      </w:r>
      <w:r>
        <w:t xml:space="preserve"> </w:t>
      </w:r>
      <w:r>
        <w:t xml:space="preserve">for each group.</w:t>
      </w:r>
    </w:p>
    <w:p>
      <w:pPr>
        <w:pStyle w:val="Compact"/>
        <w:numPr>
          <w:ilvl w:val="0"/>
          <w:numId w:val="1006"/>
        </w:numPr>
      </w:pPr>
      <w:r>
        <w:rPr>
          <w:b/>
          <w:bCs/>
        </w:rPr>
        <w:t xml:space="preserve">Terraform:</w:t>
      </w:r>
      <w:r>
        <w:t xml:space="preserve"> </w:t>
      </w:r>
      <w:r>
        <w:t xml:space="preserve">Use the</w:t>
      </w:r>
      <w:r>
        <w:t xml:space="preserve"> </w:t>
      </w:r>
      <w:r>
        <w:rPr>
          <w:rStyle w:val="VerbatimChar"/>
        </w:rPr>
        <w:t xml:space="preserve">azuread_group</w:t>
      </w:r>
      <w:r>
        <w:t xml:space="preserve"> </w:t>
      </w:r>
      <w:r>
        <w:t xml:space="preserve">resource to define each group and</w:t>
      </w:r>
      <w:r>
        <w:t xml:space="preserve"> </w:t>
      </w:r>
      <w:r>
        <w:rPr>
          <w:rStyle w:val="VerbatimChar"/>
        </w:rPr>
        <w:t xml:space="preserve">azuread_group_member</w:t>
      </w:r>
      <w:r>
        <w:t xml:space="preserve"> </w:t>
      </w:r>
      <w:r>
        <w:t xml:space="preserve">to add members (these can pull from data sources like Azure AD users or even an external CSV).</w:t>
      </w:r>
    </w:p>
    <w:p>
      <w:pPr>
        <w:pStyle w:val="FirstParagraph"/>
      </w:pPr>
      <w:r>
        <w:t xml:space="preserve">By scripting group creation, when a new team forms, you can run the script (or update your Terraform config) to create the new team group in the same standardized way.</w:t>
      </w:r>
    </w:p>
    <w:p>
      <w:pPr>
        <w:pStyle w:val="Compact"/>
        <w:numPr>
          <w:ilvl w:val="0"/>
          <w:numId w:val="1007"/>
        </w:numPr>
      </w:pPr>
      <w:r>
        <w:rPr>
          <w:b/>
          <w:bCs/>
        </w:rPr>
        <w:t xml:space="preserve">Automate Role Assignments:</w:t>
      </w:r>
      <w:r>
        <w:t xml:space="preserve"> </w:t>
      </w:r>
      <w:r>
        <w:t xml:space="preserve">Similar to groups, automate the RBAC role assignments:</w:t>
      </w:r>
    </w:p>
    <w:p>
      <w:pPr>
        <w:pStyle w:val="Compact"/>
        <w:numPr>
          <w:ilvl w:val="0"/>
          <w:numId w:val="1007"/>
        </w:numPr>
      </w:pPr>
      <w:r>
        <w:rPr>
          <w:b/>
          <w:bCs/>
        </w:rPr>
        <w:t xml:space="preserve">Azure CLI/PowerShell:</w:t>
      </w:r>
      <w:r>
        <w:t xml:space="preserve"> </w:t>
      </w:r>
      <w:r>
        <w:t xml:space="preserve">Use commands like</w:t>
      </w:r>
      <w:r>
        <w:t xml:space="preserve"> </w:t>
      </w:r>
      <w:r>
        <w:rPr>
          <w:rStyle w:val="VerbatimChar"/>
        </w:rPr>
        <w:t xml:space="preserve">az role assignment create --assignee &lt;GroupObjectId&gt; --role "Contributor" --scope &lt;resourceGroupID&gt;</w:t>
      </w:r>
      <w:r>
        <w:t xml:space="preserve"> </w:t>
      </w:r>
      <w:r>
        <w:t xml:space="preserve">to assign a role to a group at a scope. This can be done for each team group on the Dev resources, and similarly for Prod (with different roles or scopes as planned).</w:t>
      </w:r>
    </w:p>
    <w:p>
      <w:pPr>
        <w:pStyle w:val="Compact"/>
        <w:numPr>
          <w:ilvl w:val="0"/>
          <w:numId w:val="1007"/>
        </w:numPr>
      </w:pPr>
      <w:r>
        <w:rPr>
          <w:b/>
          <w:bCs/>
        </w:rPr>
        <w:t xml:space="preserve">Terraform:</w:t>
      </w:r>
      <w:r>
        <w:t xml:space="preserve"> </w:t>
      </w:r>
      <w:r>
        <w:t xml:space="preserve">Use</w:t>
      </w:r>
      <w:r>
        <w:t xml:space="preserve"> </w:t>
      </w:r>
      <w:r>
        <w:rPr>
          <w:rStyle w:val="VerbatimChar"/>
        </w:rPr>
        <w:t xml:space="preserve">azurerm_role_assignment</w:t>
      </w:r>
      <w:r>
        <w:t xml:space="preserve"> </w:t>
      </w:r>
      <w:r>
        <w:t xml:space="preserve">resource to tie an Azure role (by ID or name) to a group at a given scope. For example, a Terraform configuration could assign the Contributor role to the Team-Alpha group on the Dev subscription and assign Reader on the Prod subscription, all defined in code.</w:t>
      </w:r>
    </w:p>
    <w:p>
      <w:pPr>
        <w:pStyle w:val="FirstParagraph"/>
      </w:pPr>
      <w:r>
        <w:t xml:space="preserve">Using code for this means you can replicate the assignments easily and track changes via source control. It also ensures that if something is removed accidentally, re-running the deployment script can re-create it as documented.</w:t>
      </w:r>
    </w:p>
    <w:p>
      <w:pPr>
        <w:pStyle w:val="Compact"/>
        <w:numPr>
          <w:ilvl w:val="0"/>
          <w:numId w:val="1008"/>
        </w:numPr>
      </w:pPr>
      <w:r>
        <w:rPr>
          <w:b/>
          <w:bCs/>
        </w:rPr>
        <w:t xml:space="preserve">Dynamic and Rule-Based Automation:</w:t>
      </w:r>
      <w:r>
        <w:t xml:space="preserve"> </w:t>
      </w:r>
      <w:r>
        <w:t xml:space="preserve">Leverage platform features for dynamic membership and policies:</w:t>
      </w:r>
    </w:p>
    <w:p>
      <w:pPr>
        <w:pStyle w:val="Compact"/>
        <w:numPr>
          <w:ilvl w:val="0"/>
          <w:numId w:val="1008"/>
        </w:numPr>
      </w:pPr>
      <w:r>
        <w:t xml:space="preserve">For department groups, configure</w:t>
      </w:r>
      <w:r>
        <w:t xml:space="preserve"> </w:t>
      </w:r>
      <w:r>
        <w:rPr>
          <w:b/>
          <w:bCs/>
        </w:rPr>
        <w:t xml:space="preserve">dynamic membership rules</w:t>
      </w:r>
      <w:r>
        <w:t xml:space="preserve"> </w:t>
      </w:r>
      <w:r>
        <w:t xml:space="preserve">(if on Azure AD Premium) so that when a user’s department attribute = “Marketing”, they auto-join the Marketing group</w:t>
      </w:r>
      <w:hyperlink r:id="rId34">
        <w:r>
          <w:rPr>
            <w:rStyle w:val="Hyperlink"/>
          </w:rPr>
          <w:t xml:space="preserve">[13]</w:t>
        </w:r>
      </w:hyperlink>
      <w:r>
        <w:t xml:space="preserve">. This is a one-time setup per group via portal or MS Graph API (which can also be automated by script). Thereafter, HR just needs to set the department field correctly and group membership updates itself.</w:t>
      </w:r>
    </w:p>
    <w:p>
      <w:pPr>
        <w:numPr>
          <w:ilvl w:val="0"/>
          <w:numId w:val="1008"/>
        </w:numPr>
      </w:pPr>
      <w:r>
        <w:t xml:space="preserve">Explore</w:t>
      </w:r>
      <w:r>
        <w:t xml:space="preserve"> </w:t>
      </w:r>
      <w:r>
        <w:rPr>
          <w:b/>
          <w:bCs/>
        </w:rPr>
        <w:t xml:space="preserve">Administrative Units</w:t>
      </w:r>
      <w:r>
        <w:t xml:space="preserve"> </w:t>
      </w:r>
      <w:r>
        <w:t xml:space="preserve">if you need to delegate user management by department. Administrative Units in Azure AD let you scope administrative roles to a subset of users (e.g. allow a department head to manage passwords for users in their department only)</w:t>
      </w:r>
      <w:hyperlink r:id="rId57">
        <w:r>
          <w:rPr>
            <w:rStyle w:val="Hyperlink"/>
          </w:rPr>
          <w:t xml:space="preserve">[32]</w:t>
        </w:r>
      </w:hyperlink>
      <w:r>
        <w:t xml:space="preserve">. This is an advanced step for scaling administration without giving global rights.</w:t>
      </w:r>
    </w:p>
    <w:p>
      <w:pPr>
        <w:numPr>
          <w:ilvl w:val="0"/>
          <w:numId w:val="1008"/>
        </w:numPr>
      </w:pPr>
      <w:r>
        <w:rPr>
          <w:b/>
          <w:bCs/>
        </w:rPr>
        <w:t xml:space="preserve">Onboarding/Offboarding Workflows:</w:t>
      </w:r>
      <w:r>
        <w:t xml:space="preserve"> </w:t>
      </w:r>
      <w:r>
        <w:t xml:space="preserve">Implement automation for user lifecycle:</w:t>
      </w:r>
    </w:p>
    <w:p>
      <w:pPr>
        <w:pStyle w:val="Compact"/>
        <w:numPr>
          <w:ilvl w:val="0"/>
          <w:numId w:val="1008"/>
        </w:numPr>
      </w:pPr>
      <w:r>
        <w:t xml:space="preserve">When a new user joins, an automated workflow (through an identity management system or custom script) should create their account and immediately add them to the relevant department group (based on their department info) and team group (based on their manager’s input or a form). This ensures</w:t>
      </w:r>
      <w:r>
        <w:t xml:space="preserve"> </w:t>
      </w:r>
      <w:r>
        <w:rPr>
          <w:b/>
          <w:bCs/>
        </w:rPr>
        <w:t xml:space="preserve">from day one</w:t>
      </w:r>
      <w:r>
        <w:t xml:space="preserve">, the user has all appropriate access and nothing more. For example, an HR system could trigger a provisioning script that calls Azure AD to place the user in groups.</w:t>
      </w:r>
    </w:p>
    <w:p>
      <w:pPr>
        <w:numPr>
          <w:ilvl w:val="0"/>
          <w:numId w:val="1008"/>
        </w:numPr>
      </w:pPr>
      <w:r>
        <w:t xml:space="preserve">When a user leaves or changes roles, similar automation should remove them from old groups and add to new ones as needed. Removing from groups will automatically revoke their access to resources (since permissions are tied to groups), achieving a secure de-provisioning.</w:t>
      </w:r>
    </w:p>
    <w:p>
      <w:pPr>
        <w:numPr>
          <w:ilvl w:val="0"/>
          <w:numId w:val="1008"/>
        </w:numPr>
      </w:pPr>
      <w:r>
        <w:rPr>
          <w:b/>
          <w:bCs/>
        </w:rPr>
        <w:t xml:space="preserve">Use Identity Governance Tools:</w:t>
      </w:r>
      <w:r>
        <w:t xml:space="preserve"> </w:t>
      </w:r>
      <w:r>
        <w:t xml:space="preserve">Consider using dedicated identity governance or group management tools (like Azure AD Identity Governance, or third-party solutions such as the one in the Avatier article) to automate group management with approvals and workflows</w:t>
      </w:r>
      <w:hyperlink r:id="rId58">
        <w:r>
          <w:rPr>
            <w:rStyle w:val="Hyperlink"/>
          </w:rPr>
          <w:t xml:space="preserve">[33]</w:t>
        </w:r>
      </w:hyperlink>
      <w:hyperlink r:id="rId59">
        <w:r>
          <w:rPr>
            <w:rStyle w:val="Hyperlink"/>
          </w:rPr>
          <w:t xml:space="preserve">[34]</w:t>
        </w:r>
      </w:hyperlink>
      <w:r>
        <w:t xml:space="preserve">. For instance, you can set up self-service team membership requests: a team lead can approve adding a user to a team group via a workflow, which then updates the group without IT manually intervening – all actions logged for audit.</w:t>
      </w:r>
    </w:p>
    <w:p>
      <w:pPr>
        <w:numPr>
          <w:ilvl w:val="0"/>
          <w:numId w:val="1008"/>
        </w:numPr>
      </w:pPr>
      <w:r>
        <w:rPr>
          <w:b/>
          <w:bCs/>
        </w:rPr>
        <w:t xml:space="preserve">Automation for PIM:</w:t>
      </w:r>
      <w:r>
        <w:t xml:space="preserve"> </w:t>
      </w:r>
      <w:r>
        <w:t xml:space="preserve">If using PIM for role elevation, that itself is a semi-automated process. You can script some PIM settings or at least use it to schedule access. It might not need heavy scripting beyond initial configuration, as PIM is a service to configure via portal or Graph API.</w:t>
      </w:r>
    </w:p>
    <w:p>
      <w:pPr>
        <w:numPr>
          <w:ilvl w:val="0"/>
          <w:numId w:val="1008"/>
        </w:numPr>
      </w:pPr>
      <w:r>
        <w:rPr>
          <w:b/>
          <w:bCs/>
        </w:rPr>
        <w:t xml:space="preserve">Testing Automation:</w:t>
      </w:r>
      <w:r>
        <w:t xml:space="preserve"> </w:t>
      </w:r>
      <w:r>
        <w:t xml:space="preserve">Before fully deploying automation in production, test your scripts in a safe environment:</w:t>
      </w:r>
    </w:p>
    <w:p>
      <w:pPr>
        <w:pStyle w:val="Compact"/>
        <w:numPr>
          <w:ilvl w:val="0"/>
          <w:numId w:val="1008"/>
        </w:numPr>
      </w:pPr>
      <w:r>
        <w:t xml:space="preserve">Use the Dev Org (which you have) as a playground to create a test group or dummy user and see if the script correctly assigns roles and memberships</w:t>
      </w:r>
      <w:hyperlink r:id="rId60">
        <w:r>
          <w:rPr>
            <w:rStyle w:val="Hyperlink"/>
          </w:rPr>
          <w:t xml:space="preserve">[35]</w:t>
        </w:r>
      </w:hyperlink>
      <w:r>
        <w:t xml:space="preserve">.</w:t>
      </w:r>
    </w:p>
    <w:p>
      <w:pPr>
        <w:pStyle w:val="Compact"/>
        <w:numPr>
          <w:ilvl w:val="0"/>
          <w:numId w:val="1008"/>
        </w:numPr>
      </w:pPr>
      <w:r>
        <w:t xml:space="preserve">Check that running the script twice doesn’t create duplicates (idempotence is important in IaC tools like Terraform – they handle this by design).</w:t>
      </w:r>
    </w:p>
    <w:p>
      <w:pPr>
        <w:numPr>
          <w:ilvl w:val="0"/>
          <w:numId w:val="1008"/>
        </w:numPr>
      </w:pPr>
      <w:r>
        <w:t xml:space="preserve">Incorporate error handling – e.g., your script should not proceed to assign a role if group creation failed. Logging outputs of these scripts is useful for traceability.</w:t>
      </w:r>
    </w:p>
    <w:p>
      <w:pPr>
        <w:numPr>
          <w:ilvl w:val="0"/>
          <w:numId w:val="1008"/>
        </w:numPr>
      </w:pPr>
      <w:r>
        <w:rPr>
          <w:b/>
          <w:bCs/>
        </w:rPr>
        <w:t xml:space="preserve">Deploy and Maintain Code:</w:t>
      </w:r>
      <w:r>
        <w:t xml:space="preserve"> </w:t>
      </w:r>
      <w:r>
        <w:t xml:space="preserve">Once tested, run the automation for the real setup. Keep the scripts or IaC configurations in a version-controlled repository. This acts as living documentation of your environment template. As the organization grows (say from 200 to 500 users, or new departments), update the code to reflect new groups or changed roles and re-apply. Automation ensures changes are consistent and can be rolled back if something goes wrong.</w:t>
      </w:r>
    </w:p>
    <w:p>
      <w:pPr>
        <w:numPr>
          <w:ilvl w:val="0"/>
          <w:numId w:val="1008"/>
        </w:numPr>
      </w:pPr>
      <w:r>
        <w:rPr>
          <w:b/>
          <w:bCs/>
        </w:rPr>
        <w:t xml:space="preserve">Monitoring and Auditing via Automation:</w:t>
      </w:r>
      <w:r>
        <w:t xml:space="preserve"> </w:t>
      </w:r>
      <w:r>
        <w:t xml:space="preserve">Implement automated monitoring:</w:t>
      </w:r>
    </w:p>
    <w:p>
      <w:pPr>
        <w:pStyle w:val="Compact"/>
        <w:numPr>
          <w:ilvl w:val="1"/>
          <w:numId w:val="1009"/>
        </w:numPr>
      </w:pPr>
      <w:r>
        <w:t xml:space="preserve">Set up scripts or use cloud services to regularly audit group membership and role assignments, comparing them against the expected state (perhaps defined in your code). If drift is detected (e.g., someone manually added a user to a sensitive group outside of the approved process), flag it. Azure AD Access Reviews can also be scheduled to notify group owners to certify memberships every N months.</w:t>
      </w:r>
    </w:p>
    <w:p>
      <w:pPr>
        <w:pStyle w:val="Compact"/>
        <w:numPr>
          <w:ilvl w:val="1"/>
          <w:numId w:val="1009"/>
        </w:numPr>
      </w:pPr>
      <w:r>
        <w:t xml:space="preserve">Use alerting (via Azure Monitor or SIEM tools) to send notifications for critical changes, like admin group membership changes or role assignment changes, so you can immediately investigate unexpected modifications</w:t>
      </w:r>
      <w:hyperlink r:id="rId48">
        <w:r>
          <w:rPr>
            <w:rStyle w:val="Hyperlink"/>
          </w:rPr>
          <w:t xml:space="preserve">[25]</w:t>
        </w:r>
      </w:hyperlink>
      <w:r>
        <w:t xml:space="preserve">.</w:t>
      </w:r>
    </w:p>
    <w:p>
      <w:pPr>
        <w:pStyle w:val="FirstParagraph"/>
      </w:pPr>
      <w:r>
        <w:t xml:space="preserve">By automating in this way, the organization achieves</w:t>
      </w:r>
      <w:r>
        <w:t xml:space="preserve"> </w:t>
      </w:r>
      <w:r>
        <w:rPr>
          <w:b/>
          <w:bCs/>
        </w:rPr>
        <w:t xml:space="preserve">consistency and scalability</w:t>
      </w:r>
      <w:r>
        <w:t xml:space="preserve">. New teams or projects can be onboarded by running a template script (creating new groups and applying the standard roles), ensuring the same secure pattern is followed every time. It reduces manual work and the risk of someone forgetting to remove access when a user leaves a team, etc., because the process is systematized.</w:t>
      </w:r>
    </w:p>
    <w:bookmarkEnd w:id="61"/>
    <w:bookmarkStart w:id="67" w:name="X71894888837c1a7d695703dbe93e69108dbc304"/>
    <w:p>
      <w:pPr>
        <w:pStyle w:val="Heading2"/>
      </w:pPr>
      <w:r>
        <w:t xml:space="preserve">Ensuring Scalability, Security, and Reliability</w:t>
      </w:r>
    </w:p>
    <w:p>
      <w:pPr>
        <w:pStyle w:val="FirstParagraph"/>
      </w:pPr>
      <w:r>
        <w:rPr>
          <w:b/>
          <w:bCs/>
        </w:rPr>
        <w:t xml:space="preserve">Scalability:</w:t>
      </w:r>
      <w:r>
        <w:t xml:space="preserve"> </w:t>
      </w:r>
      <w:r>
        <w:t xml:space="preserve">The use of group-based roles and automation makes the solution naturally scalable. As user count grows or teams increase, the structure remains the same – you simply add more groups or extend scripts. Because permissions are not managed individually, the administrative effort grows sub-linearly with the number of users. Dynamic group rules and automated workflows handle repetitive tasks, allowing the system to scale without overwhelming IT admins</w:t>
      </w:r>
      <w:hyperlink r:id="rId62">
        <w:r>
          <w:rPr>
            <w:rStyle w:val="Hyperlink"/>
          </w:rPr>
          <w:t xml:space="preserve">[36]</w:t>
        </w:r>
      </w:hyperlink>
      <w:hyperlink r:id="rId63">
        <w:r>
          <w:rPr>
            <w:rStyle w:val="Hyperlink"/>
          </w:rPr>
          <w:t xml:space="preserve">[37]</w:t>
        </w:r>
      </w:hyperlink>
      <w:r>
        <w:t xml:space="preserve">.</w:t>
      </w:r>
    </w:p>
    <w:p>
      <w:pPr>
        <w:pStyle w:val="BodyText"/>
      </w:pPr>
      <w:r>
        <w:rPr>
          <w:b/>
          <w:bCs/>
        </w:rPr>
        <w:t xml:space="preserve">Security:</w:t>
      </w:r>
      <w:r>
        <w:t xml:space="preserve"> </w:t>
      </w:r>
      <w:r>
        <w:t xml:space="preserve">The model enforces least privilege and separation of duties from the ground up</w:t>
      </w:r>
      <w:hyperlink r:id="rId26">
        <w:r>
          <w:rPr>
            <w:rStyle w:val="Hyperlink"/>
          </w:rPr>
          <w:t xml:space="preserve">[6]</w:t>
        </w:r>
      </w:hyperlink>
      <w:hyperlink r:id="rId24">
        <w:r>
          <w:rPr>
            <w:rStyle w:val="Hyperlink"/>
          </w:rPr>
          <w:t xml:space="preserve">[4]</w:t>
        </w:r>
      </w:hyperlink>
      <w:r>
        <w:t xml:space="preserve">. No one outside the Admins/Owners groups can grant themselves extra access because role assignments are controlled centrally. Using groups adds a layer of indirection that makes it easier to see and govern who has access to what</w:t>
      </w:r>
      <w:hyperlink r:id="rId30">
        <w:r>
          <w:rPr>
            <w:rStyle w:val="Hyperlink"/>
          </w:rPr>
          <w:t xml:space="preserve">[10]</w:t>
        </w:r>
      </w:hyperlink>
      <w:r>
        <w:t xml:space="preserve">. Additional measures like MFA, PIM, and audit logs further secure the environment by protecting admin roles and catching anomalies quickly</w:t>
      </w:r>
      <w:hyperlink r:id="rId44">
        <w:r>
          <w:rPr>
            <w:rStyle w:val="Hyperlink"/>
          </w:rPr>
          <w:t xml:space="preserve">[21]</w:t>
        </w:r>
      </w:hyperlink>
      <w:hyperlink r:id="rId48">
        <w:r>
          <w:rPr>
            <w:rStyle w:val="Hyperlink"/>
          </w:rPr>
          <w:t xml:space="preserve">[25]</w:t>
        </w:r>
      </w:hyperlink>
      <w:r>
        <w:t xml:space="preserve">. Regular reviews and automated removal of stale access (users who no longer need certain permissions) keep the system clean and compliant</w:t>
      </w:r>
      <w:hyperlink r:id="rId51">
        <w:r>
          <w:rPr>
            <w:rStyle w:val="Hyperlink"/>
          </w:rPr>
          <w:t xml:space="preserve">[28]</w:t>
        </w:r>
      </w:hyperlink>
      <w:hyperlink r:id="rId50">
        <w:r>
          <w:rPr>
            <w:rStyle w:val="Hyperlink"/>
          </w:rPr>
          <w:t xml:space="preserve">[27]</w:t>
        </w:r>
      </w:hyperlink>
      <w:r>
        <w:t xml:space="preserve">.</w:t>
      </w:r>
    </w:p>
    <w:p>
      <w:pPr>
        <w:pStyle w:val="BodyText"/>
      </w:pPr>
      <w:r>
        <w:rPr>
          <w:b/>
          <w:bCs/>
        </w:rPr>
        <w:t xml:space="preserve">Reliability:</w:t>
      </w:r>
      <w:r>
        <w:t xml:space="preserve"> </w:t>
      </w:r>
      <w:r>
        <w:t xml:space="preserve">Documenting this as an organizational template means any new administrator or team can refer to it and implement the same standard. This consistency avoids ad-hoc permission grants that could lead to errors or downtime. Automation scripts can be repeatedly used and tested, reducing the chance of human error when configuring permissions. Additionally, having an</w:t>
      </w:r>
      <w:r>
        <w:t xml:space="preserve"> </w:t>
      </w:r>
      <w:r>
        <w:rPr>
          <w:b/>
          <w:bCs/>
        </w:rPr>
        <w:t xml:space="preserve">Org-wide template</w:t>
      </w:r>
      <w:r>
        <w:t xml:space="preserve"> </w:t>
      </w:r>
      <w:r>
        <w:t xml:space="preserve">ensures that if you have to recover or rebuild settings (for example, if a mistake is made or in a disaster scenario), you can reliably do so from code. You might also leverage backup features (Azure AD has group/role information export, or use the Azure AD Recycle Bin for accidental deletions) as a safety net</w:t>
      </w:r>
      <w:hyperlink r:id="rId64">
        <w:r>
          <w:rPr>
            <w:rStyle w:val="Hyperlink"/>
          </w:rPr>
          <w:t xml:space="preserve">[38]</w:t>
        </w:r>
      </w:hyperlink>
      <w:r>
        <w:t xml:space="preserve">.</w:t>
      </w:r>
    </w:p>
    <w:p>
      <w:pPr>
        <w:pStyle w:val="BodyText"/>
      </w:pPr>
      <w:r>
        <w:t xml:space="preserve">Finally, keep improving the model. As the organization evolves, update the roles, groups, and automation accordingly. Invite feedback from team owners to ensure the access model balances productivity with security. By following these recommendations, you establish a robust framework for user and access management that can grow with the company – a</w:t>
      </w:r>
      <w:r>
        <w:t xml:space="preserve"> </w:t>
      </w:r>
      <w:r>
        <w:rPr>
          <w:b/>
          <w:bCs/>
        </w:rPr>
        <w:t xml:space="preserve">scalable, secure, and reliable template</w:t>
      </w:r>
      <w:r>
        <w:t xml:space="preserve"> </w:t>
      </w:r>
      <w:r>
        <w:t xml:space="preserve">for the entire organization.</w:t>
      </w:r>
    </w:p>
    <w:p>
      <w:pPr>
        <w:pStyle w:val="BodyText"/>
      </w:pPr>
      <w:r>
        <w:rPr>
          <w:b/>
          <w:bCs/>
        </w:rPr>
        <w:t xml:space="preserve">Sources:</w:t>
      </w:r>
    </w:p>
    <w:p>
      <w:pPr>
        <w:pStyle w:val="Compact"/>
        <w:numPr>
          <w:ilvl w:val="0"/>
          <w:numId w:val="1010"/>
        </w:numPr>
      </w:pPr>
      <w:r>
        <w:t xml:space="preserve">Microsoft Azure AD Group Management Best Practices</w:t>
      </w:r>
      <w:hyperlink r:id="rId65">
        <w:r>
          <w:rPr>
            <w:rStyle w:val="Hyperlink"/>
          </w:rPr>
          <w:t xml:space="preserve">[39]</w:t>
        </w:r>
      </w:hyperlink>
      <w:hyperlink r:id="rId34">
        <w:r>
          <w:rPr>
            <w:rStyle w:val="Hyperlink"/>
          </w:rPr>
          <w:t xml:space="preserve">[13]</w:t>
        </w:r>
      </w:hyperlink>
    </w:p>
    <w:p>
      <w:pPr>
        <w:pStyle w:val="Compact"/>
        <w:numPr>
          <w:ilvl w:val="0"/>
          <w:numId w:val="1010"/>
        </w:numPr>
      </w:pPr>
      <w:r>
        <w:t xml:space="preserve">Azure Identity and Access Security Best Practices</w:t>
      </w:r>
      <w:hyperlink r:id="rId24">
        <w:r>
          <w:rPr>
            <w:rStyle w:val="Hyperlink"/>
          </w:rPr>
          <w:t xml:space="preserve">[4]</w:t>
        </w:r>
      </w:hyperlink>
      <w:hyperlink r:id="rId22">
        <w:r>
          <w:rPr>
            <w:rStyle w:val="Hyperlink"/>
          </w:rPr>
          <w:t xml:space="preserve">[2]</w:t>
        </w:r>
      </w:hyperlink>
    </w:p>
    <w:p>
      <w:pPr>
        <w:pStyle w:val="Compact"/>
        <w:numPr>
          <w:ilvl w:val="0"/>
          <w:numId w:val="1010"/>
        </w:numPr>
      </w:pPr>
      <w:r>
        <w:t xml:space="preserve">Role &amp; Permission Management Principles (Least Privilege)</w:t>
      </w:r>
      <w:hyperlink r:id="rId66">
        <w:r>
          <w:rPr>
            <w:rStyle w:val="Hyperlink"/>
          </w:rPr>
          <w:t xml:space="preserve">[40]</w:t>
        </w:r>
      </w:hyperlink>
      <w:hyperlink r:id="rId26">
        <w:r>
          <w:rPr>
            <w:rStyle w:val="Hyperlink"/>
          </w:rPr>
          <w:t xml:space="preserve">[6]</w:t>
        </w:r>
      </w:hyperlink>
    </w:p>
    <w:p>
      <w:pPr>
        <w:pStyle w:val="Compact"/>
        <w:numPr>
          <w:ilvl w:val="0"/>
          <w:numId w:val="1010"/>
        </w:numPr>
      </w:pPr>
      <w:r>
        <w:t xml:space="preserve">Privileged Access Management (Azure PIM and Roles)</w:t>
      </w:r>
      <w:hyperlink r:id="rId43">
        <w:r>
          <w:rPr>
            <w:rStyle w:val="Hyperlink"/>
          </w:rPr>
          <w:t xml:space="preserve">[20]</w:t>
        </w:r>
      </w:hyperlink>
      <w:hyperlink r:id="rId44">
        <w:r>
          <w:rPr>
            <w:rStyle w:val="Hyperlink"/>
          </w:rPr>
          <w:t xml:space="preserve">[21]</w:t>
        </w:r>
      </w:hyperlink>
    </w:p>
    <w:p>
      <w:pPr>
        <w:pStyle w:val="Compact"/>
        <w:numPr>
          <w:ilvl w:val="0"/>
          <w:numId w:val="1010"/>
        </w:numPr>
      </w:pPr>
      <w:r>
        <w:t xml:space="preserve">Automated Group Management Benefits</w:t>
      </w:r>
      <w:hyperlink r:id="rId63">
        <w:r>
          <w:rPr>
            <w:rStyle w:val="Hyperlink"/>
          </w:rPr>
          <w:t xml:space="preserve">[37]</w:t>
        </w:r>
      </w:hyperlink>
      <w:hyperlink r:id="rId56">
        <w:r>
          <w:rPr>
            <w:rStyle w:val="Hyperlink"/>
          </w:rPr>
          <w:t xml:space="preserve">[31]</w:t>
        </w:r>
      </w:hyperlink>
    </w:p>
    <w:bookmarkEnd w:id="67"/>
    <w:bookmarkEnd w:id="68"/>
    <w:bookmarkEnd w:id="69"/>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7">
        <w:r>
          <w:rPr>
            <w:rStyle w:val="Hyperlink"/>
          </w:rPr>
          <w:t xml:space="preserve">[24]</w:t>
        </w:r>
      </w:hyperlink>
      <w:r>
        <w:t xml:space="preserve"> </w:t>
      </w:r>
      <w:r>
        <w:t xml:space="preserve">Azure identity &amp; access security best practices | Microsoft Learn</w:t>
      </w:r>
    </w:p>
    <w:p>
      <w:pPr>
        <w:pStyle w:val="BodyText"/>
      </w:pPr>
      <w:hyperlink r:id="rId70">
        <w:r>
          <w:rPr>
            <w:rStyle w:val="Hyperlink"/>
          </w:rPr>
          <w:t xml:space="preserve">https://learn.microsoft.com/en-us/azure/security/fundamentals/identity-management-best-practices</w:t>
        </w:r>
      </w:hyperlink>
    </w:p>
    <w:p>
      <w:pPr>
        <w:pStyle w:val="BodyText"/>
      </w:pPr>
      <w:hyperlink r:id="rId25">
        <w:r>
          <w:rPr>
            <w:rStyle w:val="Hyperlink"/>
          </w:rPr>
          <w:t xml:space="preserve">[5]</w:t>
        </w:r>
      </w:hyperlink>
      <w:r>
        <w:t xml:space="preserve"> </w:t>
      </w:r>
      <w:hyperlink r:id="rId51">
        <w:r>
          <w:rPr>
            <w:rStyle w:val="Hyperlink"/>
          </w:rPr>
          <w:t xml:space="preserve">[28]</w:t>
        </w:r>
      </w:hyperlink>
      <w:r>
        <w:t xml:space="preserve"> </w:t>
      </w:r>
      <w:hyperlink r:id="rId53">
        <w:r>
          <w:rPr>
            <w:rStyle w:val="Hyperlink"/>
          </w:rPr>
          <w:t xml:space="preserve">[29]</w:t>
        </w:r>
      </w:hyperlink>
      <w:r>
        <w:t xml:space="preserve"> </w:t>
      </w:r>
      <w:hyperlink r:id="rId66">
        <w:r>
          <w:rPr>
            <w:rStyle w:val="Hyperlink"/>
          </w:rPr>
          <w:t xml:space="preserve">[40]</w:t>
        </w:r>
      </w:hyperlink>
      <w:r>
        <w:t xml:space="preserve"> </w:t>
      </w:r>
      <w:r>
        <w:t xml:space="preserve">Best Practices for Managing Users, Roles, and Permissions - DEV Community</w:t>
      </w:r>
    </w:p>
    <w:p>
      <w:pPr>
        <w:pStyle w:val="BodyText"/>
      </w:pPr>
      <w:hyperlink r:id="rId71">
        <w:r>
          <w:rPr>
            <w:rStyle w:val="Hyperlink"/>
          </w:rPr>
          <w:t xml:space="preserve">https://dev.to/anna_p_s/best-practices-for-managing-users-roles-and-permissions-5140</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r>
        <w:t xml:space="preserve">Multiple Azure tenants for Production and Dev | Microsoft Community Hub</w:t>
      </w:r>
    </w:p>
    <w:p>
      <w:pPr>
        <w:pStyle w:val="BodyText"/>
      </w:pPr>
      <w:hyperlink r:id="rId72">
        <w:r>
          <w:rPr>
            <w:rStyle w:val="Hyperlink"/>
          </w:rPr>
          <w:t xml:space="preserve">https://techcommunity.microsoft.com/discussions/azure/multiple-azure-tenants-for-production-and-dev/733358</w:t>
        </w:r>
      </w:hyperlink>
    </w:p>
    <w:p>
      <w:pPr>
        <w:pStyle w:val="BodyText"/>
      </w:pPr>
      <w:hyperlink r:id="rId30">
        <w:r>
          <w:rPr>
            <w:rStyle w:val="Hyperlink"/>
          </w:rPr>
          <w:t xml:space="preserve">[10]</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3">
        <w:r>
          <w:rPr>
            <w:rStyle w:val="Hyperlink"/>
          </w:rPr>
          <w:t xml:space="preserve">[20]</w:t>
        </w:r>
      </w:hyperlink>
      <w:r>
        <w:t xml:space="preserve"> </w:t>
      </w:r>
      <w:hyperlink r:id="rId46">
        <w:r>
          <w:rPr>
            <w:rStyle w:val="Hyperlink"/>
          </w:rPr>
          <w:t xml:space="preserve">[23]</w:t>
        </w:r>
      </w:hyperlink>
      <w:r>
        <w:t xml:space="preserve"> </w:t>
      </w:r>
      <w:r>
        <w:t xml:space="preserve">Should Azure AD groups be used for role assignments? | by Rogier Dijkman | Medium</w:t>
      </w:r>
    </w:p>
    <w:p>
      <w:pPr>
        <w:pStyle w:val="BodyText"/>
      </w:pPr>
      <w:hyperlink r:id="rId73">
        <w:r>
          <w:rPr>
            <w:rStyle w:val="Hyperlink"/>
          </w:rPr>
          <w:t xml:space="preserve">https://rogierdijkman.medium.com/should-azure-ad-groups-be-used-for-role-assignments-6b267af91c27</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42">
        <w:r>
          <w:rPr>
            <w:rStyle w:val="Hyperlink"/>
          </w:rPr>
          <w:t xml:space="preserve">[19]</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r>
        <w:t xml:space="preserve">Best practices for managing groups in Azure AD - Windows Active Directory</w:t>
      </w:r>
    </w:p>
    <w:p>
      <w:pPr>
        <w:pStyle w:val="BodyText"/>
      </w:pPr>
      <w:hyperlink r:id="rId74">
        <w:r>
          <w:rPr>
            <w:rStyle w:val="Hyperlink"/>
          </w:rPr>
          <w:t xml:space="preserve">https://www.windows-active-directory.com/best-practices-for-managing-groups-in-azure-ad.html</w:t>
        </w:r>
      </w:hyperlink>
    </w:p>
    <w:p>
      <w:pPr>
        <w:pStyle w:val="BodyText"/>
      </w:pPr>
      <w:hyperlink r:id="rId50">
        <w:r>
          <w:rPr>
            <w:rStyle w:val="Hyperlink"/>
          </w:rPr>
          <w:t xml:space="preserve">[27]</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r>
        <w:t xml:space="preserve">The Power of Automated Group Management- Avatier</w:t>
      </w:r>
    </w:p>
    <w:p>
      <w:pPr>
        <w:pStyle w:val="BodyText"/>
      </w:pPr>
      <w:hyperlink r:id="rId75">
        <w:r>
          <w:rPr>
            <w:rStyle w:val="Hyperlink"/>
          </w:rPr>
          <w:t xml:space="preserve">https://www.avatier.com/blog/the-power-of-automated-group-management/</w:t>
        </w:r>
      </w:hyperlink>
    </w:p>
    <w:p>
      <w:pPr>
        <w:pStyle w:val="BodyText"/>
      </w:pPr>
      <w:hyperlink r:id="rId57">
        <w:r>
          <w:rPr>
            <w:rStyle w:val="Hyperlink"/>
          </w:rPr>
          <w:t xml:space="preserve">[32]</w:t>
        </w:r>
      </w:hyperlink>
      <w:r>
        <w:t xml:space="preserve"> </w:t>
      </w:r>
      <w:r>
        <w:t xml:space="preserve">Overview of Azure AD Administrative Units - ITuziast</w:t>
      </w:r>
    </w:p>
    <w:p>
      <w:pPr>
        <w:pStyle w:val="BodyText"/>
      </w:pPr>
      <w:hyperlink r:id="rId76">
        <w:r>
          <w:rPr>
            <w:rStyle w:val="Hyperlink"/>
          </w:rPr>
          <w:t xml:space="preserve">https://www.ituziast.com/index.php/2021/01/04/overview-of-azure-ad-administrative-units/</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dev.to/anna_p_s/best-practices-for-managing-users-roles-and-permissions-5140" TargetMode="External" /><Relationship Type="http://schemas.openxmlformats.org/officeDocument/2006/relationships/hyperlink" Id="rId51" Target="https://dev.to/anna_p_s/best-practices-for-managing-users-roles-and-permissions-5140#:~:text=,The%20matrix%20you" TargetMode="External" /><Relationship Type="http://schemas.openxmlformats.org/officeDocument/2006/relationships/hyperlink" Id="rId25" Target="https://dev.to/anna_p_s/best-practices-for-managing-users-roles-and-permissions-5140#:~:text=,defined" TargetMode="External" /><Relationship Type="http://schemas.openxmlformats.org/officeDocument/2006/relationships/hyperlink" Id="rId66" Target="https://dev.to/anna_p_s/best-practices-for-managing-users-roles-and-permissions-5140#:~:text=2,Privilege" TargetMode="External" /><Relationship Type="http://schemas.openxmlformats.org/officeDocument/2006/relationships/hyperlink" Id="rId53" Target="https://dev.to/anna_p_s/best-practices-for-managing-users-roles-and-permissions-5140#:~:text=sure%20all%20functions%20are%20adequately,You%20can" TargetMode="External" /><Relationship Type="http://schemas.openxmlformats.org/officeDocument/2006/relationships/hyperlink" Id="rId70" Target="https://learn.microsoft.com/en-us/azure/security/fundamentals/identity-management-best-practices" TargetMode="External" /><Relationship Type="http://schemas.openxmlformats.org/officeDocument/2006/relationships/hyperlink" Id="rId23" Target="https://learn.microsoft.com/en-us/azure/security/fundamentals/identity-management-best-practices#:~:text=Access%20management%20for%20cloud%20resources,areas%20they%20have%20access%20to" TargetMode="External" /><Relationship Type="http://schemas.openxmlformats.org/officeDocument/2006/relationships/hyperlink" Id="rId47" Target="https://learn.microsoft.com/en-us/azure/security/fundamentals/identity-management-best-practices#:~:text=Best%20practice%3A%20Define%20at%20least,the%20necessary%20amount%20of%20time" TargetMode="External" /><Relationship Type="http://schemas.openxmlformats.org/officeDocument/2006/relationships/hyperlink" Id="rId38" Target="https://learn.microsoft.com/en-us/azure/security/fundamentals/identity-management-best-practices#:~:text=Best%20practice%3A%20Ensure%20all%20critical,com" TargetMode="External" /><Relationship Type="http://schemas.openxmlformats.org/officeDocument/2006/relationships/hyperlink" Id="rId37" Target="https://learn.microsoft.com/en-us/azure/security/fundamentals/identity-management-best-practices#:~:text=Best%20practice%3A%20Ensure%20all%20critical,email%20or%20arbitrary%20web%20browsing" TargetMode="External" /><Relationship Type="http://schemas.openxmlformats.org/officeDocument/2006/relationships/hyperlink" Id="rId24" Target="https://learn.microsoft.com/en-us/azure/security/fundamentals/identity-management-best-practices#:~:text=Best%20practice%3A%20Segregate%20duties%20within,to%20assign%20privileges%20to%20users" TargetMode="External" /><Relationship Type="http://schemas.openxmlformats.org/officeDocument/2006/relationships/hyperlink" Id="rId26" Target="https://learn.microsoft.com/en-us/azure/security/fundamentals/identity-management-best-practices#:~:text=Designating%20groups%20or%20individual%20roles,security%20policies%20for%20data%20access" TargetMode="External" /><Relationship Type="http://schemas.openxmlformats.org/officeDocument/2006/relationships/hyperlink" Id="rId45" Target="https://learn.microsoft.com/en-us/azure/security/fundamentals/identity-management-best-practices#:~:text=Detail%3A%20Microsoft%20Entra%20Privileged%20Identity,Management%20lets%20you" TargetMode="External" /><Relationship Type="http://schemas.openxmlformats.org/officeDocument/2006/relationships/hyperlink" Id="rId36" Target="https://learn.microsoft.com/en-us/azure/security/fundamentals/identity-management-best-practices#:~:text=Securing%20privileged%20access%20is%20a,inadvertently%20affecting%20a%20sensitive%20resource" TargetMode="External" /><Relationship Type="http://schemas.openxmlformats.org/officeDocument/2006/relationships/hyperlink" Id="rId22" Target="https://learn.microsoft.com/en-us/azure/security/fundamentals/identity-management-best-practices#:~:text=Specific%20permissions%20create%20unneeded%20complexity,groups%20in%20Microsoft%20Entra%20ID" TargetMode="External" /><Relationship Type="http://schemas.openxmlformats.org/officeDocument/2006/relationships/hyperlink" Id="rId44" Target="https://learn.microsoft.com/en-us/azure/security/fundamentals/identity-management-best-practices#:~:text=The%20following%20summarizes%20the%20best,deployments%20in%20Microsoft%20Entra%20ID" TargetMode="External" /><Relationship Type="http://schemas.openxmlformats.org/officeDocument/2006/relationships/hyperlink" Id="rId21" Target="https://learn.microsoft.com/en-us/azure/security/fundamentals/identity-management-best-practices#:~:text=You%20can%20use%20Azure%20RBAC,group%2C%20or%20a%20single%20resource" TargetMode="External" /><Relationship Type="http://schemas.openxmlformats.org/officeDocument/2006/relationships/hyperlink" Id="rId73" Target="https://rogierdijkman.medium.com/should-azure-ad-groups-be-used-for-role-assignments-6b267af91c27" TargetMode="External" /><Relationship Type="http://schemas.openxmlformats.org/officeDocument/2006/relationships/hyperlink" Id="rId43" Target="https://rogierdijkman.medium.com/should-azure-ad-groups-be-used-for-role-assignments-6b267af91c27#:~:text=2,roles%20to%20users%20and%20groups" TargetMode="External" /><Relationship Type="http://schemas.openxmlformats.org/officeDocument/2006/relationships/hyperlink" Id="rId30" Target="https://rogierdijkman.medium.com/should-azure-ad-groups-be-used-for-role-assignments-6b267af91c27#:~:text=A%20good%20solution%20to%20have,also%20comes%20with%20a%20downside" TargetMode="External" /><Relationship Type="http://schemas.openxmlformats.org/officeDocument/2006/relationships/hyperlink" Id="rId40" Target="https://rogierdijkman.medium.com/should-azure-ad-groups-be-used-for-role-assignments-6b267af91c27#:~:text=If%20we%20take%20a%20look,the%20%E2%80%9Cit%20depends%E2%80%9D%20comes%20from" TargetMode="External" /><Relationship Type="http://schemas.openxmlformats.org/officeDocument/2006/relationships/hyperlink" Id="rId46" Target="https://rogierdijkman.medium.com/should-azure-ad-groups-be-used-for-role-assignments-6b267af91c27#:~:text=Key%20takeaways%3A" TargetMode="External" /><Relationship Type="http://schemas.openxmlformats.org/officeDocument/2006/relationships/hyperlink" Id="rId39" Target="https://rogierdijkman.medium.com/should-azure-ad-groups-be-used-for-role-assignments-6b267af91c27#:~:text=also%20means%20that%20anyone%20with,add%20users%20to%20AAD%20Groups" TargetMode="External" /><Relationship Type="http://schemas.openxmlformats.org/officeDocument/2006/relationships/hyperlink" Id="rId72" Target="https://techcommunity.microsoft.com/discussions/azure/multiple-azure-tenants-for-production-and-dev/733358" TargetMode="External" /><Relationship Type="http://schemas.openxmlformats.org/officeDocument/2006/relationships/hyperlink" Id="rId27" Target="https://techcommunity.microsoft.com/discussions/azure/multiple-azure-tenants-for-production-and-dev/733358#:~:text=Best%20practice%20would%20be%20to,and%20Pay%20As%20You%20Go" TargetMode="External" /><Relationship Type="http://schemas.openxmlformats.org/officeDocument/2006/relationships/hyperlink" Id="rId28" Target="https://techcommunity.microsoft.com/discussions/azure/multiple-azure-tenants-for-production-and-dev/733358#:~:text=From%20my%20experience%2C%20i%20would,only%20in%20the%20Production%20Tenant" TargetMode="External" /><Relationship Type="http://schemas.openxmlformats.org/officeDocument/2006/relationships/hyperlink" Id="rId29" Target="https://techcommunity.microsoft.com/discussions/azure/multiple-azure-tenants-for-production-and-dev/733358#:~:text=Thanks%20for%20the%20information,linked%20to%20a%20separate%20domain" TargetMode="External" /><Relationship Type="http://schemas.openxmlformats.org/officeDocument/2006/relationships/hyperlink" Id="rId75" Target="https://www.avatier.com/blog/the-power-of-automated-group-management/" TargetMode="External" /><Relationship Type="http://schemas.openxmlformats.org/officeDocument/2006/relationships/hyperlink" Id="rId58" Target="https://www.avatier.com/blog/the-power-of-automated-group-management/#:~:text=,Precisely%20state%20your%20group%20management" TargetMode="External" /><Relationship Type="http://schemas.openxmlformats.org/officeDocument/2006/relationships/hyperlink" Id="rId56" Target="https://www.avatier.com/blog/the-power-of-automated-group-management/#:~:text=Another%20very%20important%20advantage%20of,privileges%2C%20enhancing%20overall%20security%20posture" TargetMode="External" /><Relationship Type="http://schemas.openxmlformats.org/officeDocument/2006/relationships/hyperlink" Id="rId62" Target="https://www.avatier.com/blog/the-power-of-automated-group-management/#:~:text=In%20addition%2C%20automated%20management%20of,without%20losing%20efficiency%20or%20accuracy" TargetMode="External" /><Relationship Type="http://schemas.openxmlformats.org/officeDocument/2006/relationships/hyperlink" Id="rId55" Target="https://www.avatier.com/blog/the-power-of-automated-group-management/#:~:text=The%20error%20manual%20elimination%20is,strengthens%20the%20compliance%20and%20security" TargetMode="External" /><Relationship Type="http://schemas.openxmlformats.org/officeDocument/2006/relationships/hyperlink" Id="rId50" Target="https://www.avatier.com/blog/the-power-of-automated-group-management/#:~:text=correspond%20to%20their%20tasks.%20,security%20breaches%20or%20policy%20violations" TargetMode="External" /><Relationship Type="http://schemas.openxmlformats.org/officeDocument/2006/relationships/hyperlink" Id="rId63" Target="https://www.avatier.com/blog/the-power-of-automated-group-management/#:~:text=group%20management%20becomes%20very%20complicated,without%20losing%20efficiency%20or%20accuracy" TargetMode="External" /><Relationship Type="http://schemas.openxmlformats.org/officeDocument/2006/relationships/hyperlink" Id="rId59" Target="https://www.avatier.com/blog/the-power-of-automated-group-management/#:~:text=policies%20that%20include%20access%20controls%2C,the%20automated%20group%20management%20into" TargetMode="External" /><Relationship Type="http://schemas.openxmlformats.org/officeDocument/2006/relationships/hyperlink" Id="rId60" Target="https://www.avatier.com/blog/the-power-of-automated-group-management/#:~:text=your%20policy%20definition,Constantly%20observe" TargetMode="External" /><Relationship Type="http://schemas.openxmlformats.org/officeDocument/2006/relationships/hyperlink" Id="rId76" Target="https://www.ituziast.com/index.php/2021/01/04/overview-of-azure-ad-administrative-units/" TargetMode="External" /><Relationship Type="http://schemas.openxmlformats.org/officeDocument/2006/relationships/hyperlink" Id="rId57" Target="https://www.ituziast.com/index.php/2021/01/04/overview-of-azure-ad-administrative-units/#:~:text=Overview%20of%20Azure%20AD%20Administrative,bound%20within%20specific%20administrative%20roles" TargetMode="External" /><Relationship Type="http://schemas.openxmlformats.org/officeDocument/2006/relationships/hyperlink" Id="rId74" Target="https://www.windows-active-directory.com/best-practices-for-managing-groups-in-azure-ad.html" TargetMode="External" /><Relationship Type="http://schemas.openxmlformats.org/officeDocument/2006/relationships/hyperlink" Id="rId65" Target="https://www.windows-active-directory.com/best-practices-for-managing-groups-in-azure-ad.html#:~:text=1" TargetMode="External" /><Relationship Type="http://schemas.openxmlformats.org/officeDocument/2006/relationships/hyperlink" Id="rId32" Target="https://www.windows-active-directory.com/best-practices-for-managing-groups-in-azure-ad.html#:~:text=3,names" TargetMode="External" /><Relationship Type="http://schemas.openxmlformats.org/officeDocument/2006/relationships/hyperlink" Id="rId49" Target="https://www.windows-active-directory.com/best-practices-for-managing-groups-in-azure-ad.html#:~:text=4" TargetMode="External" /><Relationship Type="http://schemas.openxmlformats.org/officeDocument/2006/relationships/hyperlink" Id="rId34" Target="https://www.windows-active-directory.com/best-practices-for-managing-groups-in-azure-ad.html#:~:text=5,automation" TargetMode="External" /><Relationship Type="http://schemas.openxmlformats.org/officeDocument/2006/relationships/hyperlink" Id="rId42" Target="https://www.windows-active-directory.com/best-practices-for-managing-groups-in-azure-ad.html#:~:text=6" TargetMode="External" /><Relationship Type="http://schemas.openxmlformats.org/officeDocument/2006/relationships/hyperlink" Id="rId48" Target="https://www.windows-active-directory.com/best-practices-for-managing-groups-in-azure-ad.html#:~:text=7,changes" TargetMode="External" /><Relationship Type="http://schemas.openxmlformats.org/officeDocument/2006/relationships/hyperlink" Id="rId64" Target="https://www.windows-active-directory.com/best-practices-for-managing-groups-in-azure-ad.html#:~:text=8,management" TargetMode="External" /><Relationship Type="http://schemas.openxmlformats.org/officeDocument/2006/relationships/hyperlink" Id="rId33" Target="https://www.windows-active-directory.com/best-practices-for-managing-groups-in-azure-ad.html#:~:text=For%20organizations%20with%20a%20complex,permissions%20to%20the%20respective%20subgroups" TargetMode="External" /></Relationships>
</file>

<file path=word/_rels/footnotes.xml.rels><?xml version="1.0" encoding="UTF-8"?><Relationships xmlns="http://schemas.openxmlformats.org/package/2006/relationships"><Relationship Type="http://schemas.openxmlformats.org/officeDocument/2006/relationships/hyperlink" Id="rId71" Target="https://dev.to/anna_p_s/best-practices-for-managing-users-roles-and-permissions-5140" TargetMode="External" /><Relationship Type="http://schemas.openxmlformats.org/officeDocument/2006/relationships/hyperlink" Id="rId51" Target="https://dev.to/anna_p_s/best-practices-for-managing-users-roles-and-permissions-5140#:~:text=,The%20matrix%20you" TargetMode="External" /><Relationship Type="http://schemas.openxmlformats.org/officeDocument/2006/relationships/hyperlink" Id="rId25" Target="https://dev.to/anna_p_s/best-practices-for-managing-users-roles-and-permissions-5140#:~:text=,defined" TargetMode="External" /><Relationship Type="http://schemas.openxmlformats.org/officeDocument/2006/relationships/hyperlink" Id="rId66" Target="https://dev.to/anna_p_s/best-practices-for-managing-users-roles-and-permissions-5140#:~:text=2,Privilege" TargetMode="External" /><Relationship Type="http://schemas.openxmlformats.org/officeDocument/2006/relationships/hyperlink" Id="rId53" Target="https://dev.to/anna_p_s/best-practices-for-managing-users-roles-and-permissions-5140#:~:text=sure%20all%20functions%20are%20adequately,You%20can" TargetMode="External" /><Relationship Type="http://schemas.openxmlformats.org/officeDocument/2006/relationships/hyperlink" Id="rId70" Target="https://learn.microsoft.com/en-us/azure/security/fundamentals/identity-management-best-practices" TargetMode="External" /><Relationship Type="http://schemas.openxmlformats.org/officeDocument/2006/relationships/hyperlink" Id="rId23" Target="https://learn.microsoft.com/en-us/azure/security/fundamentals/identity-management-best-practices#:~:text=Access%20management%20for%20cloud%20resources,areas%20they%20have%20access%20to" TargetMode="External" /><Relationship Type="http://schemas.openxmlformats.org/officeDocument/2006/relationships/hyperlink" Id="rId47" Target="https://learn.microsoft.com/en-us/azure/security/fundamentals/identity-management-best-practices#:~:text=Best%20practice%3A%20Define%20at%20least,the%20necessary%20amount%20of%20time" TargetMode="External" /><Relationship Type="http://schemas.openxmlformats.org/officeDocument/2006/relationships/hyperlink" Id="rId38" Target="https://learn.microsoft.com/en-us/azure/security/fundamentals/identity-management-best-practices#:~:text=Best%20practice%3A%20Ensure%20all%20critical,com" TargetMode="External" /><Relationship Type="http://schemas.openxmlformats.org/officeDocument/2006/relationships/hyperlink" Id="rId37" Target="https://learn.microsoft.com/en-us/azure/security/fundamentals/identity-management-best-practices#:~:text=Best%20practice%3A%20Ensure%20all%20critical,email%20or%20arbitrary%20web%20browsing" TargetMode="External" /><Relationship Type="http://schemas.openxmlformats.org/officeDocument/2006/relationships/hyperlink" Id="rId24" Target="https://learn.microsoft.com/en-us/azure/security/fundamentals/identity-management-best-practices#:~:text=Best%20practice%3A%20Segregate%20duties%20within,to%20assign%20privileges%20to%20users" TargetMode="External" /><Relationship Type="http://schemas.openxmlformats.org/officeDocument/2006/relationships/hyperlink" Id="rId26" Target="https://learn.microsoft.com/en-us/azure/security/fundamentals/identity-management-best-practices#:~:text=Designating%20groups%20or%20individual%20roles,security%20policies%20for%20data%20access" TargetMode="External" /><Relationship Type="http://schemas.openxmlformats.org/officeDocument/2006/relationships/hyperlink" Id="rId45" Target="https://learn.microsoft.com/en-us/azure/security/fundamentals/identity-management-best-practices#:~:text=Detail%3A%20Microsoft%20Entra%20Privileged%20Identity,Management%20lets%20you" TargetMode="External" /><Relationship Type="http://schemas.openxmlformats.org/officeDocument/2006/relationships/hyperlink" Id="rId36" Target="https://learn.microsoft.com/en-us/azure/security/fundamentals/identity-management-best-practices#:~:text=Securing%20privileged%20access%20is%20a,inadvertently%20affecting%20a%20sensitive%20resource" TargetMode="External" /><Relationship Type="http://schemas.openxmlformats.org/officeDocument/2006/relationships/hyperlink" Id="rId22" Target="https://learn.microsoft.com/en-us/azure/security/fundamentals/identity-management-best-practices#:~:text=Specific%20permissions%20create%20unneeded%20complexity,groups%20in%20Microsoft%20Entra%20ID" TargetMode="External" /><Relationship Type="http://schemas.openxmlformats.org/officeDocument/2006/relationships/hyperlink" Id="rId44" Target="https://learn.microsoft.com/en-us/azure/security/fundamentals/identity-management-best-practices#:~:text=The%20following%20summarizes%20the%20best,deployments%20in%20Microsoft%20Entra%20ID" TargetMode="External" /><Relationship Type="http://schemas.openxmlformats.org/officeDocument/2006/relationships/hyperlink" Id="rId21" Target="https://learn.microsoft.com/en-us/azure/security/fundamentals/identity-management-best-practices#:~:text=You%20can%20use%20Azure%20RBAC,group%2C%20or%20a%20single%20resource" TargetMode="External" /><Relationship Type="http://schemas.openxmlformats.org/officeDocument/2006/relationships/hyperlink" Id="rId73" Target="https://rogierdijkman.medium.com/should-azure-ad-groups-be-used-for-role-assignments-6b267af91c27" TargetMode="External" /><Relationship Type="http://schemas.openxmlformats.org/officeDocument/2006/relationships/hyperlink" Id="rId43" Target="https://rogierdijkman.medium.com/should-azure-ad-groups-be-used-for-role-assignments-6b267af91c27#:~:text=2,roles%20to%20users%20and%20groups" TargetMode="External" /><Relationship Type="http://schemas.openxmlformats.org/officeDocument/2006/relationships/hyperlink" Id="rId30" Target="https://rogierdijkman.medium.com/should-azure-ad-groups-be-used-for-role-assignments-6b267af91c27#:~:text=A%20good%20solution%20to%20have,also%20comes%20with%20a%20downside" TargetMode="External" /><Relationship Type="http://schemas.openxmlformats.org/officeDocument/2006/relationships/hyperlink" Id="rId40" Target="https://rogierdijkman.medium.com/should-azure-ad-groups-be-used-for-role-assignments-6b267af91c27#:~:text=If%20we%20take%20a%20look,the%20%E2%80%9Cit%20depends%E2%80%9D%20comes%20from" TargetMode="External" /><Relationship Type="http://schemas.openxmlformats.org/officeDocument/2006/relationships/hyperlink" Id="rId46" Target="https://rogierdijkman.medium.com/should-azure-ad-groups-be-used-for-role-assignments-6b267af91c27#:~:text=Key%20takeaways%3A" TargetMode="External" /><Relationship Type="http://schemas.openxmlformats.org/officeDocument/2006/relationships/hyperlink" Id="rId39" Target="https://rogierdijkman.medium.com/should-azure-ad-groups-be-used-for-role-assignments-6b267af91c27#:~:text=also%20means%20that%20anyone%20with,add%20users%20to%20AAD%20Groups" TargetMode="External" /><Relationship Type="http://schemas.openxmlformats.org/officeDocument/2006/relationships/hyperlink" Id="rId72" Target="https://techcommunity.microsoft.com/discussions/azure/multiple-azure-tenants-for-production-and-dev/733358" TargetMode="External" /><Relationship Type="http://schemas.openxmlformats.org/officeDocument/2006/relationships/hyperlink" Id="rId27" Target="https://techcommunity.microsoft.com/discussions/azure/multiple-azure-tenants-for-production-and-dev/733358#:~:text=Best%20practice%20would%20be%20to,and%20Pay%20As%20You%20Go" TargetMode="External" /><Relationship Type="http://schemas.openxmlformats.org/officeDocument/2006/relationships/hyperlink" Id="rId28" Target="https://techcommunity.microsoft.com/discussions/azure/multiple-azure-tenants-for-production-and-dev/733358#:~:text=From%20my%20experience%2C%20i%20would,only%20in%20the%20Production%20Tenant" TargetMode="External" /><Relationship Type="http://schemas.openxmlformats.org/officeDocument/2006/relationships/hyperlink" Id="rId29" Target="https://techcommunity.microsoft.com/discussions/azure/multiple-azure-tenants-for-production-and-dev/733358#:~:text=Thanks%20for%20the%20information,linked%20to%20a%20separate%20domain" TargetMode="External" /><Relationship Type="http://schemas.openxmlformats.org/officeDocument/2006/relationships/hyperlink" Id="rId75" Target="https://www.avatier.com/blog/the-power-of-automated-group-management/" TargetMode="External" /><Relationship Type="http://schemas.openxmlformats.org/officeDocument/2006/relationships/hyperlink" Id="rId58" Target="https://www.avatier.com/blog/the-power-of-automated-group-management/#:~:text=,Precisely%20state%20your%20group%20management" TargetMode="External" /><Relationship Type="http://schemas.openxmlformats.org/officeDocument/2006/relationships/hyperlink" Id="rId56" Target="https://www.avatier.com/blog/the-power-of-automated-group-management/#:~:text=Another%20very%20important%20advantage%20of,privileges%2C%20enhancing%20overall%20security%20posture" TargetMode="External" /><Relationship Type="http://schemas.openxmlformats.org/officeDocument/2006/relationships/hyperlink" Id="rId62" Target="https://www.avatier.com/blog/the-power-of-automated-group-management/#:~:text=In%20addition%2C%20automated%20management%20of,without%20losing%20efficiency%20or%20accuracy" TargetMode="External" /><Relationship Type="http://schemas.openxmlformats.org/officeDocument/2006/relationships/hyperlink" Id="rId55" Target="https://www.avatier.com/blog/the-power-of-automated-group-management/#:~:text=The%20error%20manual%20elimination%20is,strengthens%20the%20compliance%20and%20security" TargetMode="External" /><Relationship Type="http://schemas.openxmlformats.org/officeDocument/2006/relationships/hyperlink" Id="rId50" Target="https://www.avatier.com/blog/the-power-of-automated-group-management/#:~:text=correspond%20to%20their%20tasks.%20,security%20breaches%20or%20policy%20violations" TargetMode="External" /><Relationship Type="http://schemas.openxmlformats.org/officeDocument/2006/relationships/hyperlink" Id="rId63" Target="https://www.avatier.com/blog/the-power-of-automated-group-management/#:~:text=group%20management%20becomes%20very%20complicated,without%20losing%20efficiency%20or%20accuracy" TargetMode="External" /><Relationship Type="http://schemas.openxmlformats.org/officeDocument/2006/relationships/hyperlink" Id="rId59" Target="https://www.avatier.com/blog/the-power-of-automated-group-management/#:~:text=policies%20that%20include%20access%20controls%2C,the%20automated%20group%20management%20into" TargetMode="External" /><Relationship Type="http://schemas.openxmlformats.org/officeDocument/2006/relationships/hyperlink" Id="rId60" Target="https://www.avatier.com/blog/the-power-of-automated-group-management/#:~:text=your%20policy%20definition,Constantly%20observe" TargetMode="External" /><Relationship Type="http://schemas.openxmlformats.org/officeDocument/2006/relationships/hyperlink" Id="rId76" Target="https://www.ituziast.com/index.php/2021/01/04/overview-of-azure-ad-administrative-units/" TargetMode="External" /><Relationship Type="http://schemas.openxmlformats.org/officeDocument/2006/relationships/hyperlink" Id="rId57" Target="https://www.ituziast.com/index.php/2021/01/04/overview-of-azure-ad-administrative-units/#:~:text=Overview%20of%20Azure%20AD%20Administrative,bound%20within%20specific%20administrative%20roles" TargetMode="External" /><Relationship Type="http://schemas.openxmlformats.org/officeDocument/2006/relationships/hyperlink" Id="rId74" Target="https://www.windows-active-directory.com/best-practices-for-managing-groups-in-azure-ad.html" TargetMode="External" /><Relationship Type="http://schemas.openxmlformats.org/officeDocument/2006/relationships/hyperlink" Id="rId65" Target="https://www.windows-active-directory.com/best-practices-for-managing-groups-in-azure-ad.html#:~:text=1" TargetMode="External" /><Relationship Type="http://schemas.openxmlformats.org/officeDocument/2006/relationships/hyperlink" Id="rId32" Target="https://www.windows-active-directory.com/best-practices-for-managing-groups-in-azure-ad.html#:~:text=3,names" TargetMode="External" /><Relationship Type="http://schemas.openxmlformats.org/officeDocument/2006/relationships/hyperlink" Id="rId49" Target="https://www.windows-active-directory.com/best-practices-for-managing-groups-in-azure-ad.html#:~:text=4" TargetMode="External" /><Relationship Type="http://schemas.openxmlformats.org/officeDocument/2006/relationships/hyperlink" Id="rId34" Target="https://www.windows-active-directory.com/best-practices-for-managing-groups-in-azure-ad.html#:~:text=5,automation" TargetMode="External" /><Relationship Type="http://schemas.openxmlformats.org/officeDocument/2006/relationships/hyperlink" Id="rId42" Target="https://www.windows-active-directory.com/best-practices-for-managing-groups-in-azure-ad.html#:~:text=6" TargetMode="External" /><Relationship Type="http://schemas.openxmlformats.org/officeDocument/2006/relationships/hyperlink" Id="rId48" Target="https://www.windows-active-directory.com/best-practices-for-managing-groups-in-azure-ad.html#:~:text=7,changes" TargetMode="External" /><Relationship Type="http://schemas.openxmlformats.org/officeDocument/2006/relationships/hyperlink" Id="rId64" Target="https://www.windows-active-directory.com/best-practices-for-managing-groups-in-azure-ad.html#:~:text=8,management" TargetMode="External" /><Relationship Type="http://schemas.openxmlformats.org/officeDocument/2006/relationships/hyperlink" Id="rId33" Target="https://www.windows-active-directory.com/best-practices-for-managing-groups-in-azure-ad.html#:~:text=For%20organizations%20with%20a%20complex,permissions%20to%20the%20respective%20subgrou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2025-11-10T13:46:09Z</dcterms:created>
  <dcterms:modified xsi:type="dcterms:W3CDTF">2025-11-10T13:46:09Z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