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5C"/>
          <w:sz w:val="48"/>
        </w:rPr>
        <w:br/>
        <w:t>DELTA EXCHANGE TRADING BOT</w:t>
      </w:r>
    </w:p>
    <w:p>
      <w:pPr>
        <w:jc w:val="center"/>
      </w:pPr>
      <w:r>
        <w:rPr>
          <w:color w:val="2E6DA4"/>
          <w:sz w:val="26"/>
        </w:rPr>
        <w:t>Complete Project Plan &amp; Roadmap</w:t>
        <w:br/>
      </w:r>
    </w:p>
    <w:p>
      <w:pPr>
        <w:jc w:val="center"/>
      </w:pPr>
      <w:r>
        <w:rPr>
          <w:color w:val="5D6D7E"/>
          <w:sz w:val="20"/>
        </w:rPr>
        <w:t>97 Days  •  13 Strategies  •  5 Phases  •  $24/month when live</w:t>
        <w:br/>
        <w:t>Exchange: Delta Exchange India  •  Capital: $1,000</w:t>
        <w:br/>
      </w:r>
    </w:p>
    <w:p>
      <w:r>
        <w:br w:type="page"/>
      </w:r>
    </w:p>
    <w:p>
      <w:pPr>
        <w:pStyle w:val="Heading1"/>
      </w:pPr>
      <w:r>
        <w:t>Project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B3A5C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493"/>
            <w:shd w:val="clear" w:color="auto" w:fill="1B3A5C"/>
          </w:tcPr>
          <w:p>
            <w:r>
              <w:rPr>
                <w:b/>
                <w:color w:val="FFFFFF"/>
              </w:rPr>
              <w:t>Days</w:t>
            </w:r>
          </w:p>
        </w:tc>
        <w:tc>
          <w:tcPr>
            <w:tcW w:type="dxa" w:w="2493"/>
            <w:shd w:val="clear" w:color="auto" w:fill="1B3A5C"/>
          </w:tcPr>
          <w:p>
            <w:r>
              <w:rPr>
                <w:b/>
                <w:color w:val="FFFFFF"/>
              </w:rPr>
              <w:t>Goal</w:t>
            </w:r>
          </w:p>
        </w:tc>
        <w:tc>
          <w:tcPr>
            <w:tcW w:type="dxa" w:w="2493"/>
            <w:shd w:val="clear" w:color="auto" w:fill="1B3A5C"/>
          </w:tcPr>
          <w:p>
            <w:r>
              <w:rPr>
                <w:b/>
                <w:color w:val="FFFFFF"/>
              </w:rPr>
              <w:t>Key Output</w:t>
            </w:r>
          </w:p>
        </w:tc>
      </w:tr>
      <w:tr>
        <w:tc>
          <w:tcPr>
            <w:tcW w:type="dxa" w:w="2493"/>
            <w:shd w:val="clear" w:color="auto" w:fill="D6EAF8"/>
          </w:tcPr>
          <w:p>
            <w:r>
              <w:t>Phase 1 – Local Setup</w:t>
            </w:r>
          </w:p>
        </w:tc>
        <w:tc>
          <w:tcPr>
            <w:tcW w:type="dxa" w:w="2493"/>
            <w:shd w:val="clear" w:color="auto" w:fill="D6EAF8"/>
          </w:tcPr>
          <w:p>
            <w:r>
              <w:t>1–7</w:t>
            </w:r>
          </w:p>
        </w:tc>
        <w:tc>
          <w:tcPr>
            <w:tcW w:type="dxa" w:w="2493"/>
            <w:shd w:val="clear" w:color="auto" w:fill="D6EAF8"/>
          </w:tcPr>
          <w:p>
            <w:r>
              <w:t>Bot running in paper mode</w:t>
            </w:r>
          </w:p>
        </w:tc>
        <w:tc>
          <w:tcPr>
            <w:tcW w:type="dxa" w:w="2493"/>
            <w:shd w:val="clear" w:color="auto" w:fill="D6EAF8"/>
          </w:tcPr>
          <w:p>
            <w:r>
              <w:t>No crashes, DB has rows</w:t>
            </w:r>
          </w:p>
        </w:tc>
      </w:tr>
      <w:tr>
        <w:tc>
          <w:tcPr>
            <w:tcW w:type="dxa" w:w="2493"/>
            <w:shd w:val="clear" w:color="auto" w:fill="FDEBD0"/>
          </w:tcPr>
          <w:p>
            <w:r>
              <w:t>Phase 2 – Fix Critical Issues</w:t>
            </w:r>
          </w:p>
        </w:tc>
        <w:tc>
          <w:tcPr>
            <w:tcW w:type="dxa" w:w="2493"/>
            <w:shd w:val="clear" w:color="auto" w:fill="FDEBD0"/>
          </w:tcPr>
          <w:p>
            <w:r>
              <w:t>8–37</w:t>
            </w:r>
          </w:p>
        </w:tc>
        <w:tc>
          <w:tcPr>
            <w:tcW w:type="dxa" w:w="2493"/>
            <w:shd w:val="clear" w:color="auto" w:fill="FDEBD0"/>
          </w:tcPr>
          <w:p>
            <w:r>
              <w:t>Security fixed, stops on exchange, Grafana</w:t>
            </w:r>
          </w:p>
        </w:tc>
        <w:tc>
          <w:tcPr>
            <w:tcW w:type="dxa" w:w="2493"/>
            <w:shd w:val="clear" w:color="auto" w:fill="FDEBD0"/>
          </w:tcPr>
          <w:p>
            <w:r>
              <w:t>14 issues resolved</w:t>
            </w:r>
          </w:p>
        </w:tc>
      </w:tr>
      <w:tr>
        <w:tc>
          <w:tcPr>
            <w:tcW w:type="dxa" w:w="2493"/>
            <w:shd w:val="clear" w:color="auto" w:fill="D5F5E3"/>
          </w:tcPr>
          <w:p>
            <w:r>
              <w:t>Phase 3 – New Strategies</w:t>
            </w:r>
          </w:p>
        </w:tc>
        <w:tc>
          <w:tcPr>
            <w:tcW w:type="dxa" w:w="2493"/>
            <w:shd w:val="clear" w:color="auto" w:fill="D5F5E3"/>
          </w:tcPr>
          <w:p>
            <w:r>
              <w:t>38–82</w:t>
            </w:r>
          </w:p>
        </w:tc>
        <w:tc>
          <w:tcPr>
            <w:tcW w:type="dxa" w:w="2493"/>
            <w:shd w:val="clear" w:color="auto" w:fill="D5F5E3"/>
          </w:tcPr>
          <w:p>
            <w:r>
              <w:t>8 new strategies built &amp; backtested</w:t>
            </w:r>
          </w:p>
        </w:tc>
        <w:tc>
          <w:tcPr>
            <w:tcW w:type="dxa" w:w="2493"/>
            <w:shd w:val="clear" w:color="auto" w:fill="D5F5E3"/>
          </w:tcPr>
          <w:p>
            <w:r>
              <w:t>13 total strategies active</w:t>
            </w:r>
          </w:p>
        </w:tc>
      </w:tr>
      <w:tr>
        <w:tc>
          <w:tcPr>
            <w:tcW w:type="dxa" w:w="2493"/>
            <w:shd w:val="clear" w:color="auto" w:fill="F9E79F"/>
          </w:tcPr>
          <w:p>
            <w:r>
              <w:t>Phase 4 – Paper Validation</w:t>
            </w:r>
          </w:p>
        </w:tc>
        <w:tc>
          <w:tcPr>
            <w:tcW w:type="dxa" w:w="2493"/>
            <w:shd w:val="clear" w:color="auto" w:fill="F9E79F"/>
          </w:tcPr>
          <w:p>
            <w:r>
              <w:t>83–97</w:t>
            </w:r>
          </w:p>
        </w:tc>
        <w:tc>
          <w:tcPr>
            <w:tcW w:type="dxa" w:w="2493"/>
            <w:shd w:val="clear" w:color="auto" w:fill="F9E79F"/>
          </w:tcPr>
          <w:p>
            <w:r>
              <w:t>Sharpe &gt; 0.8, DD &lt; 8%, Win rate &gt; 45%</w:t>
            </w:r>
          </w:p>
        </w:tc>
        <w:tc>
          <w:tcPr>
            <w:tcW w:type="dxa" w:w="2493"/>
            <w:shd w:val="clear" w:color="auto" w:fill="F9E79F"/>
          </w:tcPr>
          <w:p>
            <w:r>
              <w:t>Both 14-day gates pass</w:t>
            </w:r>
          </w:p>
        </w:tc>
      </w:tr>
      <w:tr>
        <w:tc>
          <w:tcPr>
            <w:tcW w:type="dxa" w:w="2493"/>
            <w:shd w:val="clear" w:color="auto" w:fill="FADBD8"/>
          </w:tcPr>
          <w:p>
            <w:r>
              <w:t>Phase 5 – Cloud Migration</w:t>
            </w:r>
          </w:p>
        </w:tc>
        <w:tc>
          <w:tcPr>
            <w:tcW w:type="dxa" w:w="2493"/>
            <w:shd w:val="clear" w:color="auto" w:fill="FADBD8"/>
          </w:tcPr>
          <w:p>
            <w:r>
              <w:t>98+</w:t>
            </w:r>
          </w:p>
        </w:tc>
        <w:tc>
          <w:tcPr>
            <w:tcW w:type="dxa" w:w="2493"/>
            <w:shd w:val="clear" w:color="auto" w:fill="FADBD8"/>
          </w:tcPr>
          <w:p>
            <w:r>
              <w:t>Hetzner server, 24/7 live trading</w:t>
            </w:r>
          </w:p>
        </w:tc>
        <w:tc>
          <w:tcPr>
            <w:tcW w:type="dxa" w:w="2493"/>
            <w:shd w:val="clear" w:color="auto" w:fill="FADBD8"/>
          </w:tcPr>
          <w:p>
            <w:r>
              <w:t>systemd + Alertmanager active</w:t>
            </w:r>
          </w:p>
        </w:tc>
      </w:tr>
    </w:tbl>
    <w:p/>
    <w:p>
      <w:r>
        <w:br w:type="page"/>
      </w:r>
    </w:p>
    <w:p>
      <w:pPr>
        <w:pStyle w:val="Heading1"/>
      </w:pPr>
      <w:r>
        <w:t>Phase 1 — Local Setup &amp; First Run (Days 1–7)</w:t>
      </w:r>
    </w:p>
    <w:p>
      <w:r>
        <w:rPr>
          <w:b/>
          <w:color w:val="1D5E35"/>
        </w:rPr>
        <w:t>Goal: See the bot running and printing live paper trades within your first week.</w:t>
      </w:r>
    </w:p>
    <w:p>
      <w:pPr>
        <w:pStyle w:val="Heading2"/>
      </w:pPr>
      <w:r>
        <w:t>Day 1 – Installation</w:t>
      </w:r>
    </w:p>
    <w:p>
      <w:pPr>
        <w:pStyle w:val="ListBullet"/>
      </w:pPr>
      <w:r>
        <w:rPr>
          <w:b/>
          <w:sz w:val="20"/>
        </w:rPr>
        <w:t xml:space="preserve">[CRIT] Verify Python 3.12.x </w:t>
      </w:r>
      <w:r>
        <w:rPr>
          <w:color w:val="5D6D7E"/>
          <w:sz w:val="18"/>
        </w:rPr>
        <w:t>— run: python --version in PowerShell</w:t>
      </w:r>
      <w:r>
        <w:rPr>
          <w:i/>
          <w:color w:val="2E6DA4"/>
          <w:sz w:val="18"/>
        </w:rPr>
        <w:t xml:space="preserve">  (Day 1)</w:t>
      </w:r>
    </w:p>
    <w:p>
      <w:pPr>
        <w:pStyle w:val="ListBullet"/>
      </w:pPr>
      <w:r>
        <w:rPr>
          <w:b/>
          <w:sz w:val="20"/>
        </w:rPr>
        <w:t xml:space="preserve">[CRIT] Install Poetry </w:t>
      </w:r>
      <w:r>
        <w:rPr>
          <w:color w:val="5D6D7E"/>
          <w:sz w:val="18"/>
        </w:rPr>
        <w:t>— pip install poetry</w:t>
      </w:r>
      <w:r>
        <w:rPr>
          <w:i/>
          <w:color w:val="2E6DA4"/>
          <w:sz w:val="18"/>
        </w:rPr>
        <w:t xml:space="preserve">  (Day 1)</w:t>
      </w:r>
    </w:p>
    <w:p>
      <w:pPr>
        <w:pStyle w:val="ListBullet"/>
      </w:pPr>
      <w:r>
        <w:rPr>
          <w:b/>
          <w:sz w:val="20"/>
        </w:rPr>
        <w:t xml:space="preserve">[CRIT] Run poetry install </w:t>
      </w:r>
      <w:r>
        <w:rPr>
          <w:color w:val="5D6D7E"/>
          <w:sz w:val="18"/>
        </w:rPr>
        <w:t>— Wait for all libraries to download</w:t>
      </w:r>
      <w:r>
        <w:rPr>
          <w:i/>
          <w:color w:val="2E6DA4"/>
          <w:sz w:val="18"/>
        </w:rPr>
        <w:t xml:space="preserve">  (Day 1)</w:t>
      </w:r>
    </w:p>
    <w:p>
      <w:pPr>
        <w:pStyle w:val="Heading2"/>
      </w:pPr>
      <w:r>
        <w:t>Day 2 – Security First</w:t>
      </w:r>
    </w:p>
    <w:p>
      <w:r>
        <w:rPr>
          <w:b/>
          <w:color w:val="BA7517"/>
        </w:rPr>
        <w:t>⚠  DELETE all content in .env before proceeding — API keys are already exposed on GitHub</w:t>
      </w:r>
    </w:p>
    <w:p>
      <w:pPr>
        <w:pStyle w:val="ListBullet"/>
      </w:pPr>
      <w:r>
        <w:rPr>
          <w:b/>
          <w:sz w:val="20"/>
        </w:rPr>
        <w:t xml:space="preserve">[CRIT] Rotate API keys in .env </w:t>
      </w:r>
      <w:r>
        <w:rPr>
          <w:color w:val="5D6D7E"/>
          <w:sz w:val="18"/>
        </w:rPr>
        <w:t>— Paste safe paper-mode template</w:t>
      </w:r>
      <w:r>
        <w:rPr>
          <w:i/>
          <w:color w:val="2E6DA4"/>
          <w:sz w:val="18"/>
        </w:rPr>
        <w:t xml:space="preserve">  (Day 2)</w:t>
      </w:r>
    </w:p>
    <w:p>
      <w:pPr>
        <w:pStyle w:val="ListBullet"/>
      </w:pPr>
      <w:r>
        <w:rPr>
          <w:b/>
          <w:sz w:val="20"/>
        </w:rPr>
        <w:t xml:space="preserve">[CRIT] Register on Delta testnet </w:t>
      </w:r>
      <w:r>
        <w:rPr>
          <w:color w:val="5D6D7E"/>
          <w:sz w:val="18"/>
        </w:rPr>
        <w:t>— cdn-ind.testnet.deltaex.org</w:t>
      </w:r>
      <w:r>
        <w:rPr>
          <w:i/>
          <w:color w:val="2E6DA4"/>
          <w:sz w:val="18"/>
        </w:rPr>
        <w:t xml:space="preserve">  (Day 2)</w:t>
      </w:r>
    </w:p>
    <w:p>
      <w:pPr>
        <w:pStyle w:val="ListBullet"/>
      </w:pPr>
      <w:r>
        <w:rPr>
          <w:b/>
          <w:sz w:val="20"/>
        </w:rPr>
        <w:t xml:space="preserve">[CRIT] Update .env with testnet keys </w:t>
      </w:r>
      <w:r>
        <w:rPr>
          <w:color w:val="5D6D7E"/>
          <w:sz w:val="18"/>
        </w:rPr>
        <w:t>— DELTA_EXCHANGE_ENV=testnet-india</w:t>
      </w:r>
      <w:r>
        <w:rPr>
          <w:i/>
          <w:color w:val="2E6DA4"/>
          <w:sz w:val="18"/>
        </w:rPr>
        <w:t xml:space="preserve">  (Day 2)</w:t>
      </w:r>
    </w:p>
    <w:p>
      <w:pPr>
        <w:pStyle w:val="Heading2"/>
      </w:pPr>
      <w:r>
        <w:t>Day 2 – First Run</w:t>
      </w:r>
    </w:p>
    <w:p>
      <w:pPr>
        <w:pStyle w:val="ListBullet"/>
      </w:pPr>
      <w:r>
        <w:rPr>
          <w:b/>
          <w:sz w:val="20"/>
        </w:rPr>
        <w:t xml:space="preserve">[HIGH] Run in paper mode </w:t>
      </w:r>
      <w:r>
        <w:rPr>
          <w:color w:val="5D6D7E"/>
          <w:sz w:val="18"/>
        </w:rPr>
        <w:t>— poetry run python -m delta_exchange_bot.cli.main --mode paper</w:t>
      </w:r>
      <w:r>
        <w:rPr>
          <w:i/>
          <w:color w:val="2E6DA4"/>
          <w:sz w:val="18"/>
        </w:rPr>
        <w:t xml:space="preserve">  (Day 2)</w:t>
      </w:r>
    </w:p>
    <w:p>
      <w:pPr>
        <w:pStyle w:val="ListBullet"/>
      </w:pPr>
      <w:r>
        <w:rPr>
          <w:b/>
          <w:sz w:val="20"/>
        </w:rPr>
        <w:t xml:space="preserve">[HIGH] Observe logs 30+ minutes </w:t>
      </w:r>
      <w:r>
        <w:rPr>
          <w:color w:val="5D6D7E"/>
          <w:sz w:val="18"/>
        </w:rPr>
        <w:t>— JSON lines should appear every 60s</w:t>
      </w:r>
      <w:r>
        <w:rPr>
          <w:i/>
          <w:color w:val="2E6DA4"/>
          <w:sz w:val="18"/>
        </w:rPr>
        <w:t xml:space="preserve">  (Day 2)</w:t>
      </w:r>
    </w:p>
    <w:p>
      <w:pPr>
        <w:pStyle w:val="ListBullet"/>
      </w:pPr>
      <w:r>
        <w:rPr>
          <w:b/>
          <w:sz w:val="20"/>
        </w:rPr>
        <w:t xml:space="preserve">[HIGH] Verify DB has rows </w:t>
      </w:r>
      <w:r>
        <w:rPr>
          <w:color w:val="5D6D7E"/>
          <w:sz w:val="18"/>
        </w:rPr>
        <w:t>— Use SQLite Viewer extension in VS Code</w:t>
      </w:r>
      <w:r>
        <w:rPr>
          <w:i/>
          <w:color w:val="2E6DA4"/>
          <w:sz w:val="18"/>
        </w:rPr>
        <w:t xml:space="preserve">  (Day 2)</w:t>
      </w:r>
    </w:p>
    <w:p>
      <w:pPr>
        <w:pStyle w:val="Heading2"/>
      </w:pPr>
      <w:r>
        <w:t>Days 3–7 – Observation</w:t>
      </w:r>
    </w:p>
    <w:p>
      <w:pPr>
        <w:pStyle w:val="ListBullet"/>
      </w:pPr>
      <w:r>
        <w:rPr>
          <w:b/>
          <w:sz w:val="20"/>
        </w:rPr>
        <w:t xml:space="preserve">[MED] Run 2+ hours daily </w:t>
      </w:r>
      <w:r>
        <w:rPr>
          <w:color w:val="5D6D7E"/>
          <w:sz w:val="18"/>
        </w:rPr>
        <w:t>— Note every error message</w:t>
      </w:r>
      <w:r>
        <w:rPr>
          <w:i/>
          <w:color w:val="2E6DA4"/>
          <w:sz w:val="18"/>
        </w:rPr>
        <w:t xml:space="preserve">  (Days 3–7)</w:t>
      </w:r>
    </w:p>
    <w:p>
      <w:pPr>
        <w:pStyle w:val="ListBullet"/>
      </w:pPr>
      <w:r>
        <w:rPr>
          <w:b/>
          <w:sz w:val="20"/>
        </w:rPr>
        <w:t xml:space="preserve">[HIGH] Phase 1 complete gate </w:t>
      </w:r>
      <w:r>
        <w:rPr>
          <w:color w:val="5D6D7E"/>
          <w:sz w:val="18"/>
        </w:rPr>
        <w:t>— Bot runs 2 consecutive days without crashing</w:t>
      </w:r>
      <w:r>
        <w:rPr>
          <w:i/>
          <w:color w:val="2E6DA4"/>
          <w:sz w:val="18"/>
        </w:rPr>
        <w:t xml:space="preserve">  (Day 7)</w:t>
      </w:r>
    </w:p>
    <w:p>
      <w:r>
        <w:br w:type="page"/>
      </w:r>
    </w:p>
    <w:p>
      <w:pPr>
        <w:pStyle w:val="Heading1"/>
      </w:pPr>
      <w:r>
        <w:t>Phase 2 — Fix Critical Issues (Days 8–37)</w:t>
      </w:r>
    </w:p>
    <w:p>
      <w:r>
        <w:rPr>
          <w:b/>
          <w:color w:val="1D5E35"/>
        </w:rPr>
        <w:t>Goal: Security fixed, all bugs corrected, exchange-native stops, Grafana live.</w:t>
      </w:r>
    </w:p>
    <w:p>
      <w:pPr>
        <w:pStyle w:val="Heading2"/>
      </w:pPr>
      <w:r>
        <w:t>Critical Severity (Days 8–13)</w:t>
      </w:r>
    </w:p>
    <w:p>
      <w:r>
        <w:rPr>
          <w:b/>
          <w:color w:val="BA7517"/>
        </w:rPr>
        <w:t>⚠  Fix ALL CRIT items before building any new strategy</w:t>
      </w:r>
    </w:p>
    <w:p>
      <w:pPr>
        <w:pStyle w:val="ListBullet"/>
      </w:pPr>
      <w:r>
        <w:rPr>
          <w:b/>
          <w:sz w:val="20"/>
        </w:rPr>
        <w:t xml:space="preserve">[CRIT] Dockerfile Python 3.11 → 3.12 </w:t>
      </w:r>
      <w:r>
        <w:rPr>
          <w:color w:val="5D6D7E"/>
          <w:sz w:val="18"/>
        </w:rPr>
        <w:t>— One-line change</w:t>
      </w:r>
      <w:r>
        <w:rPr>
          <w:i/>
          <w:color w:val="2E6DA4"/>
          <w:sz w:val="18"/>
        </w:rPr>
        <w:t xml:space="preserve">  (Day 8)</w:t>
      </w:r>
    </w:p>
    <w:p>
      <w:pPr>
        <w:pStyle w:val="ListBullet"/>
      </w:pPr>
      <w:r>
        <w:rPr>
          <w:b/>
          <w:sz w:val="20"/>
        </w:rPr>
        <w:t xml:space="preserve">[CRIT] Merge strategy/ and strategies/ packages </w:t>
      </w:r>
      <w:r>
        <w:rPr>
          <w:color w:val="5D6D7E"/>
          <w:sz w:val="18"/>
        </w:rPr>
        <w:t>— Two RSIScalping classes → shadow bugs</w:t>
      </w:r>
      <w:r>
        <w:rPr>
          <w:i/>
          <w:color w:val="2E6DA4"/>
          <w:sz w:val="18"/>
        </w:rPr>
        <w:t xml:space="preserve">  (Days 8–10)</w:t>
      </w:r>
    </w:p>
    <w:p>
      <w:pPr>
        <w:pStyle w:val="ListBullet"/>
      </w:pPr>
      <w:r>
        <w:rPr>
          <w:b/>
          <w:sz w:val="20"/>
        </w:rPr>
        <w:t xml:space="preserve">[CRIT] Change TRADE_FREQUENCY_S 60 → 5 </w:t>
      </w:r>
      <w:r>
        <w:rPr>
          <w:color w:val="5D6D7E"/>
          <w:sz w:val="18"/>
        </w:rPr>
        <w:t>— Add signal_eval_every=6 setting</w:t>
      </w:r>
      <w:r>
        <w:rPr>
          <w:i/>
          <w:color w:val="2E6DA4"/>
          <w:sz w:val="18"/>
        </w:rPr>
        <w:t xml:space="preserve">  (Day 8)</w:t>
      </w:r>
    </w:p>
    <w:p>
      <w:pPr>
        <w:pStyle w:val="ListBullet"/>
      </w:pPr>
      <w:r>
        <w:rPr>
          <w:b/>
          <w:sz w:val="20"/>
        </w:rPr>
        <w:t xml:space="preserve">[CRIT] Add idempotent client_order_id </w:t>
      </w:r>
      <w:r>
        <w:rPr>
          <w:color w:val="5D6D7E"/>
          <w:sz w:val="18"/>
        </w:rPr>
        <w:t>— SHA256(trade_id+symbol+side)</w:t>
      </w:r>
      <w:r>
        <w:rPr>
          <w:i/>
          <w:color w:val="2E6DA4"/>
          <w:sz w:val="18"/>
        </w:rPr>
        <w:t xml:space="preserve">  (Day 12)</w:t>
      </w:r>
    </w:p>
    <w:p>
      <w:pPr>
        <w:pStyle w:val="Heading2"/>
      </w:pPr>
      <w:r>
        <w:t>High Severity (Days 12–20)</w:t>
      </w:r>
    </w:p>
    <w:p>
      <w:pPr>
        <w:pStyle w:val="ListBullet"/>
      </w:pPr>
      <w:r>
        <w:rPr>
          <w:b/>
          <w:sz w:val="20"/>
        </w:rPr>
        <w:t xml:space="preserve">[HIGH] Fix RSI Wilder's smoothing </w:t>
      </w:r>
      <w:r>
        <w:rPr>
          <w:color w:val="5D6D7E"/>
          <w:sz w:val="18"/>
        </w:rPr>
        <w:t>— Currently 7 points off vs TradingView</w:t>
      </w:r>
      <w:r>
        <w:rPr>
          <w:i/>
          <w:color w:val="2E6DA4"/>
          <w:sz w:val="18"/>
        </w:rPr>
        <w:t xml:space="preserve">  (Days 12–13)</w:t>
      </w:r>
    </w:p>
    <w:p>
      <w:pPr>
        <w:pStyle w:val="ListBullet"/>
      </w:pPr>
      <w:r>
        <w:rPr>
          <w:b/>
          <w:sz w:val="20"/>
        </w:rPr>
        <w:t xml:space="preserve">[HIGH] Wire YAML config files </w:t>
      </w:r>
      <w:r>
        <w:rPr>
          <w:color w:val="5D6D7E"/>
          <w:sz w:val="18"/>
        </w:rPr>
        <w:t>— config/paper.yml currently ignored</w:t>
      </w:r>
      <w:r>
        <w:rPr>
          <w:i/>
          <w:color w:val="2E6DA4"/>
          <w:sz w:val="18"/>
        </w:rPr>
        <w:t xml:space="preserve">  (Days 10–12)</w:t>
      </w:r>
    </w:p>
    <w:p>
      <w:pPr>
        <w:pStyle w:val="ListBullet"/>
      </w:pPr>
      <w:r>
        <w:rPr>
          <w:b/>
          <w:sz w:val="20"/>
        </w:rPr>
        <w:t xml:space="preserve">[CRIT] Add exchange-native stop orders </w:t>
      </w:r>
      <w:r>
        <w:rPr>
          <w:color w:val="5D6D7E"/>
          <w:sz w:val="18"/>
        </w:rPr>
        <w:t>— place_stop_limit_order() in DeltaClient</w:t>
      </w:r>
      <w:r>
        <w:rPr>
          <w:i/>
          <w:color w:val="2E6DA4"/>
          <w:sz w:val="18"/>
        </w:rPr>
        <w:t xml:space="preserve">  (Days 14–20)</w:t>
      </w:r>
    </w:p>
    <w:p>
      <w:pPr>
        <w:pStyle w:val="ListBullet"/>
      </w:pPr>
      <w:r>
        <w:rPr>
          <w:b/>
          <w:sz w:val="20"/>
        </w:rPr>
        <w:t xml:space="preserve">[HIGH] Add fill confirmation polling loop </w:t>
      </w:r>
      <w:r>
        <w:rPr>
          <w:color w:val="5D6D7E"/>
          <w:sz w:val="18"/>
        </w:rPr>
        <w:t>— Poll until filled/rejected/timeout</w:t>
      </w:r>
      <w:r>
        <w:rPr>
          <w:i/>
          <w:color w:val="2E6DA4"/>
          <w:sz w:val="18"/>
        </w:rPr>
        <w:t xml:space="preserve">  (Day 13)</w:t>
      </w:r>
    </w:p>
    <w:p>
      <w:pPr>
        <w:pStyle w:val="Heading2"/>
      </w:pPr>
      <w:r>
        <w:t>Medium Severity (Days 20–26)</w:t>
      </w:r>
    </w:p>
    <w:p>
      <w:pPr>
        <w:pStyle w:val="ListBullet"/>
      </w:pPr>
      <w:r>
        <w:rPr>
          <w:b/>
          <w:sz w:val="20"/>
        </w:rPr>
        <w:t xml:space="preserve">[MED] Add funding rate awareness </w:t>
      </w:r>
      <w:r>
        <w:rPr>
          <w:color w:val="5D6D7E"/>
          <w:sz w:val="18"/>
        </w:rPr>
        <w:t>— Log rate, add to fee calculation</w:t>
      </w:r>
      <w:r>
        <w:rPr>
          <w:i/>
          <w:color w:val="2E6DA4"/>
          <w:sz w:val="18"/>
        </w:rPr>
        <w:t xml:space="preserve">  (Days 20–24)</w:t>
      </w:r>
    </w:p>
    <w:p>
      <w:pPr>
        <w:pStyle w:val="ListBullet"/>
      </w:pPr>
      <w:r>
        <w:rPr>
          <w:b/>
          <w:sz w:val="20"/>
        </w:rPr>
        <w:t xml:space="preserve">[MED] Add max holding period </w:t>
      </w:r>
      <w:r>
        <w:rPr>
          <w:color w:val="5D6D7E"/>
          <w:sz w:val="18"/>
        </w:rPr>
        <w:t>— 30-candle default = 30 min on 1m</w:t>
      </w:r>
      <w:r>
        <w:rPr>
          <w:i/>
          <w:color w:val="2E6DA4"/>
          <w:sz w:val="18"/>
        </w:rPr>
        <w:t xml:space="preserve">  (Days 24–26)</w:t>
      </w:r>
    </w:p>
    <w:p>
      <w:pPr>
        <w:pStyle w:val="ListBullet"/>
      </w:pPr>
      <w:r>
        <w:rPr>
          <w:b/>
          <w:sz w:val="20"/>
        </w:rPr>
        <w:t xml:space="preserve">[MED] Persist ProtectionState to PostgreSQL </w:t>
      </w:r>
      <w:r>
        <w:rPr>
          <w:color w:val="5D6D7E"/>
          <w:sz w:val="18"/>
        </w:rPr>
        <w:t>— Crash-safe SL/TP recovery on restart</w:t>
      </w:r>
      <w:r>
        <w:rPr>
          <w:i/>
          <w:color w:val="2E6DA4"/>
          <w:sz w:val="18"/>
        </w:rPr>
        <w:t xml:space="preserve">  (Day 20)</w:t>
      </w:r>
    </w:p>
    <w:p>
      <w:pPr>
        <w:pStyle w:val="Heading2"/>
      </w:pPr>
      <w:r>
        <w:t>Monitoring (Days 26–37)</w:t>
      </w:r>
    </w:p>
    <w:p>
      <w:pPr>
        <w:pStyle w:val="ListBullet"/>
      </w:pPr>
      <w:r>
        <w:rPr>
          <w:b/>
          <w:sz w:val="20"/>
        </w:rPr>
        <w:t xml:space="preserve">[MED] Add Grafana + Loki to docker-compose </w:t>
      </w:r>
      <w:r>
        <w:rPr>
          <w:color w:val="5D6D7E"/>
          <w:sz w:val="18"/>
        </w:rPr>
        <w:t>— Trading Overview + Risk + API Health</w:t>
      </w:r>
      <w:r>
        <w:rPr>
          <w:i/>
          <w:color w:val="2E6DA4"/>
          <w:sz w:val="18"/>
        </w:rPr>
        <w:t xml:space="preserve">  (Days 26–37)</w:t>
      </w:r>
    </w:p>
    <w:p>
      <w:r>
        <w:br w:type="page"/>
      </w:r>
    </w:p>
    <w:p>
      <w:pPr>
        <w:pStyle w:val="Heading1"/>
      </w:pPr>
      <w:r>
        <w:t>Phase 3 — Eight New Strategies (Days 38–82)</w:t>
      </w:r>
    </w:p>
    <w:p>
      <w:r>
        <w:rPr>
          <w:b/>
          <w:color w:val="1D5E35"/>
        </w:rPr>
        <w:t>Goal: Build all 8 new strategies. Backtest each. Only activate if Sharpe &gt; 0.8.</w:t>
      </w:r>
    </w:p>
    <w:p>
      <w:r>
        <w:rPr>
          <w:color w:val="1D5E35"/>
        </w:rPr>
        <w:t>→  Only activate a strategy in live regime dispatch if backtest Sharpe &gt; 0.8</w:t>
      </w:r>
    </w:p>
    <w:p>
      <w:pPr>
        <w:pStyle w:val="Heading2"/>
      </w:pPr>
      <w:r>
        <w:t>Priority 1 — VWAP Deviation (Days 38–42)</w:t>
      </w:r>
    </w:p>
    <w:p>
      <w:pPr>
        <w:pStyle w:val="ListBullet"/>
      </w:pPr>
      <w:r>
        <w:rPr>
          <w:b/>
          <w:sz w:val="20"/>
        </w:rPr>
        <w:t xml:space="preserve">[HIGH] Create VWAPDeviationStrategy </w:t>
      </w:r>
      <w:r>
        <w:rPr>
          <w:color w:val="5D6D7E"/>
          <w:sz w:val="18"/>
        </w:rPr>
        <w:t>— Entry: price &gt;0.5% from VWAP → mean revert</w:t>
      </w:r>
      <w:r>
        <w:rPr>
          <w:i/>
          <w:color w:val="2E6DA4"/>
          <w:sz w:val="18"/>
        </w:rPr>
        <w:t xml:space="preserve">  (Days 38–42)</w:t>
      </w:r>
    </w:p>
    <w:p>
      <w:pPr>
        <w:pStyle w:val="Heading2"/>
      </w:pPr>
      <w:r>
        <w:t>Priority 2 — Bollinger Squeeze (Days 43–46)</w:t>
      </w:r>
    </w:p>
    <w:p>
      <w:pPr>
        <w:pStyle w:val="ListBullet"/>
      </w:pPr>
      <w:r>
        <w:rPr>
          <w:b/>
          <w:sz w:val="20"/>
        </w:rPr>
        <w:t xml:space="preserve">[HIGH] Create BollingerSqueezeStrategy </w:t>
      </w:r>
      <w:r>
        <w:rPr>
          <w:color w:val="5D6D7E"/>
          <w:sz w:val="18"/>
        </w:rPr>
        <w:t>— Detect low-vol coil before breakout</w:t>
      </w:r>
      <w:r>
        <w:rPr>
          <w:i/>
          <w:color w:val="2E6DA4"/>
          <w:sz w:val="18"/>
        </w:rPr>
        <w:t xml:space="preserve">  (Days 43–46)</w:t>
      </w:r>
    </w:p>
    <w:p>
      <w:pPr>
        <w:pStyle w:val="Heading2"/>
      </w:pPr>
      <w:r>
        <w:t>Priority 3 — MACD Histogram (Days 47–50)</w:t>
      </w:r>
    </w:p>
    <w:p>
      <w:pPr>
        <w:pStyle w:val="ListBullet"/>
      </w:pPr>
      <w:r>
        <w:rPr>
          <w:b/>
          <w:sz w:val="20"/>
        </w:rPr>
        <w:t xml:space="preserve">[HIGH] Create MACDHistogramStrategy </w:t>
      </w:r>
      <w:r>
        <w:rPr>
          <w:color w:val="5D6D7E"/>
          <w:sz w:val="18"/>
        </w:rPr>
        <w:t>— Histogram turn + signal line cross</w:t>
      </w:r>
      <w:r>
        <w:rPr>
          <w:i/>
          <w:color w:val="2E6DA4"/>
          <w:sz w:val="18"/>
        </w:rPr>
        <w:t xml:space="preserve">  (Days 47–50)</w:t>
      </w:r>
    </w:p>
    <w:p>
      <w:pPr>
        <w:pStyle w:val="Heading2"/>
      </w:pPr>
      <w:r>
        <w:t>Priority 4 — Order Book Imbalance (Days 51–56)</w:t>
      </w:r>
    </w:p>
    <w:p>
      <w:pPr>
        <w:pStyle w:val="ListBullet"/>
      </w:pPr>
      <w:r>
        <w:rPr>
          <w:b/>
          <w:sz w:val="20"/>
        </w:rPr>
        <w:t xml:space="preserve">[HIGH] Create OrderBookImbalanceStrategy </w:t>
      </w:r>
      <w:r>
        <w:rPr>
          <w:color w:val="5D6D7E"/>
          <w:sz w:val="18"/>
        </w:rPr>
        <w:t>— Use existing get_orderbook() REST call</w:t>
      </w:r>
      <w:r>
        <w:rPr>
          <w:i/>
          <w:color w:val="2E6DA4"/>
          <w:sz w:val="18"/>
        </w:rPr>
        <w:t xml:space="preserve">  (Days 51–56)</w:t>
      </w:r>
    </w:p>
    <w:p>
      <w:pPr>
        <w:pStyle w:val="Heading2"/>
      </w:pPr>
      <w:r>
        <w:t>Priority 5 — Multi-TF Confluence (Days 57–62)</w:t>
      </w:r>
    </w:p>
    <w:p>
      <w:pPr>
        <w:pStyle w:val="ListBullet"/>
      </w:pPr>
      <w:r>
        <w:rPr>
          <w:b/>
          <w:sz w:val="20"/>
        </w:rPr>
        <w:t xml:space="preserve">[HIGH] Create MultiTimeframeFilter </w:t>
      </w:r>
      <w:r>
        <w:rPr>
          <w:color w:val="5D6D7E"/>
          <w:sz w:val="18"/>
        </w:rPr>
        <w:t>— 1m + 15m + 1h all must agree direction</w:t>
      </w:r>
      <w:r>
        <w:rPr>
          <w:i/>
          <w:color w:val="2E6DA4"/>
          <w:sz w:val="18"/>
        </w:rPr>
        <w:t xml:space="preserve">  (Days 57–62)</w:t>
      </w:r>
    </w:p>
    <w:p>
      <w:pPr>
        <w:pStyle w:val="Heading2"/>
      </w:pPr>
      <w:r>
        <w:t>Priority 6 — Funding Rate Extremes (Days 63–68)</w:t>
      </w:r>
    </w:p>
    <w:p>
      <w:pPr>
        <w:pStyle w:val="ListBullet"/>
      </w:pPr>
      <w:r>
        <w:rPr>
          <w:b/>
          <w:sz w:val="20"/>
        </w:rPr>
        <w:t xml:space="preserve">[HIGH] Create FundingRateExtremeStrategy </w:t>
      </w:r>
      <w:r>
        <w:rPr>
          <w:color w:val="5D6D7E"/>
          <w:sz w:val="18"/>
        </w:rPr>
        <w:t>— Contrarian — crowded longs/shorts</w:t>
      </w:r>
      <w:r>
        <w:rPr>
          <w:i/>
          <w:color w:val="2E6DA4"/>
          <w:sz w:val="18"/>
        </w:rPr>
        <w:t xml:space="preserve">  (Days 63–68)</w:t>
      </w:r>
    </w:p>
    <w:p>
      <w:pPr>
        <w:pStyle w:val="Heading2"/>
      </w:pPr>
      <w:r>
        <w:t>Priority 7 — Volume-Weighted Momentum (Days 69–72)</w:t>
      </w:r>
    </w:p>
    <w:p>
      <w:pPr>
        <w:pStyle w:val="ListBullet"/>
      </w:pPr>
      <w:r>
        <w:rPr>
          <w:b/>
          <w:sz w:val="20"/>
        </w:rPr>
        <w:t xml:space="preserve">[HIGH] Create VolumeWeightedMomentum </w:t>
      </w:r>
      <w:r>
        <w:rPr>
          <w:color w:val="5D6D7E"/>
          <w:sz w:val="18"/>
        </w:rPr>
        <w:t>— Replace 3-bar momentum with 10-bar × vol</w:t>
      </w:r>
      <w:r>
        <w:rPr>
          <w:i/>
          <w:color w:val="2E6DA4"/>
          <w:sz w:val="18"/>
        </w:rPr>
        <w:t xml:space="preserve">  (Days 69–72)</w:t>
      </w:r>
    </w:p>
    <w:p>
      <w:pPr>
        <w:pStyle w:val="ListBullet"/>
      </w:pPr>
      <w:r>
        <w:rPr>
          <w:b/>
          <w:sz w:val="20"/>
        </w:rPr>
        <w:t xml:space="preserve">[HIGH] Delete old MomentumStrategy </w:t>
      </w:r>
      <w:r>
        <w:rPr>
          <w:color w:val="5D6D7E"/>
          <w:sz w:val="18"/>
        </w:rPr>
        <w:t>— strategy/momentum.py — rated 2/5</w:t>
      </w:r>
      <w:r>
        <w:rPr>
          <w:i/>
          <w:color w:val="2E6DA4"/>
          <w:sz w:val="18"/>
        </w:rPr>
        <w:t xml:space="preserve">  (Day 71)</w:t>
      </w:r>
    </w:p>
    <w:p>
      <w:pPr>
        <w:pStyle w:val="Heading2"/>
      </w:pPr>
      <w:r>
        <w:t>Priority 8 — S/R Breakout (Days 73–77)</w:t>
      </w:r>
    </w:p>
    <w:p>
      <w:pPr>
        <w:pStyle w:val="ListBullet"/>
      </w:pPr>
      <w:r>
        <w:rPr>
          <w:b/>
          <w:sz w:val="20"/>
        </w:rPr>
        <w:t xml:space="preserve">[HIGH] Create SupportResistanceBreakout </w:t>
      </w:r>
      <w:r>
        <w:rPr>
          <w:color w:val="5D6D7E"/>
          <w:sz w:val="18"/>
        </w:rPr>
        <w:t>— 20-bar high/low + volume spike</w:t>
      </w:r>
      <w:r>
        <w:rPr>
          <w:i/>
          <w:color w:val="2E6DA4"/>
          <w:sz w:val="18"/>
        </w:rPr>
        <w:t xml:space="preserve">  (Days 73–77)</w:t>
      </w:r>
    </w:p>
    <w:p>
      <w:pPr>
        <w:pStyle w:val="Heading2"/>
      </w:pPr>
      <w:r>
        <w:t>Full Backtest Validation (Days 78–82)</w:t>
      </w:r>
    </w:p>
    <w:p>
      <w:pPr>
        <w:pStyle w:val="ListBullet"/>
      </w:pPr>
      <w:r>
        <w:rPr>
          <w:b/>
          <w:sz w:val="20"/>
        </w:rPr>
        <w:t xml:space="preserve">[CRIT] Backtest all 8 strategies individually </w:t>
      </w:r>
      <w:r>
        <w:rPr>
          <w:color w:val="5D6D7E"/>
          <w:sz w:val="18"/>
        </w:rPr>
        <w:t>— Gate: Sharpe &gt; 0.8 per strategy</w:t>
      </w:r>
      <w:r>
        <w:rPr>
          <w:i/>
          <w:color w:val="2E6DA4"/>
          <w:sz w:val="18"/>
        </w:rPr>
        <w:t xml:space="preserve">  (Days 78–79)</w:t>
      </w:r>
    </w:p>
    <w:p>
      <w:pPr>
        <w:pStyle w:val="ListBullet"/>
      </w:pPr>
      <w:r>
        <w:rPr>
          <w:b/>
          <w:sz w:val="20"/>
        </w:rPr>
        <w:t xml:space="preserve">[CRIT] Run all 13 together 72 hours paper </w:t>
      </w:r>
      <w:r>
        <w:rPr>
          <w:color w:val="5D6D7E"/>
          <w:sz w:val="18"/>
        </w:rPr>
        <w:t>— Check Grafana per-strategy PnL</w:t>
      </w:r>
      <w:r>
        <w:rPr>
          <w:i/>
          <w:color w:val="2E6DA4"/>
          <w:sz w:val="18"/>
        </w:rPr>
        <w:t xml:space="preserve">  (Days 80–82)</w:t>
      </w:r>
    </w:p>
    <w:p>
      <w:r>
        <w:br w:type="page"/>
      </w:r>
    </w:p>
    <w:p>
      <w:pPr>
        <w:pStyle w:val="Heading1"/>
      </w:pPr>
      <w:r>
        <w:t>Phase 4 — Paper Validation (Days 83–97)</w:t>
      </w:r>
    </w:p>
    <w:p>
      <w:r>
        <w:rPr>
          <w:b/>
          <w:color w:val="1D5E35"/>
        </w:rPr>
        <w:t>Goal: MANDATORY: 14 consecutive days. Both validation gates must pass.</w:t>
      </w:r>
    </w:p>
    <w:p>
      <w:r>
        <w:rPr>
          <w:b/>
          <w:color w:val="BA7517"/>
        </w:rPr>
        <w:t>⚠  NEVER use real money until BOTH Day 14 gates pass</w:t>
      </w:r>
    </w:p>
    <w:p>
      <w:pPr>
        <w:pStyle w:val="Heading2"/>
      </w:pPr>
      <w:r>
        <w:t>Validation Gates</w:t>
      </w:r>
    </w:p>
    <w:p>
      <w:pPr>
        <w:pStyle w:val="ListBullet"/>
      </w:pPr>
      <w:r>
        <w:rPr>
          <w:b/>
          <w:sz w:val="20"/>
        </w:rPr>
        <w:t xml:space="preserve">[CRIT] 14-day continuous paper run </w:t>
      </w:r>
      <w:r>
        <w:rPr>
          <w:color w:val="5D6D7E"/>
          <w:sz w:val="18"/>
        </w:rPr>
        <w:t>— Must be continuous — no restarts</w:t>
      </w:r>
      <w:r>
        <w:rPr>
          <w:i/>
          <w:color w:val="2E6DA4"/>
          <w:sz w:val="18"/>
        </w:rPr>
        <w:t xml:space="preserve">  (Days 83–97)</w:t>
      </w:r>
    </w:p>
    <w:p>
      <w:pPr>
        <w:pStyle w:val="ListBullet"/>
      </w:pPr>
      <w:r>
        <w:rPr>
          <w:b/>
          <w:sz w:val="20"/>
        </w:rPr>
        <w:t xml:space="preserve">[CRIT] Day 7: Sharpe &gt; 0.5 </w:t>
      </w:r>
      <w:r>
        <w:rPr>
          <w:color w:val="5D6D7E"/>
          <w:sz w:val="18"/>
        </w:rPr>
        <w:t>— Fail = tune or disable underperformers</w:t>
      </w:r>
      <w:r>
        <w:rPr>
          <w:i/>
          <w:color w:val="2E6DA4"/>
          <w:sz w:val="18"/>
        </w:rPr>
        <w:t xml:space="preserve">  (Day 90)</w:t>
      </w:r>
    </w:p>
    <w:p>
      <w:pPr>
        <w:pStyle w:val="ListBullet"/>
      </w:pPr>
      <w:r>
        <w:rPr>
          <w:b/>
          <w:sz w:val="20"/>
        </w:rPr>
        <w:t xml:space="preserve">[CRIT] Day 7: Drawdown &lt; 6% </w:t>
      </w:r>
      <w:r>
        <w:rPr>
          <w:color w:val="5D6D7E"/>
          <w:sz w:val="18"/>
        </w:rPr>
        <w:t>— Hard limit — investigate if breached</w:t>
      </w:r>
      <w:r>
        <w:rPr>
          <w:i/>
          <w:color w:val="2E6DA4"/>
          <w:sz w:val="18"/>
        </w:rPr>
        <w:t xml:space="preserve">  (Day 90)</w:t>
      </w:r>
    </w:p>
    <w:p>
      <w:pPr>
        <w:pStyle w:val="ListBullet"/>
      </w:pPr>
      <w:r>
        <w:rPr>
          <w:b/>
          <w:sz w:val="20"/>
        </w:rPr>
        <w:t xml:space="preserve">[CRIT] Day 14: Sharpe &gt; 0.8 </w:t>
      </w:r>
      <w:r>
        <w:rPr>
          <w:color w:val="5D6D7E"/>
          <w:sz w:val="18"/>
        </w:rPr>
        <w:t>— Final gate — must pass before Phase 5</w:t>
      </w:r>
      <w:r>
        <w:rPr>
          <w:i/>
          <w:color w:val="2E6DA4"/>
          <w:sz w:val="18"/>
        </w:rPr>
        <w:t xml:space="preserve">  (Day 97)</w:t>
      </w:r>
    </w:p>
    <w:p>
      <w:pPr>
        <w:pStyle w:val="ListBullet"/>
      </w:pPr>
      <w:r>
        <w:rPr>
          <w:b/>
          <w:sz w:val="20"/>
        </w:rPr>
        <w:t xml:space="preserve">[CRIT] Day 14: Win rate &gt; 45% </w:t>
      </w:r>
      <w:r>
        <w:rPr>
          <w:color w:val="5D6D7E"/>
          <w:sz w:val="18"/>
        </w:rPr>
        <w:t>— Per-strategy breakdown required</w:t>
      </w:r>
      <w:r>
        <w:rPr>
          <w:i/>
          <w:color w:val="2E6DA4"/>
          <w:sz w:val="18"/>
        </w:rPr>
        <w:t xml:space="preserve">  (Day 97)</w:t>
      </w:r>
    </w:p>
    <w:p>
      <w:pPr>
        <w:pStyle w:val="ListBullet"/>
      </w:pPr>
      <w:r>
        <w:rPr>
          <w:b/>
          <w:sz w:val="20"/>
        </w:rPr>
        <w:t xml:space="preserve">[CRIT] Day 14: Max drawdown &lt; 8% </w:t>
      </w:r>
      <w:r>
        <w:rPr>
          <w:color w:val="5D6D7E"/>
          <w:sz w:val="18"/>
        </w:rPr>
        <w:t>— Hard limit before any real money</w:t>
      </w:r>
      <w:r>
        <w:rPr>
          <w:i/>
          <w:color w:val="2E6DA4"/>
          <w:sz w:val="18"/>
        </w:rPr>
        <w:t xml:space="preserve">  (Day 97)</w:t>
      </w:r>
    </w:p>
    <w:p>
      <w:pPr>
        <w:pStyle w:val="Heading2"/>
      </w:pPr>
      <w:r>
        <w:t>Tools</w:t>
      </w:r>
    </w:p>
    <w:p>
      <w:pPr>
        <w:pStyle w:val="ListBullet"/>
      </w:pPr>
      <w:r>
        <w:rPr>
          <w:b/>
          <w:sz w:val="20"/>
        </w:rPr>
        <w:t xml:space="preserve">[HIGH] Run analyze_paper_trades.py </w:t>
      </w:r>
      <w:r>
        <w:rPr>
          <w:color w:val="5D6D7E"/>
          <w:sz w:val="18"/>
        </w:rPr>
        <w:t>— Weekly — per-strategy PnL breakdown</w:t>
      </w:r>
      <w:r>
        <w:rPr>
          <w:i/>
          <w:color w:val="2E6DA4"/>
          <w:sz w:val="18"/>
        </w:rPr>
        <w:t xml:space="preserve">  (Weekly)</w:t>
      </w:r>
    </w:p>
    <w:p>
      <w:pPr>
        <w:pStyle w:val="ListBullet"/>
      </w:pPr>
      <w:r>
        <w:rPr>
          <w:b/>
          <w:sz w:val="20"/>
        </w:rPr>
        <w:t xml:space="preserve">[MED] Tune underperforming strategies </w:t>
      </w:r>
      <w:r>
        <w:rPr>
          <w:color w:val="5D6D7E"/>
          <w:sz w:val="18"/>
        </w:rPr>
        <w:t>— Ask Claude to help adjust thresholds</w:t>
      </w:r>
      <w:r>
        <w:rPr>
          <w:i/>
          <w:color w:val="2E6DA4"/>
          <w:sz w:val="18"/>
        </w:rPr>
        <w:t xml:space="preserve">  (As needed)</w:t>
      </w:r>
    </w:p>
    <w:p>
      <w:r>
        <w:br w:type="page"/>
      </w:r>
    </w:p>
    <w:p>
      <w:pPr>
        <w:pStyle w:val="Heading1"/>
      </w:pPr>
      <w:r>
        <w:t>Phase 5 — Cloud Migration (Days 98+)</w:t>
      </w:r>
    </w:p>
    <w:p>
      <w:r>
        <w:rPr>
          <w:b/>
          <w:color w:val="1D5E35"/>
        </w:rPr>
        <w:t>Goal: Move to Hetzner, run 24/7, go live with real money.</w:t>
      </w:r>
    </w:p>
    <w:p>
      <w:pPr>
        <w:pStyle w:val="Heading2"/>
      </w:pPr>
      <w:r>
        <w:t>Hetzner Server Setup</w:t>
      </w:r>
    </w:p>
    <w:p>
      <w:pPr>
        <w:pStyle w:val="ListBullet"/>
      </w:pPr>
      <w:r>
        <w:rPr>
          <w:b/>
          <w:sz w:val="20"/>
        </w:rPr>
        <w:t xml:space="preserve">[HIGH] Register at hetzner.com </w:t>
      </w:r>
      <w:r>
        <w:rPr>
          <w:color w:val="5D6D7E"/>
          <w:sz w:val="18"/>
        </w:rPr>
        <w:t>— No credit card needed for signup</w:t>
      </w:r>
      <w:r>
        <w:rPr>
          <w:i/>
          <w:color w:val="2E6DA4"/>
          <w:sz w:val="18"/>
        </w:rPr>
        <w:t xml:space="preserve">  (Day 98)</w:t>
      </w:r>
    </w:p>
    <w:p>
      <w:pPr>
        <w:pStyle w:val="ListBullet"/>
      </w:pPr>
      <w:r>
        <w:rPr>
          <w:b/>
          <w:sz w:val="20"/>
        </w:rPr>
        <w:t xml:space="preserve">[HIGH] Create CX22 server </w:t>
      </w:r>
      <w:r>
        <w:rPr>
          <w:color w:val="5D6D7E"/>
          <w:sz w:val="18"/>
        </w:rPr>
        <w:t>— 2vCPU, 4GB RAM, Ubuntu 22.04 — ~₹320/month</w:t>
      </w:r>
      <w:r>
        <w:rPr>
          <w:i/>
          <w:color w:val="2E6DA4"/>
          <w:sz w:val="18"/>
        </w:rPr>
        <w:t xml:space="preserve">  (Day 98)</w:t>
      </w:r>
    </w:p>
    <w:p>
      <w:pPr>
        <w:pStyle w:val="ListBullet"/>
      </w:pPr>
      <w:r>
        <w:rPr>
          <w:b/>
          <w:sz w:val="20"/>
        </w:rPr>
        <w:t xml:space="preserve">[HIGH] Install Python 3.12 + Docker </w:t>
      </w:r>
      <w:r>
        <w:rPr>
          <w:color w:val="5D6D7E"/>
          <w:sz w:val="18"/>
        </w:rPr>
        <w:t>— Same steps as local setup</w:t>
      </w:r>
      <w:r>
        <w:rPr>
          <w:i/>
          <w:color w:val="2E6DA4"/>
          <w:sz w:val="18"/>
        </w:rPr>
        <w:t xml:space="preserve">  (Day 99)</w:t>
      </w:r>
    </w:p>
    <w:p>
      <w:pPr>
        <w:pStyle w:val="ListBullet"/>
      </w:pPr>
      <w:r>
        <w:rPr>
          <w:b/>
          <w:sz w:val="20"/>
        </w:rPr>
        <w:t xml:space="preserve">[CRIT] Set production .env </w:t>
      </w:r>
      <w:r>
        <w:rPr>
          <w:color w:val="5D6D7E"/>
          <w:sz w:val="18"/>
        </w:rPr>
        <w:t>— DELTA_EXCHANGE_ENV=prod-india, fresh keys</w:t>
      </w:r>
      <w:r>
        <w:rPr>
          <w:i/>
          <w:color w:val="2E6DA4"/>
          <w:sz w:val="18"/>
        </w:rPr>
        <w:t xml:space="preserve">  (Day 100)</w:t>
      </w:r>
    </w:p>
    <w:p>
      <w:pPr>
        <w:pStyle w:val="ListBullet"/>
      </w:pPr>
      <w:r>
        <w:rPr>
          <w:b/>
          <w:sz w:val="20"/>
        </w:rPr>
        <w:t xml:space="preserve">[CRIT] Run live_preflight.py </w:t>
      </w:r>
      <w:r>
        <w:rPr>
          <w:color w:val="5D6D7E"/>
          <w:sz w:val="18"/>
        </w:rPr>
        <w:t>— Final sanity check before live</w:t>
      </w:r>
      <w:r>
        <w:rPr>
          <w:i/>
          <w:color w:val="2E6DA4"/>
          <w:sz w:val="18"/>
        </w:rPr>
        <w:t xml:space="preserve">  (Day 100)</w:t>
      </w:r>
    </w:p>
    <w:p>
      <w:pPr>
        <w:pStyle w:val="Heading2"/>
      </w:pPr>
      <w:r>
        <w:t>Going Live — Do Not Rush</w:t>
      </w:r>
    </w:p>
    <w:p>
      <w:r>
        <w:rPr>
          <w:b/>
          <w:color w:val="BA7517"/>
        </w:rPr>
        <w:t>⚠  Cloud paper mode must pass 48 hours before switching DELTA_MODE=live</w:t>
      </w:r>
    </w:p>
    <w:p>
      <w:pPr>
        <w:pStyle w:val="ListBullet"/>
      </w:pPr>
      <w:r>
        <w:rPr>
          <w:b/>
          <w:sz w:val="20"/>
        </w:rPr>
        <w:t xml:space="preserve">[CRIT] Start at half paper size </w:t>
      </w:r>
      <w:r>
        <w:rPr>
          <w:color w:val="5D6D7E"/>
          <w:sz w:val="18"/>
        </w:rPr>
        <w:t>— DELTA_ORDER_SIZE=50</w:t>
      </w:r>
      <w:r>
        <w:rPr>
          <w:i/>
          <w:color w:val="2E6DA4"/>
          <w:sz w:val="18"/>
        </w:rPr>
        <w:t xml:space="preserve">  (Day 103)</w:t>
      </w:r>
    </w:p>
    <w:p>
      <w:pPr>
        <w:pStyle w:val="ListBullet"/>
      </w:pPr>
      <w:r>
        <w:rPr>
          <w:b/>
          <w:sz w:val="20"/>
        </w:rPr>
        <w:t xml:space="preserve">[CRIT] Monitor Grafana first 4 hours </w:t>
      </w:r>
      <w:r>
        <w:rPr>
          <w:color w:val="5D6D7E"/>
          <w:sz w:val="18"/>
        </w:rPr>
        <w:t>— Watch for execution errors</w:t>
      </w:r>
      <w:r>
        <w:rPr>
          <w:i/>
          <w:color w:val="2E6DA4"/>
          <w:sz w:val="18"/>
        </w:rPr>
        <w:t xml:space="preserve">  (Day 103)</w:t>
      </w:r>
    </w:p>
    <w:p>
      <w:pPr>
        <w:pStyle w:val="ListBullet"/>
      </w:pPr>
      <w:r>
        <w:rPr>
          <w:b/>
          <w:sz w:val="20"/>
        </w:rPr>
        <w:t xml:space="preserve">[CRIT] Confirm stop order appears in UI </w:t>
      </w:r>
      <w:r>
        <w:rPr>
          <w:color w:val="5D6D7E"/>
          <w:sz w:val="18"/>
        </w:rPr>
        <w:t>— Check Delta Exchange account</w:t>
      </w:r>
      <w:r>
        <w:rPr>
          <w:i/>
          <w:color w:val="2E6DA4"/>
          <w:sz w:val="18"/>
        </w:rPr>
        <w:t xml:space="preserve">  (Day 103)</w:t>
      </w:r>
    </w:p>
    <w:p>
      <w:pPr>
        <w:pStyle w:val="ListBullet"/>
      </w:pPr>
      <w:r>
        <w:rPr>
          <w:b/>
          <w:sz w:val="20"/>
        </w:rPr>
        <w:t xml:space="preserve">[HIGH] Set up systemd auto-restart </w:t>
      </w:r>
      <w:r>
        <w:rPr>
          <w:color w:val="5D6D7E"/>
          <w:sz w:val="18"/>
        </w:rPr>
        <w:t>— systemctl enable trading-bot</w:t>
      </w:r>
      <w:r>
        <w:rPr>
          <w:i/>
          <w:color w:val="2E6DA4"/>
          <w:sz w:val="18"/>
        </w:rPr>
        <w:t xml:space="preserve">  (Day 104)</w:t>
      </w:r>
    </w:p>
    <w:p>
      <w:pPr>
        <w:pStyle w:val="ListBullet"/>
      </w:pPr>
      <w:r>
        <w:rPr>
          <w:b/>
          <w:sz w:val="20"/>
        </w:rPr>
        <w:t xml:space="preserve">[HIGH] Alertmanager → Telegram alerts </w:t>
      </w:r>
      <w:r>
        <w:rPr>
          <w:color w:val="5D6D7E"/>
          <w:sz w:val="18"/>
        </w:rPr>
        <w:t>— Alert on: daily loss &gt; 3%, bot crash</w:t>
      </w:r>
      <w:r>
        <w:rPr>
          <w:i/>
          <w:color w:val="2E6DA4"/>
          <w:sz w:val="18"/>
        </w:rPr>
        <w:t xml:space="preserve">  (Day 105)</w:t>
      </w:r>
    </w:p>
    <w:p>
      <w:r>
        <w:br w:type="page"/>
      </w:r>
    </w:p>
    <w:p>
      <w:pPr>
        <w:pStyle w:val="Heading1"/>
      </w:pPr>
      <w:r>
        <w:t>Strategy Registry — All 13 Strategies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B3A5C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662"/>
            <w:shd w:val="clear" w:color="auto" w:fill="1B3A5C"/>
          </w:tcPr>
          <w:p>
            <w:r>
              <w:rPr>
                <w:b/>
                <w:color w:val="FFFFFF"/>
              </w:rPr>
              <w:t>Strategy</w:t>
            </w:r>
          </w:p>
        </w:tc>
        <w:tc>
          <w:tcPr>
            <w:tcW w:type="dxa" w:w="1662"/>
            <w:shd w:val="clear" w:color="auto" w:fill="1B3A5C"/>
          </w:tcPr>
          <w:p>
            <w:r>
              <w:rPr>
                <w:b/>
                <w:color w:val="FFFFFF"/>
              </w:rPr>
              <w:t>Regime</w:t>
            </w:r>
          </w:p>
        </w:tc>
        <w:tc>
          <w:tcPr>
            <w:tcW w:type="dxa" w:w="1662"/>
            <w:shd w:val="clear" w:color="auto" w:fill="1B3A5C"/>
          </w:tcPr>
          <w:p>
            <w:r>
              <w:rPr>
                <w:b/>
                <w:color w:val="FFFFFF"/>
              </w:rPr>
              <w:t>Rating</w:t>
            </w:r>
          </w:p>
        </w:tc>
        <w:tc>
          <w:tcPr>
            <w:tcW w:type="dxa" w:w="1662"/>
            <w:shd w:val="clear" w:color="auto" w:fill="1B3A5C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1662"/>
            <w:shd w:val="clear" w:color="auto" w:fill="1B3A5C"/>
          </w:tcPr>
          <w:p>
            <w:r>
              <w:rPr>
                <w:b/>
                <w:color w:val="FFFFFF"/>
              </w:rPr>
              <w:t>Phase</w:t>
            </w:r>
          </w:p>
        </w:tc>
      </w:tr>
      <w:tr>
        <w:tc>
          <w:tcPr>
            <w:tcW w:type="dxa" w:w="1662"/>
            <w:shd w:val="clear" w:color="auto" w:fill="D6EAF8"/>
          </w:tcPr>
          <w:p>
            <w:r>
              <w:t>1</w:t>
            </w:r>
          </w:p>
        </w:tc>
        <w:tc>
          <w:tcPr>
            <w:tcW w:type="dxa" w:w="1662"/>
            <w:shd w:val="clear" w:color="auto" w:fill="D6EAF8"/>
          </w:tcPr>
          <w:p>
            <w:r>
              <w:t>Trend Following</w:t>
            </w:r>
          </w:p>
        </w:tc>
        <w:tc>
          <w:tcPr>
            <w:tcW w:type="dxa" w:w="1662"/>
            <w:shd w:val="clear" w:color="auto" w:fill="D6EAF8"/>
          </w:tcPr>
          <w:p>
            <w:r>
              <w:t>TRENDING</w:t>
            </w:r>
          </w:p>
        </w:tc>
        <w:tc>
          <w:tcPr>
            <w:tcW w:type="dxa" w:w="1662"/>
            <w:shd w:val="clear" w:color="auto" w:fill="D6EAF8"/>
          </w:tcPr>
          <w:p>
            <w:r>
              <w:t>4/5</w:t>
            </w:r>
          </w:p>
        </w:tc>
        <w:tc>
          <w:tcPr>
            <w:tcW w:type="dxa" w:w="1662"/>
            <w:shd w:val="clear" w:color="auto" w:fill="D6EAF8"/>
          </w:tcPr>
          <w:p>
            <w:r>
              <w:t>Keep</w:t>
            </w:r>
          </w:p>
        </w:tc>
        <w:tc>
          <w:tcPr>
            <w:tcW w:type="dxa" w:w="1662"/>
            <w:shd w:val="clear" w:color="auto" w:fill="D6EAF8"/>
          </w:tcPr>
          <w:p>
            <w:r>
              <w:t>Existing</w:t>
            </w:r>
          </w:p>
        </w:tc>
      </w:tr>
      <w:tr>
        <w:tc>
          <w:tcPr>
            <w:tcW w:type="dxa" w:w="1662"/>
            <w:shd w:val="clear" w:color="auto" w:fill="D5F5E3"/>
          </w:tcPr>
          <w:p>
            <w:r>
              <w:t>2</w:t>
            </w:r>
          </w:p>
        </w:tc>
        <w:tc>
          <w:tcPr>
            <w:tcW w:type="dxa" w:w="1662"/>
            <w:shd w:val="clear" w:color="auto" w:fill="D5F5E3"/>
          </w:tcPr>
          <w:p>
            <w:r>
              <w:t>Mean Reversion</w:t>
            </w:r>
          </w:p>
        </w:tc>
        <w:tc>
          <w:tcPr>
            <w:tcW w:type="dxa" w:w="1662"/>
            <w:shd w:val="clear" w:color="auto" w:fill="D5F5E3"/>
          </w:tcPr>
          <w:p>
            <w:r>
              <w:t>RANGING/LOW_VOL</w:t>
            </w:r>
          </w:p>
        </w:tc>
        <w:tc>
          <w:tcPr>
            <w:tcW w:type="dxa" w:w="1662"/>
            <w:shd w:val="clear" w:color="auto" w:fill="D5F5E3"/>
          </w:tcPr>
          <w:p>
            <w:r>
              <w:t>4/5</w:t>
            </w:r>
          </w:p>
        </w:tc>
        <w:tc>
          <w:tcPr>
            <w:tcW w:type="dxa" w:w="1662"/>
            <w:shd w:val="clear" w:color="auto" w:fill="D5F5E3"/>
          </w:tcPr>
          <w:p>
            <w:r>
              <w:t>Keep</w:t>
            </w:r>
          </w:p>
        </w:tc>
        <w:tc>
          <w:tcPr>
            <w:tcW w:type="dxa" w:w="1662"/>
            <w:shd w:val="clear" w:color="auto" w:fill="D5F5E3"/>
          </w:tcPr>
          <w:p>
            <w:r>
              <w:t>Existing</w:t>
            </w:r>
          </w:p>
        </w:tc>
      </w:tr>
      <w:tr>
        <w:tc>
          <w:tcPr>
            <w:tcW w:type="dxa" w:w="1662"/>
            <w:shd w:val="clear" w:color="auto" w:fill="D6EAF8"/>
          </w:tcPr>
          <w:p>
            <w:r>
              <w:t>3</w:t>
            </w:r>
          </w:p>
        </w:tc>
        <w:tc>
          <w:tcPr>
            <w:tcW w:type="dxa" w:w="1662"/>
            <w:shd w:val="clear" w:color="auto" w:fill="D6EAF8"/>
          </w:tcPr>
          <w:p>
            <w:r>
              <w:t>EMA Crossover</w:t>
            </w:r>
          </w:p>
        </w:tc>
        <w:tc>
          <w:tcPr>
            <w:tcW w:type="dxa" w:w="1662"/>
            <w:shd w:val="clear" w:color="auto" w:fill="D6EAF8"/>
          </w:tcPr>
          <w:p>
            <w:r>
              <w:t>TRENDING</w:t>
            </w:r>
          </w:p>
        </w:tc>
        <w:tc>
          <w:tcPr>
            <w:tcW w:type="dxa" w:w="1662"/>
            <w:shd w:val="clear" w:color="auto" w:fill="D6EAF8"/>
          </w:tcPr>
          <w:p>
            <w:r>
              <w:t>3/5</w:t>
            </w:r>
          </w:p>
        </w:tc>
        <w:tc>
          <w:tcPr>
            <w:tcW w:type="dxa" w:w="1662"/>
            <w:shd w:val="clear" w:color="auto" w:fill="D6EAF8"/>
          </w:tcPr>
          <w:p>
            <w:r>
              <w:t>Keep + fix</w:t>
            </w:r>
          </w:p>
        </w:tc>
        <w:tc>
          <w:tcPr>
            <w:tcW w:type="dxa" w:w="1662"/>
            <w:shd w:val="clear" w:color="auto" w:fill="D6EAF8"/>
          </w:tcPr>
          <w:p>
            <w:r>
              <w:t>Existing</w:t>
            </w:r>
          </w:p>
        </w:tc>
      </w:tr>
      <w:tr>
        <w:tc>
          <w:tcPr>
            <w:tcW w:type="dxa" w:w="1662"/>
            <w:shd w:val="clear" w:color="auto" w:fill="FDEBD0"/>
          </w:tcPr>
          <w:p>
            <w:r>
              <w:t>4</w:t>
            </w:r>
          </w:p>
        </w:tc>
        <w:tc>
          <w:tcPr>
            <w:tcW w:type="dxa" w:w="1662"/>
            <w:shd w:val="clear" w:color="auto" w:fill="FDEBD0"/>
          </w:tcPr>
          <w:p>
            <w:r>
              <w:t>RSI Scalping</w:t>
            </w:r>
          </w:p>
        </w:tc>
        <w:tc>
          <w:tcPr>
            <w:tcW w:type="dxa" w:w="1662"/>
            <w:shd w:val="clear" w:color="auto" w:fill="FDEBD0"/>
          </w:tcPr>
          <w:p>
            <w:r>
              <w:t>RANGING/HIGH_VOL</w:t>
            </w:r>
          </w:p>
        </w:tc>
        <w:tc>
          <w:tcPr>
            <w:tcW w:type="dxa" w:w="1662"/>
            <w:shd w:val="clear" w:color="auto" w:fill="FDEBD0"/>
          </w:tcPr>
          <w:p>
            <w:r>
              <w:t>3/5</w:t>
            </w:r>
          </w:p>
        </w:tc>
        <w:tc>
          <w:tcPr>
            <w:tcW w:type="dxa" w:w="1662"/>
            <w:shd w:val="clear" w:color="auto" w:fill="FDEBD0"/>
          </w:tcPr>
          <w:p>
            <w:r>
              <w:t>Fix RSI</w:t>
            </w:r>
          </w:p>
        </w:tc>
        <w:tc>
          <w:tcPr>
            <w:tcW w:type="dxa" w:w="1662"/>
            <w:shd w:val="clear" w:color="auto" w:fill="FDEBD0"/>
          </w:tcPr>
          <w:p>
            <w:r>
              <w:t>Phase 2</w:t>
            </w:r>
          </w:p>
        </w:tc>
      </w:tr>
      <w:tr>
        <w:tc>
          <w:tcPr>
            <w:tcW w:type="dxa" w:w="1662"/>
            <w:shd w:val="clear" w:color="auto" w:fill="FADBD8"/>
          </w:tcPr>
          <w:p>
            <w:r>
              <w:t>5</w:t>
            </w:r>
          </w:p>
        </w:tc>
        <w:tc>
          <w:tcPr>
            <w:tcW w:type="dxa" w:w="1662"/>
            <w:shd w:val="clear" w:color="auto" w:fill="FADBD8"/>
          </w:tcPr>
          <w:p>
            <w:r>
              <w:t>Momentum (3-bar)</w:t>
            </w:r>
          </w:p>
        </w:tc>
        <w:tc>
          <w:tcPr>
            <w:tcW w:type="dxa" w:w="1662"/>
            <w:shd w:val="clear" w:color="auto" w:fill="FADBD8"/>
          </w:tcPr>
          <w:p>
            <w:r>
              <w:t>All</w:t>
            </w:r>
          </w:p>
        </w:tc>
        <w:tc>
          <w:tcPr>
            <w:tcW w:type="dxa" w:w="1662"/>
            <w:shd w:val="clear" w:color="auto" w:fill="FADBD8"/>
          </w:tcPr>
          <w:p>
            <w:r>
              <w:t>2/5</w:t>
            </w:r>
          </w:p>
        </w:tc>
        <w:tc>
          <w:tcPr>
            <w:tcW w:type="dxa" w:w="1662"/>
            <w:shd w:val="clear" w:color="auto" w:fill="FADBD8"/>
          </w:tcPr>
          <w:p>
            <w:r>
              <w:t>REPLACE → #12</w:t>
            </w:r>
          </w:p>
        </w:tc>
        <w:tc>
          <w:tcPr>
            <w:tcW w:type="dxa" w:w="1662"/>
            <w:shd w:val="clear" w:color="auto" w:fill="FADBD8"/>
          </w:tcPr>
          <w:p>
            <w:r>
              <w:t>Existing</w:t>
            </w:r>
          </w:p>
        </w:tc>
      </w:tr>
      <w:tr>
        <w:tc>
          <w:tcPr>
            <w:tcW w:type="dxa" w:w="1662"/>
            <w:shd w:val="clear" w:color="auto" w:fill="D5F5E3"/>
          </w:tcPr>
          <w:p>
            <w:r>
              <w:t>6</w:t>
            </w:r>
          </w:p>
        </w:tc>
        <w:tc>
          <w:tcPr>
            <w:tcW w:type="dxa" w:w="1662"/>
            <w:shd w:val="clear" w:color="auto" w:fill="D5F5E3"/>
          </w:tcPr>
          <w:p>
            <w:r>
              <w:t>VWAP Deviation</w:t>
            </w:r>
          </w:p>
        </w:tc>
        <w:tc>
          <w:tcPr>
            <w:tcW w:type="dxa" w:w="1662"/>
            <w:shd w:val="clear" w:color="auto" w:fill="D5F5E3"/>
          </w:tcPr>
          <w:p>
            <w:r>
              <w:t>RANGING/LOW_VOL</w:t>
            </w:r>
          </w:p>
        </w:tc>
        <w:tc>
          <w:tcPr>
            <w:tcW w:type="dxa" w:w="1662"/>
            <w:shd w:val="clear" w:color="auto" w:fill="D5F5E3"/>
          </w:tcPr>
          <w:p>
            <w:r>
              <w:t>TBD</w:t>
            </w:r>
          </w:p>
        </w:tc>
        <w:tc>
          <w:tcPr>
            <w:tcW w:type="dxa" w:w="1662"/>
            <w:shd w:val="clear" w:color="auto" w:fill="D5F5E3"/>
          </w:tcPr>
          <w:p>
            <w:r>
              <w:t>Build</w:t>
            </w:r>
          </w:p>
        </w:tc>
        <w:tc>
          <w:tcPr>
            <w:tcW w:type="dxa" w:w="1662"/>
            <w:shd w:val="clear" w:color="auto" w:fill="D5F5E3"/>
          </w:tcPr>
          <w:p>
            <w:r>
              <w:t>Phase 3</w:t>
            </w:r>
          </w:p>
        </w:tc>
      </w:tr>
      <w:tr>
        <w:tc>
          <w:tcPr>
            <w:tcW w:type="dxa" w:w="1662"/>
            <w:shd w:val="clear" w:color="auto" w:fill="E8DAEF"/>
          </w:tcPr>
          <w:p>
            <w:r>
              <w:t>7</w:t>
            </w:r>
          </w:p>
        </w:tc>
        <w:tc>
          <w:tcPr>
            <w:tcW w:type="dxa" w:w="1662"/>
            <w:shd w:val="clear" w:color="auto" w:fill="E8DAEF"/>
          </w:tcPr>
          <w:p>
            <w:r>
              <w:t>Bollinger Squeeze</w:t>
            </w:r>
          </w:p>
        </w:tc>
        <w:tc>
          <w:tcPr>
            <w:tcW w:type="dxa" w:w="1662"/>
            <w:shd w:val="clear" w:color="auto" w:fill="E8DAEF"/>
          </w:tcPr>
          <w:p>
            <w:r>
              <w:t>LOW_VOL transition</w:t>
            </w:r>
          </w:p>
        </w:tc>
        <w:tc>
          <w:tcPr>
            <w:tcW w:type="dxa" w:w="1662"/>
            <w:shd w:val="clear" w:color="auto" w:fill="E8DAEF"/>
          </w:tcPr>
          <w:p>
            <w:r>
              <w:t>TBD</w:t>
            </w:r>
          </w:p>
        </w:tc>
        <w:tc>
          <w:tcPr>
            <w:tcW w:type="dxa" w:w="1662"/>
            <w:shd w:val="clear" w:color="auto" w:fill="E8DAEF"/>
          </w:tcPr>
          <w:p>
            <w:r>
              <w:t>Build</w:t>
            </w:r>
          </w:p>
        </w:tc>
        <w:tc>
          <w:tcPr>
            <w:tcW w:type="dxa" w:w="1662"/>
            <w:shd w:val="clear" w:color="auto" w:fill="E8DAEF"/>
          </w:tcPr>
          <w:p>
            <w:r>
              <w:t>Phase 3</w:t>
            </w:r>
          </w:p>
        </w:tc>
      </w:tr>
      <w:tr>
        <w:tc>
          <w:tcPr>
            <w:tcW w:type="dxa" w:w="1662"/>
            <w:shd w:val="clear" w:color="auto" w:fill="D6EAF8"/>
          </w:tcPr>
          <w:p>
            <w:r>
              <w:t>8</w:t>
            </w:r>
          </w:p>
        </w:tc>
        <w:tc>
          <w:tcPr>
            <w:tcW w:type="dxa" w:w="1662"/>
            <w:shd w:val="clear" w:color="auto" w:fill="D6EAF8"/>
          </w:tcPr>
          <w:p>
            <w:r>
              <w:t>MACD Histogram</w:t>
            </w:r>
          </w:p>
        </w:tc>
        <w:tc>
          <w:tcPr>
            <w:tcW w:type="dxa" w:w="1662"/>
            <w:shd w:val="clear" w:color="auto" w:fill="D6EAF8"/>
          </w:tcPr>
          <w:p>
            <w:r>
              <w:t>TRENDING</w:t>
            </w:r>
          </w:p>
        </w:tc>
        <w:tc>
          <w:tcPr>
            <w:tcW w:type="dxa" w:w="1662"/>
            <w:shd w:val="clear" w:color="auto" w:fill="D6EAF8"/>
          </w:tcPr>
          <w:p>
            <w:r>
              <w:t>TBD</w:t>
            </w:r>
          </w:p>
        </w:tc>
        <w:tc>
          <w:tcPr>
            <w:tcW w:type="dxa" w:w="1662"/>
            <w:shd w:val="clear" w:color="auto" w:fill="D6EAF8"/>
          </w:tcPr>
          <w:p>
            <w:r>
              <w:t>Build</w:t>
            </w:r>
          </w:p>
        </w:tc>
        <w:tc>
          <w:tcPr>
            <w:tcW w:type="dxa" w:w="1662"/>
            <w:shd w:val="clear" w:color="auto" w:fill="D6EAF8"/>
          </w:tcPr>
          <w:p>
            <w:r>
              <w:t>Phase 3</w:t>
            </w:r>
          </w:p>
        </w:tc>
      </w:tr>
      <w:tr>
        <w:tc>
          <w:tcPr>
            <w:tcW w:type="dxa" w:w="1662"/>
            <w:shd w:val="clear" w:color="auto" w:fill="FEF9E7"/>
          </w:tcPr>
          <w:p>
            <w:r>
              <w:t>9</w:t>
            </w:r>
          </w:p>
        </w:tc>
        <w:tc>
          <w:tcPr>
            <w:tcW w:type="dxa" w:w="1662"/>
            <w:shd w:val="clear" w:color="auto" w:fill="FEF9E7"/>
          </w:tcPr>
          <w:p>
            <w:r>
              <w:t>Order Book Imbalance</w:t>
            </w:r>
          </w:p>
        </w:tc>
        <w:tc>
          <w:tcPr>
            <w:tcW w:type="dxa" w:w="1662"/>
            <w:shd w:val="clear" w:color="auto" w:fill="FEF9E7"/>
          </w:tcPr>
          <w:p>
            <w:r>
              <w:t>All (secondary)</w:t>
            </w:r>
          </w:p>
        </w:tc>
        <w:tc>
          <w:tcPr>
            <w:tcW w:type="dxa" w:w="1662"/>
            <w:shd w:val="clear" w:color="auto" w:fill="FEF9E7"/>
          </w:tcPr>
          <w:p>
            <w:r>
              <w:t>TBD</w:t>
            </w:r>
          </w:p>
        </w:tc>
        <w:tc>
          <w:tcPr>
            <w:tcW w:type="dxa" w:w="1662"/>
            <w:shd w:val="clear" w:color="auto" w:fill="FEF9E7"/>
          </w:tcPr>
          <w:p>
            <w:r>
              <w:t>Build</w:t>
            </w:r>
          </w:p>
        </w:tc>
        <w:tc>
          <w:tcPr>
            <w:tcW w:type="dxa" w:w="1662"/>
            <w:shd w:val="clear" w:color="auto" w:fill="FEF9E7"/>
          </w:tcPr>
          <w:p>
            <w:r>
              <w:t>Phase 3</w:t>
            </w:r>
          </w:p>
        </w:tc>
      </w:tr>
      <w:tr>
        <w:tc>
          <w:tcPr>
            <w:tcW w:type="dxa" w:w="1662"/>
            <w:shd w:val="clear" w:color="auto" w:fill="FDFEFE"/>
          </w:tcPr>
          <w:p>
            <w:r>
              <w:t>10</w:t>
            </w:r>
          </w:p>
        </w:tc>
        <w:tc>
          <w:tcPr>
            <w:tcW w:type="dxa" w:w="1662"/>
            <w:shd w:val="clear" w:color="auto" w:fill="FDFEFE"/>
          </w:tcPr>
          <w:p>
            <w:r>
              <w:t>Multi-TF Confluence</w:t>
            </w:r>
          </w:p>
        </w:tc>
        <w:tc>
          <w:tcPr>
            <w:tcW w:type="dxa" w:w="1662"/>
            <w:shd w:val="clear" w:color="auto" w:fill="FDFEFE"/>
          </w:tcPr>
          <w:p>
            <w:r>
              <w:t>All (filter)</w:t>
            </w:r>
          </w:p>
        </w:tc>
        <w:tc>
          <w:tcPr>
            <w:tcW w:type="dxa" w:w="1662"/>
            <w:shd w:val="clear" w:color="auto" w:fill="FDFEFE"/>
          </w:tcPr>
          <w:p>
            <w:r>
              <w:t>TBD</w:t>
            </w:r>
          </w:p>
        </w:tc>
        <w:tc>
          <w:tcPr>
            <w:tcW w:type="dxa" w:w="1662"/>
            <w:shd w:val="clear" w:color="auto" w:fill="FDFEFE"/>
          </w:tcPr>
          <w:p>
            <w:r>
              <w:t>Build</w:t>
            </w:r>
          </w:p>
        </w:tc>
        <w:tc>
          <w:tcPr>
            <w:tcW w:type="dxa" w:w="1662"/>
            <w:shd w:val="clear" w:color="auto" w:fill="FDFEFE"/>
          </w:tcPr>
          <w:p>
            <w:r>
              <w:t>Phase 3</w:t>
            </w:r>
          </w:p>
        </w:tc>
      </w:tr>
      <w:tr>
        <w:tc>
          <w:tcPr>
            <w:tcW w:type="dxa" w:w="1662"/>
            <w:shd w:val="clear" w:color="auto" w:fill="FADBD8"/>
          </w:tcPr>
          <w:p>
            <w:r>
              <w:t>11</w:t>
            </w:r>
          </w:p>
        </w:tc>
        <w:tc>
          <w:tcPr>
            <w:tcW w:type="dxa" w:w="1662"/>
            <w:shd w:val="clear" w:color="auto" w:fill="FADBD8"/>
          </w:tcPr>
          <w:p>
            <w:r>
              <w:t>Funding Rate Extremes</w:t>
            </w:r>
          </w:p>
        </w:tc>
        <w:tc>
          <w:tcPr>
            <w:tcW w:type="dxa" w:w="1662"/>
            <w:shd w:val="clear" w:color="auto" w:fill="FADBD8"/>
          </w:tcPr>
          <w:p>
            <w:r>
              <w:t>HIGH_VOL</w:t>
            </w:r>
          </w:p>
        </w:tc>
        <w:tc>
          <w:tcPr>
            <w:tcW w:type="dxa" w:w="1662"/>
            <w:shd w:val="clear" w:color="auto" w:fill="FADBD8"/>
          </w:tcPr>
          <w:p>
            <w:r>
              <w:t>TBD</w:t>
            </w:r>
          </w:p>
        </w:tc>
        <w:tc>
          <w:tcPr>
            <w:tcW w:type="dxa" w:w="1662"/>
            <w:shd w:val="clear" w:color="auto" w:fill="FADBD8"/>
          </w:tcPr>
          <w:p>
            <w:r>
              <w:t>Build</w:t>
            </w:r>
          </w:p>
        </w:tc>
        <w:tc>
          <w:tcPr>
            <w:tcW w:type="dxa" w:w="1662"/>
            <w:shd w:val="clear" w:color="auto" w:fill="FADBD8"/>
          </w:tcPr>
          <w:p>
            <w:r>
              <w:t>Phase 3</w:t>
            </w:r>
          </w:p>
        </w:tc>
      </w:tr>
      <w:tr>
        <w:tc>
          <w:tcPr>
            <w:tcW w:type="dxa" w:w="1662"/>
            <w:shd w:val="clear" w:color="auto" w:fill="FEF9E7"/>
          </w:tcPr>
          <w:p>
            <w:r>
              <w:t>12</w:t>
            </w:r>
          </w:p>
        </w:tc>
        <w:tc>
          <w:tcPr>
            <w:tcW w:type="dxa" w:w="1662"/>
            <w:shd w:val="clear" w:color="auto" w:fill="FEF9E7"/>
          </w:tcPr>
          <w:p>
            <w:r>
              <w:t>Vol-Weighted Momentum</w:t>
            </w:r>
          </w:p>
        </w:tc>
        <w:tc>
          <w:tcPr>
            <w:tcW w:type="dxa" w:w="1662"/>
            <w:shd w:val="clear" w:color="auto" w:fill="FEF9E7"/>
          </w:tcPr>
          <w:p>
            <w:r>
              <w:t>All</w:t>
            </w:r>
          </w:p>
        </w:tc>
        <w:tc>
          <w:tcPr>
            <w:tcW w:type="dxa" w:w="1662"/>
            <w:shd w:val="clear" w:color="auto" w:fill="FEF9E7"/>
          </w:tcPr>
          <w:p>
            <w:r>
              <w:t>TBD</w:t>
            </w:r>
          </w:p>
        </w:tc>
        <w:tc>
          <w:tcPr>
            <w:tcW w:type="dxa" w:w="1662"/>
            <w:shd w:val="clear" w:color="auto" w:fill="FEF9E7"/>
          </w:tcPr>
          <w:p>
            <w:r>
              <w:t>Build</w:t>
            </w:r>
          </w:p>
        </w:tc>
        <w:tc>
          <w:tcPr>
            <w:tcW w:type="dxa" w:w="1662"/>
            <w:shd w:val="clear" w:color="auto" w:fill="FEF9E7"/>
          </w:tcPr>
          <w:p>
            <w:r>
              <w:t>Phase 3</w:t>
            </w:r>
          </w:p>
        </w:tc>
      </w:tr>
      <w:tr>
        <w:tc>
          <w:tcPr>
            <w:tcW w:type="dxa" w:w="1662"/>
            <w:shd w:val="clear" w:color="auto" w:fill="D6EAF8"/>
          </w:tcPr>
          <w:p>
            <w:r>
              <w:t>13</w:t>
            </w:r>
          </w:p>
        </w:tc>
        <w:tc>
          <w:tcPr>
            <w:tcW w:type="dxa" w:w="1662"/>
            <w:shd w:val="clear" w:color="auto" w:fill="D6EAF8"/>
          </w:tcPr>
          <w:p>
            <w:r>
              <w:t>S/R Breakout</w:t>
            </w:r>
          </w:p>
        </w:tc>
        <w:tc>
          <w:tcPr>
            <w:tcW w:type="dxa" w:w="1662"/>
            <w:shd w:val="clear" w:color="auto" w:fill="D6EAF8"/>
          </w:tcPr>
          <w:p>
            <w:r>
              <w:t>TRENDING/HIGH_VOL</w:t>
            </w:r>
          </w:p>
        </w:tc>
        <w:tc>
          <w:tcPr>
            <w:tcW w:type="dxa" w:w="1662"/>
            <w:shd w:val="clear" w:color="auto" w:fill="D6EAF8"/>
          </w:tcPr>
          <w:p>
            <w:r>
              <w:t>TBD</w:t>
            </w:r>
          </w:p>
        </w:tc>
        <w:tc>
          <w:tcPr>
            <w:tcW w:type="dxa" w:w="1662"/>
            <w:shd w:val="clear" w:color="auto" w:fill="D6EAF8"/>
          </w:tcPr>
          <w:p>
            <w:r>
              <w:t>Build</w:t>
            </w:r>
          </w:p>
        </w:tc>
        <w:tc>
          <w:tcPr>
            <w:tcW w:type="dxa" w:w="1662"/>
            <w:shd w:val="clear" w:color="auto" w:fill="D6EAF8"/>
          </w:tcPr>
          <w:p>
            <w:r>
              <w:t>Phase 3</w:t>
            </w:r>
          </w:p>
        </w:tc>
      </w:tr>
    </w:tbl>
    <w:p>
      <w:r>
        <w:br w:type="page"/>
      </w:r>
    </w:p>
    <w:p>
      <w:pPr>
        <w:pStyle w:val="Heading1"/>
      </w:pPr>
      <w:r>
        <w:t>Known Issues — Fix Before Phase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B3A5C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3324"/>
            <w:shd w:val="clear" w:color="auto" w:fill="1B3A5C"/>
          </w:tcPr>
          <w:p>
            <w:r>
              <w:rPr>
                <w:b/>
                <w:color w:val="FFFFFF"/>
              </w:rPr>
              <w:t>Issue</w:t>
            </w:r>
          </w:p>
        </w:tc>
        <w:tc>
          <w:tcPr>
            <w:tcW w:type="dxa" w:w="3324"/>
            <w:shd w:val="clear" w:color="auto" w:fill="1B3A5C"/>
          </w:tcPr>
          <w:p>
            <w:r>
              <w:rPr>
                <w:b/>
                <w:color w:val="FFFFFF"/>
              </w:rPr>
              <w:t>Fix Phase</w:t>
            </w:r>
          </w:p>
        </w:tc>
      </w:tr>
      <w:tr>
        <w:tc>
          <w:tcPr>
            <w:tcW w:type="dxa" w:w="3324"/>
            <w:shd w:val="clear" w:color="auto" w:fill="FADBD8"/>
          </w:tcPr>
          <w:p>
            <w:r>
              <w:t>CRIT</w:t>
            </w:r>
          </w:p>
        </w:tc>
        <w:tc>
          <w:tcPr>
            <w:tcW w:type="dxa" w:w="3324"/>
            <w:shd w:val="clear" w:color="auto" w:fill="FADBD8"/>
          </w:tcPr>
          <w:p>
            <w:r>
              <w:t>Real API keys in .env</w:t>
            </w:r>
          </w:p>
        </w:tc>
        <w:tc>
          <w:tcPr>
            <w:tcW w:type="dxa" w:w="3324"/>
            <w:shd w:val="clear" w:color="auto" w:fill="FADBD8"/>
          </w:tcPr>
          <w:p>
            <w:r>
              <w:t>Phase 1 Day 2</w:t>
            </w:r>
          </w:p>
        </w:tc>
      </w:tr>
      <w:tr>
        <w:tc>
          <w:tcPr>
            <w:tcW w:type="dxa" w:w="3324"/>
            <w:shd w:val="clear" w:color="auto" w:fill="FADBD8"/>
          </w:tcPr>
          <w:p>
            <w:r>
              <w:t>CRIT</w:t>
            </w:r>
          </w:p>
        </w:tc>
        <w:tc>
          <w:tcPr>
            <w:tcW w:type="dxa" w:w="3324"/>
            <w:shd w:val="clear" w:color="auto" w:fill="FADBD8"/>
          </w:tcPr>
          <w:p>
            <w:r>
              <w:t>SL/TP in memory only — lost on crash</w:t>
            </w:r>
          </w:p>
        </w:tc>
        <w:tc>
          <w:tcPr>
            <w:tcW w:type="dxa" w:w="3324"/>
            <w:shd w:val="clear" w:color="auto" w:fill="FADBD8"/>
          </w:tcPr>
          <w:p>
            <w:r>
              <w:t>Phase 2</w:t>
            </w:r>
          </w:p>
        </w:tc>
      </w:tr>
      <w:tr>
        <w:tc>
          <w:tcPr>
            <w:tcW w:type="dxa" w:w="3324"/>
            <w:shd w:val="clear" w:color="auto" w:fill="FDEBD0"/>
          </w:tcPr>
          <w:p>
            <w:r>
              <w:t>HIGH</w:t>
            </w:r>
          </w:p>
        </w:tc>
        <w:tc>
          <w:tcPr>
            <w:tcW w:type="dxa" w:w="3324"/>
            <w:shd w:val="clear" w:color="auto" w:fill="FDEBD0"/>
          </w:tcPr>
          <w:p>
            <w:r>
              <w:t>Dockerfile uses Python 3.11</w:t>
            </w:r>
          </w:p>
        </w:tc>
        <w:tc>
          <w:tcPr>
            <w:tcW w:type="dxa" w:w="3324"/>
            <w:shd w:val="clear" w:color="auto" w:fill="FDEBD0"/>
          </w:tcPr>
          <w:p>
            <w:r>
              <w:t>Phase 2 Day 8</w:t>
            </w:r>
          </w:p>
        </w:tc>
      </w:tr>
      <w:tr>
        <w:tc>
          <w:tcPr>
            <w:tcW w:type="dxa" w:w="3324"/>
            <w:shd w:val="clear" w:color="auto" w:fill="FDEBD0"/>
          </w:tcPr>
          <w:p>
            <w:r>
              <w:t>HIGH</w:t>
            </w:r>
          </w:p>
        </w:tc>
        <w:tc>
          <w:tcPr>
            <w:tcW w:type="dxa" w:w="3324"/>
            <w:shd w:val="clear" w:color="auto" w:fill="FDEBD0"/>
          </w:tcPr>
          <w:p>
            <w:r>
              <w:t>RSI formula wrong (~7 pts off)</w:t>
            </w:r>
          </w:p>
        </w:tc>
        <w:tc>
          <w:tcPr>
            <w:tcW w:type="dxa" w:w="3324"/>
            <w:shd w:val="clear" w:color="auto" w:fill="FDEBD0"/>
          </w:tcPr>
          <w:p>
            <w:r>
              <w:t>Phase 2 Day 12</w:t>
            </w:r>
          </w:p>
        </w:tc>
      </w:tr>
      <w:tr>
        <w:tc>
          <w:tcPr>
            <w:tcW w:type="dxa" w:w="3324"/>
            <w:shd w:val="clear" w:color="auto" w:fill="FDEBD0"/>
          </w:tcPr>
          <w:p>
            <w:r>
              <w:t>HIGH</w:t>
            </w:r>
          </w:p>
        </w:tc>
        <w:tc>
          <w:tcPr>
            <w:tcW w:type="dxa" w:w="3324"/>
            <w:shd w:val="clear" w:color="auto" w:fill="FDEBD0"/>
          </w:tcPr>
          <w:p>
            <w:r>
              <w:t>Duplicate strategy packages</w:t>
            </w:r>
          </w:p>
        </w:tc>
        <w:tc>
          <w:tcPr>
            <w:tcW w:type="dxa" w:w="3324"/>
            <w:shd w:val="clear" w:color="auto" w:fill="FDEBD0"/>
          </w:tcPr>
          <w:p>
            <w:r>
              <w:t>Phase 2 Day 8</w:t>
            </w:r>
          </w:p>
        </w:tc>
      </w:tr>
      <w:tr>
        <w:tc>
          <w:tcPr>
            <w:tcW w:type="dxa" w:w="3324"/>
            <w:shd w:val="clear" w:color="auto" w:fill="FDEBD0"/>
          </w:tcPr>
          <w:p>
            <w:r>
              <w:t>HIGH</w:t>
            </w:r>
          </w:p>
        </w:tc>
        <w:tc>
          <w:tcPr>
            <w:tcW w:type="dxa" w:w="3324"/>
            <w:shd w:val="clear" w:color="auto" w:fill="FDEBD0"/>
          </w:tcPr>
          <w:p>
            <w:r>
              <w:t>TRADE_FREQUENCY_S=60 too slow</w:t>
            </w:r>
          </w:p>
        </w:tc>
        <w:tc>
          <w:tcPr>
            <w:tcW w:type="dxa" w:w="3324"/>
            <w:shd w:val="clear" w:color="auto" w:fill="FDEBD0"/>
          </w:tcPr>
          <w:p>
            <w:r>
              <w:t>Phase 2 Day 8</w:t>
            </w:r>
          </w:p>
        </w:tc>
      </w:tr>
      <w:tr>
        <w:tc>
          <w:tcPr>
            <w:tcW w:type="dxa" w:w="3324"/>
            <w:shd w:val="clear" w:color="auto" w:fill="F9E79F"/>
          </w:tcPr>
          <w:p>
            <w:r>
              <w:t>MED</w:t>
            </w:r>
          </w:p>
        </w:tc>
        <w:tc>
          <w:tcPr>
            <w:tcW w:type="dxa" w:w="3324"/>
            <w:shd w:val="clear" w:color="auto" w:fill="F9E79F"/>
          </w:tcPr>
          <w:p>
            <w:r>
              <w:t>YAML config files ignored</w:t>
            </w:r>
          </w:p>
        </w:tc>
        <w:tc>
          <w:tcPr>
            <w:tcW w:type="dxa" w:w="3324"/>
            <w:shd w:val="clear" w:color="auto" w:fill="F9E79F"/>
          </w:tcPr>
          <w:p>
            <w:r>
              <w:t>Phase 2 Day 10</w:t>
            </w:r>
          </w:p>
        </w:tc>
      </w:tr>
      <w:tr>
        <w:tc>
          <w:tcPr>
            <w:tcW w:type="dxa" w:w="3324"/>
            <w:shd w:val="clear" w:color="auto" w:fill="F9E79F"/>
          </w:tcPr>
          <w:p>
            <w:r>
              <w:t>MED</w:t>
            </w:r>
          </w:p>
        </w:tc>
        <w:tc>
          <w:tcPr>
            <w:tcW w:type="dxa" w:w="3324"/>
            <w:shd w:val="clear" w:color="auto" w:fill="F9E79F"/>
          </w:tcPr>
          <w:p>
            <w:r>
              <w:t>Funding rate costs ignored</w:t>
            </w:r>
          </w:p>
        </w:tc>
        <w:tc>
          <w:tcPr>
            <w:tcW w:type="dxa" w:w="3324"/>
            <w:shd w:val="clear" w:color="auto" w:fill="F9E79F"/>
          </w:tcPr>
          <w:p>
            <w:r>
              <w:t>Phase 2 Day 20</w:t>
            </w:r>
          </w:p>
        </w:tc>
      </w:tr>
      <w:tr>
        <w:tc>
          <w:tcPr>
            <w:tcW w:type="dxa" w:w="3324"/>
            <w:shd w:val="clear" w:color="auto" w:fill="F9E79F"/>
          </w:tcPr>
          <w:p>
            <w:r>
              <w:t>MED</w:t>
            </w:r>
          </w:p>
        </w:tc>
        <w:tc>
          <w:tcPr>
            <w:tcW w:type="dxa" w:w="3324"/>
            <w:shd w:val="clear" w:color="auto" w:fill="F9E79F"/>
          </w:tcPr>
          <w:p>
            <w:r>
              <w:t>No max holding period</w:t>
            </w:r>
          </w:p>
        </w:tc>
        <w:tc>
          <w:tcPr>
            <w:tcW w:type="dxa" w:w="3324"/>
            <w:shd w:val="clear" w:color="auto" w:fill="F9E79F"/>
          </w:tcPr>
          <w:p>
            <w:r>
              <w:t>Phase 2 Day 24</w:t>
            </w:r>
          </w:p>
        </w:tc>
      </w:tr>
      <w:tr>
        <w:tc>
          <w:tcPr>
            <w:tcW w:type="dxa" w:w="3324"/>
            <w:shd w:val="clear" w:color="auto" w:fill="F9E79F"/>
          </w:tcPr>
          <w:p>
            <w:r>
              <w:t>MED</w:t>
            </w:r>
          </w:p>
        </w:tc>
        <w:tc>
          <w:tcPr>
            <w:tcW w:type="dxa" w:w="3324"/>
            <w:shd w:val="clear" w:color="auto" w:fill="F9E79F"/>
          </w:tcPr>
          <w:p>
            <w:r>
              <w:t>No idempotent order placement</w:t>
            </w:r>
          </w:p>
        </w:tc>
        <w:tc>
          <w:tcPr>
            <w:tcW w:type="dxa" w:w="3324"/>
            <w:shd w:val="clear" w:color="auto" w:fill="F9E79F"/>
          </w:tcPr>
          <w:p>
            <w:r>
              <w:t>Phase 2</w:t>
            </w:r>
          </w:p>
        </w:tc>
      </w:tr>
      <w:tr>
        <w:tc>
          <w:tcPr>
            <w:tcW w:type="dxa" w:w="3324"/>
            <w:shd w:val="clear" w:color="auto" w:fill="F9E79F"/>
          </w:tcPr>
          <w:p>
            <w:r>
              <w:t>MED</w:t>
            </w:r>
          </w:p>
        </w:tc>
        <w:tc>
          <w:tcPr>
            <w:tcW w:type="dxa" w:w="3324"/>
            <w:shd w:val="clear" w:color="auto" w:fill="F9E79F"/>
          </w:tcPr>
          <w:p>
            <w:r>
              <w:t>No fill confirmation loop</w:t>
            </w:r>
          </w:p>
        </w:tc>
        <w:tc>
          <w:tcPr>
            <w:tcW w:type="dxa" w:w="3324"/>
            <w:shd w:val="clear" w:color="auto" w:fill="F9E79F"/>
          </w:tcPr>
          <w:p>
            <w:r>
              <w:t>Phase 2</w:t>
            </w:r>
          </w:p>
        </w:tc>
      </w:tr>
      <w:tr>
        <w:tc>
          <w:tcPr>
            <w:tcW w:type="dxa" w:w="3324"/>
            <w:shd w:val="clear" w:color="auto" w:fill="F9E79F"/>
          </w:tcPr>
          <w:p>
            <w:r>
              <w:t>MED</w:t>
            </w:r>
          </w:p>
        </w:tc>
        <w:tc>
          <w:tcPr>
            <w:tcW w:type="dxa" w:w="3324"/>
            <w:shd w:val="clear" w:color="auto" w:fill="F9E79F"/>
          </w:tcPr>
          <w:p>
            <w:r>
              <w:t>Two risk managers coexist</w:t>
            </w:r>
          </w:p>
        </w:tc>
        <w:tc>
          <w:tcPr>
            <w:tcW w:type="dxa" w:w="3324"/>
            <w:shd w:val="clear" w:color="auto" w:fill="F9E79F"/>
          </w:tcPr>
          <w:p>
            <w:r>
              <w:t>Phase 2</w:t>
            </w:r>
          </w:p>
        </w:tc>
      </w:tr>
      <w:tr>
        <w:tc>
          <w:tcPr>
            <w:tcW w:type="dxa" w:w="3324"/>
            <w:shd w:val="clear" w:color="auto" w:fill="D5F5E3"/>
          </w:tcPr>
          <w:p>
            <w:r>
              <w:t>LOW</w:t>
            </w:r>
          </w:p>
        </w:tc>
        <w:tc>
          <w:tcPr>
            <w:tcW w:type="dxa" w:w="3324"/>
            <w:shd w:val="clear" w:color="auto" w:fill="D5F5E3"/>
          </w:tcPr>
          <w:p>
            <w:r>
              <w:t>No Grafana dashboards</w:t>
            </w:r>
          </w:p>
        </w:tc>
        <w:tc>
          <w:tcPr>
            <w:tcW w:type="dxa" w:w="3324"/>
            <w:shd w:val="clear" w:color="auto" w:fill="D5F5E3"/>
          </w:tcPr>
          <w:p>
            <w:r>
              <w:t>Phase 2 Day 26</w:t>
            </w:r>
          </w:p>
        </w:tc>
      </w:tr>
      <w:tr>
        <w:tc>
          <w:tcPr>
            <w:tcW w:type="dxa" w:w="3324"/>
            <w:shd w:val="clear" w:color="auto" w:fill="D5F5E3"/>
          </w:tcPr>
          <w:p>
            <w:r>
              <w:t>LOW</w:t>
            </w:r>
          </w:p>
        </w:tc>
        <w:tc>
          <w:tcPr>
            <w:tcW w:type="dxa" w:w="3324"/>
            <w:shd w:val="clear" w:color="auto" w:fill="D5F5E3"/>
          </w:tcPr>
          <w:p>
            <w:r>
              <w:t>No CI/CD pipeline</w:t>
            </w:r>
          </w:p>
        </w:tc>
        <w:tc>
          <w:tcPr>
            <w:tcW w:type="dxa" w:w="3324"/>
            <w:shd w:val="clear" w:color="auto" w:fill="D5F5E3"/>
          </w:tcPr>
          <w:p>
            <w:r>
              <w:t>Phase 5</w:t>
            </w:r>
          </w:p>
        </w:tc>
      </w:tr>
    </w:tbl>
    <w:p>
      <w:pPr>
        <w:pStyle w:val="Heading2"/>
      </w:pPr>
      <w:r>
        <w:t>Monthly Cost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B3A5C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3324"/>
            <w:shd w:val="clear" w:color="auto" w:fill="1B3A5C"/>
          </w:tcPr>
          <w:p>
            <w:r>
              <w:rPr>
                <w:b/>
                <w:color w:val="FFFFFF"/>
              </w:rPr>
              <w:t>Cost</w:t>
            </w:r>
          </w:p>
        </w:tc>
        <w:tc>
          <w:tcPr>
            <w:tcW w:type="dxa" w:w="3324"/>
            <w:shd w:val="clear" w:color="auto" w:fill="1B3A5C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324"/>
            <w:shd w:val="clear" w:color="auto" w:fill="F8F9FA"/>
          </w:tcPr>
          <w:p>
            <w:r>
              <w:rPr>
                <w:b w:val="0"/>
              </w:rPr>
              <w:t>Claude Pro</w:t>
            </w:r>
          </w:p>
        </w:tc>
        <w:tc>
          <w:tcPr>
            <w:tcW w:type="dxa" w:w="3324"/>
            <w:shd w:val="clear" w:color="auto" w:fill="F8F9FA"/>
          </w:tcPr>
          <w:p>
            <w:r>
              <w:rPr>
                <w:b w:val="0"/>
              </w:rPr>
              <w:t>$20/month</w:t>
            </w:r>
          </w:p>
        </w:tc>
        <w:tc>
          <w:tcPr>
            <w:tcW w:type="dxa" w:w="3324"/>
            <w:shd w:val="clear" w:color="auto" w:fill="F8F9FA"/>
          </w:tcPr>
          <w:p>
            <w:r>
              <w:rPr>
                <w:b w:val="0"/>
              </w:rPr>
              <w:t>Your AI coding partner — essential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b w:val="0"/>
              </w:rPr>
              <w:t>Local dev (Phases 1–4)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b w:val="0"/>
              </w:rPr>
              <w:t>$0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b w:val="0"/>
              </w:rPr>
              <w:t>Everything runs on your Windows machine</w:t>
            </w:r>
          </w:p>
        </w:tc>
      </w:tr>
      <w:tr>
        <w:tc>
          <w:tcPr>
            <w:tcW w:type="dxa" w:w="3324"/>
            <w:shd w:val="clear" w:color="auto" w:fill="F8F9FA"/>
          </w:tcPr>
          <w:p>
            <w:r>
              <w:rPr>
                <w:b w:val="0"/>
              </w:rPr>
              <w:t>Hetzner CX22 (Phase 5)</w:t>
            </w:r>
          </w:p>
        </w:tc>
        <w:tc>
          <w:tcPr>
            <w:tcW w:type="dxa" w:w="3324"/>
            <w:shd w:val="clear" w:color="auto" w:fill="F8F9FA"/>
          </w:tcPr>
          <w:p>
            <w:r>
              <w:rPr>
                <w:b w:val="0"/>
              </w:rPr>
              <w:t>~₹320 (~$4)/month</w:t>
            </w:r>
          </w:p>
        </w:tc>
        <w:tc>
          <w:tcPr>
            <w:tcW w:type="dxa" w:w="3324"/>
            <w:shd w:val="clear" w:color="auto" w:fill="F8F9FA"/>
          </w:tcPr>
          <w:p>
            <w:r>
              <w:rPr>
                <w:b w:val="0"/>
              </w:rPr>
              <w:t>Only needed for 24/7 live trading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b w:val="0"/>
              </w:rPr>
              <w:t>Delta Exchange fees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b w:val="0"/>
              </w:rPr>
              <w:t>0.02–0.05%/trade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b w:val="0"/>
              </w:rPr>
              <w:t>Maker 0.02%, taker 0.05%</w:t>
            </w:r>
          </w:p>
        </w:tc>
      </w:tr>
      <w:tr>
        <w:tc>
          <w:tcPr>
            <w:tcW w:type="dxa" w:w="3324"/>
            <w:shd w:val="clear" w:color="auto" w:fill="D5F5E3"/>
          </w:tcPr>
          <w:p>
            <w:r>
              <w:rPr>
                <w:b/>
              </w:rPr>
              <w:t>TOTAL during dev</w:t>
            </w:r>
          </w:p>
        </w:tc>
        <w:tc>
          <w:tcPr>
            <w:tcW w:type="dxa" w:w="3324"/>
            <w:shd w:val="clear" w:color="auto" w:fill="D5F5E3"/>
          </w:tcPr>
          <w:p>
            <w:r>
              <w:rPr>
                <w:b/>
              </w:rPr>
              <w:t>$20/month</w:t>
            </w:r>
          </w:p>
        </w:tc>
        <w:tc>
          <w:tcPr>
            <w:tcW w:type="dxa" w:w="3324"/>
            <w:shd w:val="clear" w:color="auto" w:fill="D5F5E3"/>
          </w:tcPr>
          <w:p>
            <w:r>
              <w:rPr>
                <w:b/>
              </w:rPr>
              <w:t>Just Claude Pro</w:t>
            </w:r>
          </w:p>
        </w:tc>
      </w:tr>
      <w:tr>
        <w:tc>
          <w:tcPr>
            <w:tcW w:type="dxa" w:w="3324"/>
            <w:shd w:val="clear" w:color="auto" w:fill="D5F5E3"/>
          </w:tcPr>
          <w:p>
            <w:r>
              <w:rPr>
                <w:b/>
              </w:rPr>
              <w:t>TOTAL when live</w:t>
            </w:r>
          </w:p>
        </w:tc>
        <w:tc>
          <w:tcPr>
            <w:tcW w:type="dxa" w:w="3324"/>
            <w:shd w:val="clear" w:color="auto" w:fill="D5F5E3"/>
          </w:tcPr>
          <w:p>
            <w:r>
              <w:rPr>
                <w:b/>
              </w:rPr>
              <w:t>~$24/month</w:t>
            </w:r>
          </w:p>
        </w:tc>
        <w:tc>
          <w:tcPr>
            <w:tcW w:type="dxa" w:w="3324"/>
            <w:shd w:val="clear" w:color="auto" w:fill="D5F5E3"/>
          </w:tcPr>
          <w:p>
            <w:r>
              <w:rPr>
                <w:b/>
              </w:rPr>
              <w:t>Claude Pro + Hetzner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