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DD3565"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sidRPr="00DD3565">
        <w:rPr>
          <w:rFonts w:ascii="Times New Roman" w:hAnsi="Times New Roman" w:cs="Times New Roman"/>
          <w:b/>
          <w:bCs/>
          <w:sz w:val="40"/>
          <w:szCs w:val="40"/>
          <w:u w:val="single"/>
        </w:rPr>
        <w:t xml:space="preserve">AdaBoost in </w:t>
      </w:r>
      <w:r w:rsidR="0028239A" w:rsidRPr="00DD3565">
        <w:rPr>
          <w:rFonts w:ascii="Times New Roman" w:hAnsi="Times New Roman" w:cs="Times New Roman"/>
          <w:b/>
          <w:bCs/>
          <w:sz w:val="40"/>
          <w:szCs w:val="40"/>
          <w:u w:val="single"/>
        </w:rPr>
        <w:t xml:space="preserve">Music Emotion Recognition </w:t>
      </w:r>
    </w:p>
    <w:p w14:paraId="394FF301" w14:textId="77777777" w:rsidR="0002366F" w:rsidRPr="00DD3565" w:rsidRDefault="0002366F" w:rsidP="00B91450">
      <w:pPr>
        <w:spacing w:before="120" w:after="120" w:line="360" w:lineRule="auto"/>
        <w:ind w:left="360" w:firstLine="360"/>
        <w:jc w:val="both"/>
        <w:rPr>
          <w:rFonts w:ascii="Times New Roman" w:hAnsi="Times New Roman" w:cs="Times New Roman"/>
        </w:rPr>
      </w:pPr>
    </w:p>
    <w:p w14:paraId="2FA9EB2F" w14:textId="3050B452" w:rsidR="0002366F" w:rsidRPr="00DD3565" w:rsidRDefault="004810B4"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 xml:space="preserve">AdaBoost </w:t>
      </w:r>
      <w:r w:rsidR="004B64D0" w:rsidRPr="00DD3565">
        <w:rPr>
          <w:rFonts w:ascii="Times New Roman" w:hAnsi="Times New Roman" w:cs="Times New Roman"/>
        </w:rPr>
        <w:t>(</w:t>
      </w:r>
      <w:r w:rsidR="004B64D0" w:rsidRPr="00DD3565">
        <w:rPr>
          <w:rFonts w:ascii="Times New Roman" w:hAnsi="Times New Roman" w:cs="Times New Roman"/>
          <w:color w:val="202122"/>
          <w:shd w:val="clear" w:color="auto" w:fill="FFFFFF"/>
        </w:rPr>
        <w:t xml:space="preserve">Freund, Yoav; </w:t>
      </w:r>
      <w:proofErr w:type="spellStart"/>
      <w:r w:rsidR="004B64D0" w:rsidRPr="00DD3565">
        <w:rPr>
          <w:rFonts w:ascii="Times New Roman" w:hAnsi="Times New Roman" w:cs="Times New Roman"/>
          <w:color w:val="202122"/>
          <w:shd w:val="clear" w:color="auto" w:fill="FFFFFF"/>
        </w:rPr>
        <w:t>Schapire</w:t>
      </w:r>
      <w:proofErr w:type="spellEnd"/>
      <w:r w:rsidR="004B64D0" w:rsidRPr="00DD3565">
        <w:rPr>
          <w:rFonts w:ascii="Times New Roman" w:hAnsi="Times New Roman" w:cs="Times New Roman"/>
          <w:color w:val="202122"/>
          <w:shd w:val="clear" w:color="auto" w:fill="FFFFFF"/>
        </w:rPr>
        <w:t>, Robert E (1997). "A decision-theoretic generalization of on-line learning and an application to boosting". </w:t>
      </w:r>
      <w:r w:rsidR="004B64D0" w:rsidRPr="00DD3565">
        <w:rPr>
          <w:rFonts w:ascii="Times New Roman" w:hAnsi="Times New Roman" w:cs="Times New Roman"/>
          <w:i/>
          <w:iCs/>
          <w:color w:val="202122"/>
          <w:shd w:val="clear" w:color="auto" w:fill="FFFFFF"/>
        </w:rPr>
        <w:t>Journal of Computer and System Sciences</w:t>
      </w:r>
      <w:r w:rsidR="004B64D0" w:rsidRPr="00DD3565">
        <w:rPr>
          <w:rFonts w:ascii="Times New Roman" w:hAnsi="Times New Roman" w:cs="Times New Roman"/>
          <w:color w:val="202122"/>
          <w:shd w:val="clear" w:color="auto" w:fill="FFFFFF"/>
        </w:rPr>
        <w:t>. </w:t>
      </w:r>
      <w:r w:rsidR="004B64D0" w:rsidRPr="00DD3565">
        <w:rPr>
          <w:rFonts w:ascii="Times New Roman" w:hAnsi="Times New Roman" w:cs="Times New Roman"/>
          <w:b/>
          <w:bCs/>
          <w:color w:val="202122"/>
          <w:shd w:val="clear" w:color="auto" w:fill="FFFFFF"/>
        </w:rPr>
        <w:t>55</w:t>
      </w:r>
      <w:r w:rsidR="004B64D0" w:rsidRPr="00DD3565">
        <w:rPr>
          <w:rFonts w:ascii="Times New Roman" w:hAnsi="Times New Roman" w:cs="Times New Roman"/>
          <w:color w:val="202122"/>
          <w:shd w:val="clear" w:color="auto" w:fill="FFFFFF"/>
        </w:rPr>
        <w:t>: 119–139. </w:t>
      </w:r>
      <w:proofErr w:type="spellStart"/>
      <w:r w:rsidR="005A4C6C">
        <w:fldChar w:fldCharType="begin"/>
      </w:r>
      <w:r w:rsidR="005A4C6C">
        <w:instrText xml:space="preserve"> HYPERLINK "https://en.wikipedia.org/wiki/CiteSeerX_(identifier)" \o "CiteSeerX (identifier)" </w:instrText>
      </w:r>
      <w:r w:rsidR="005A4C6C">
        <w:fldChar w:fldCharType="separate"/>
      </w:r>
      <w:r w:rsidR="004B64D0" w:rsidRPr="00DD3565">
        <w:rPr>
          <w:rStyle w:val="Hyperlink"/>
          <w:rFonts w:ascii="Times New Roman" w:hAnsi="Times New Roman" w:cs="Times New Roman"/>
          <w:color w:val="0645AD"/>
          <w:u w:val="none"/>
          <w:shd w:val="clear" w:color="auto" w:fill="FFFFFF"/>
        </w:rPr>
        <w:t>CiteSeerX</w:t>
      </w:r>
      <w:proofErr w:type="spellEnd"/>
      <w:r w:rsidR="005A4C6C">
        <w:rPr>
          <w:rStyle w:val="Hyperlink"/>
          <w:rFonts w:ascii="Times New Roman" w:hAnsi="Times New Roman" w:cs="Times New Roman"/>
          <w:color w:val="0645AD"/>
          <w:u w:val="none"/>
          <w:shd w:val="clear" w:color="auto" w:fill="FFFFFF"/>
        </w:rPr>
        <w:fldChar w:fldCharType="end"/>
      </w:r>
      <w:r w:rsidR="004B64D0" w:rsidRPr="00DD3565">
        <w:rPr>
          <w:rFonts w:ascii="Times New Roman" w:hAnsi="Times New Roman" w:cs="Times New Roman"/>
          <w:color w:val="202122"/>
          <w:shd w:val="clear" w:color="auto" w:fill="FFFFFF"/>
        </w:rPr>
        <w:t> </w:t>
      </w:r>
      <w:hyperlink r:id="rId6" w:history="1">
        <w:r w:rsidR="004B64D0" w:rsidRPr="00DD3565">
          <w:rPr>
            <w:rStyle w:val="Hyperlink"/>
            <w:rFonts w:ascii="Times New Roman" w:hAnsi="Times New Roman" w:cs="Times New Roman"/>
            <w:color w:val="3366BB"/>
            <w:u w:val="none"/>
            <w:shd w:val="clear" w:color="auto" w:fill="FFFFFF"/>
          </w:rPr>
          <w:t>10.1.1.32.8918</w:t>
        </w:r>
      </w:hyperlink>
      <w:r w:rsidR="004B64D0" w:rsidRPr="00DD3565">
        <w:rPr>
          <w:rFonts w:ascii="Times New Roman" w:hAnsi="Times New Roman" w:cs="Times New Roman"/>
          <w:color w:val="202122"/>
          <w:shd w:val="clear" w:color="auto" w:fill="FFFFFF"/>
        </w:rPr>
        <w:t>. </w:t>
      </w:r>
      <w:hyperlink r:id="rId7" w:tooltip="Doi (identifier)" w:history="1">
        <w:r w:rsidR="004B64D0" w:rsidRPr="00DD3565">
          <w:rPr>
            <w:rStyle w:val="Hyperlink"/>
            <w:rFonts w:ascii="Times New Roman" w:hAnsi="Times New Roman" w:cs="Times New Roman"/>
            <w:color w:val="0645AD"/>
            <w:u w:val="none"/>
            <w:shd w:val="clear" w:color="auto" w:fill="FFFFFF"/>
          </w:rPr>
          <w:t>doi</w:t>
        </w:r>
      </w:hyperlink>
      <w:r w:rsidR="004B64D0" w:rsidRPr="00DD3565">
        <w:rPr>
          <w:rFonts w:ascii="Times New Roman" w:hAnsi="Times New Roman" w:cs="Times New Roman"/>
          <w:color w:val="202122"/>
          <w:shd w:val="clear" w:color="auto" w:fill="FFFFFF"/>
        </w:rPr>
        <w:t>:</w:t>
      </w:r>
      <w:hyperlink r:id="rId8" w:history="1">
        <w:r w:rsidR="004B64D0" w:rsidRPr="00DD3565">
          <w:rPr>
            <w:rStyle w:val="Hyperlink"/>
            <w:rFonts w:ascii="Times New Roman" w:hAnsi="Times New Roman" w:cs="Times New Roman"/>
            <w:color w:val="3366BB"/>
            <w:u w:val="none"/>
            <w:shd w:val="clear" w:color="auto" w:fill="FFFFFF"/>
          </w:rPr>
          <w:t>10.1006/jcss.1997.1504</w:t>
        </w:r>
      </w:hyperlink>
      <w:r w:rsidR="004B64D0" w:rsidRPr="00DD3565">
        <w:rPr>
          <w:rFonts w:ascii="Times New Roman" w:hAnsi="Times New Roman" w:cs="Times New Roman"/>
        </w:rPr>
        <w:t xml:space="preserve">) or Adaptive Boosting, is </w:t>
      </w:r>
      <w:r w:rsidRPr="00DD3565">
        <w:rPr>
          <w:rFonts w:ascii="Times New Roman" w:hAnsi="Times New Roman" w:cs="Times New Roman"/>
        </w:rPr>
        <w:t xml:space="preserve">one of the popular boosting algorithms used </w:t>
      </w:r>
      <w:r w:rsidR="004B64D0" w:rsidRPr="00DD3565">
        <w:rPr>
          <w:rFonts w:ascii="Times New Roman" w:hAnsi="Times New Roman" w:cs="Times New Roman"/>
        </w:rPr>
        <w:t>in</w:t>
      </w:r>
      <w:r w:rsidRPr="00DD3565">
        <w:rPr>
          <w:rFonts w:ascii="Times New Roman" w:hAnsi="Times New Roman" w:cs="Times New Roman"/>
        </w:rPr>
        <w:t xml:space="preserve"> solving variety of machine learning problems. </w:t>
      </w:r>
      <w:r w:rsidR="004B64D0" w:rsidRPr="00DD3565">
        <w:rPr>
          <w:rFonts w:ascii="Times New Roman" w:hAnsi="Times New Roman" w:cs="Times New Roman"/>
        </w:rPr>
        <w:t>As the name implies</w:t>
      </w:r>
      <w:r w:rsidR="0078155D" w:rsidRPr="00DD3565">
        <w:rPr>
          <w:rFonts w:ascii="Times New Roman" w:hAnsi="Times New Roman" w:cs="Times New Roman"/>
        </w:rPr>
        <w:t>,</w:t>
      </w:r>
      <w:r w:rsidR="004B64D0" w:rsidRPr="00DD3565">
        <w:rPr>
          <w:rFonts w:ascii="Times New Roman" w:hAnsi="Times New Roman" w:cs="Times New Roman"/>
        </w:rPr>
        <w:t xml:space="preserve"> this algorithm relies on boosting methods </w:t>
      </w:r>
      <w:proofErr w:type="gramStart"/>
      <w:r w:rsidR="004B64D0" w:rsidRPr="00DD3565">
        <w:rPr>
          <w:rFonts w:ascii="Times New Roman" w:hAnsi="Times New Roman" w:cs="Times New Roman"/>
        </w:rPr>
        <w:t>were</w:t>
      </w:r>
      <w:proofErr w:type="gramEnd"/>
      <w:r w:rsidR="004B64D0" w:rsidRPr="00DD3565">
        <w:rPr>
          <w:rFonts w:ascii="Times New Roman" w:hAnsi="Times New Roman" w:cs="Times New Roman"/>
        </w:rPr>
        <w:t xml:space="preserve"> a sequence of weak learners </w:t>
      </w:r>
      <w:r w:rsidR="00C14594" w:rsidRPr="00DD3565">
        <w:rPr>
          <w:rFonts w:ascii="Times New Roman" w:hAnsi="Times New Roman" w:cs="Times New Roman"/>
        </w:rPr>
        <w:t>collectively</w:t>
      </w:r>
      <w:r w:rsidR="004B64D0" w:rsidRPr="00DD3565">
        <w:rPr>
          <w:rFonts w:ascii="Times New Roman" w:hAnsi="Times New Roman" w:cs="Times New Roman"/>
        </w:rPr>
        <w:t xml:space="preserve"> operate to generate an optimal prediction outcome. As </w:t>
      </w:r>
      <w:proofErr w:type="spellStart"/>
      <w:proofErr w:type="gramStart"/>
      <w:r w:rsidR="004B64D0" w:rsidRPr="00DD3565">
        <w:rPr>
          <w:rFonts w:ascii="Times New Roman" w:hAnsi="Times New Roman" w:cs="Times New Roman"/>
        </w:rPr>
        <w:t>a</w:t>
      </w:r>
      <w:proofErr w:type="spellEnd"/>
      <w:proofErr w:type="gramEnd"/>
      <w:r w:rsidR="004B64D0" w:rsidRPr="00DD3565">
        <w:rPr>
          <w:rFonts w:ascii="Times New Roman" w:hAnsi="Times New Roman" w:cs="Times New Roman"/>
        </w:rPr>
        <w:t xml:space="preserve"> ensemble method, AdaBoost also offer flexibility to apply </w:t>
      </w:r>
      <w:r w:rsidR="00C14594" w:rsidRPr="00DD3565">
        <w:rPr>
          <w:rFonts w:ascii="Times New Roman" w:hAnsi="Times New Roman" w:cs="Times New Roman"/>
        </w:rPr>
        <w:t xml:space="preserve">any classification algorithm as the </w:t>
      </w:r>
      <w:r w:rsidR="004B64D0" w:rsidRPr="00DD3565">
        <w:rPr>
          <w:rFonts w:ascii="Times New Roman" w:hAnsi="Times New Roman" w:cs="Times New Roman"/>
        </w:rPr>
        <w:t xml:space="preserve">underlying learning algorithm that forms backbone of the weak learners. </w:t>
      </w:r>
      <w:r w:rsidR="00C14594" w:rsidRPr="00DD3565">
        <w:rPr>
          <w:rFonts w:ascii="Times New Roman" w:hAnsi="Times New Roman" w:cs="Times New Roman"/>
        </w:rPr>
        <w:t xml:space="preserve">Despite the popularity, flexibility and robustness, AdaBoost is </w:t>
      </w:r>
      <w:r w:rsidR="0078155D" w:rsidRPr="00DD3565">
        <w:rPr>
          <w:rFonts w:ascii="Times New Roman" w:hAnsi="Times New Roman" w:cs="Times New Roman"/>
        </w:rPr>
        <w:t>not commonly</w:t>
      </w:r>
      <w:r w:rsidR="00C14594" w:rsidRPr="00DD3565">
        <w:rPr>
          <w:rFonts w:ascii="Times New Roman" w:hAnsi="Times New Roman" w:cs="Times New Roman"/>
        </w:rPr>
        <w:t xml:space="preserve"> used in Music Emotion Recognition (MER) to generate predictive emotional classifications. This chapter </w:t>
      </w:r>
      <w:r w:rsidR="0097519F" w:rsidRPr="00DD3565">
        <w:rPr>
          <w:rFonts w:ascii="Times New Roman" w:hAnsi="Times New Roman" w:cs="Times New Roman"/>
        </w:rPr>
        <w:t>embellishes</w:t>
      </w:r>
      <w:r w:rsidR="00C14594" w:rsidRPr="00DD3565">
        <w:rPr>
          <w:rFonts w:ascii="Times New Roman" w:hAnsi="Times New Roman" w:cs="Times New Roman"/>
        </w:rPr>
        <w:t xml:space="preserve"> application of AdaBoost in MER and to use the model to determine emotion conveyed by Carnatic music compositions tuned to ragas Mayamalavagaula, Bhairavi, Kalyani, </w:t>
      </w:r>
      <w:proofErr w:type="spellStart"/>
      <w:r w:rsidR="00C14594" w:rsidRPr="00DD3565">
        <w:rPr>
          <w:rFonts w:ascii="Times New Roman" w:hAnsi="Times New Roman" w:cs="Times New Roman"/>
        </w:rPr>
        <w:t>Kedaragaula</w:t>
      </w:r>
      <w:proofErr w:type="spellEnd"/>
      <w:r w:rsidR="00C14594" w:rsidRPr="00DD3565">
        <w:rPr>
          <w:rFonts w:ascii="Times New Roman" w:hAnsi="Times New Roman" w:cs="Times New Roman"/>
        </w:rPr>
        <w:t xml:space="preserve">, Khamboji, Mohanam, Shankarabharanam and Todi, as </w:t>
      </w:r>
      <w:r w:rsidR="0097519F" w:rsidRPr="00DD3565">
        <w:rPr>
          <w:rFonts w:ascii="Times New Roman" w:hAnsi="Times New Roman" w:cs="Times New Roman"/>
        </w:rPr>
        <w:t>explained</w:t>
      </w:r>
      <w:r w:rsidR="00C14594" w:rsidRPr="00DD3565">
        <w:rPr>
          <w:rFonts w:ascii="Times New Roman" w:hAnsi="Times New Roman" w:cs="Times New Roman"/>
        </w:rPr>
        <w:t xml:space="preserve"> in section 4.8: Validation datasets of this document.</w:t>
      </w:r>
    </w:p>
    <w:p w14:paraId="1D24D5F5" w14:textId="02B5F8BA" w:rsidR="00C14594" w:rsidRPr="00DD3565" w:rsidRDefault="004C041F"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For the purpose</w:t>
      </w:r>
      <w:r w:rsidR="00C14594" w:rsidRPr="00DD3565">
        <w:rPr>
          <w:rFonts w:ascii="Times New Roman" w:hAnsi="Times New Roman" w:cs="Times New Roman"/>
        </w:rPr>
        <w:t xml:space="preserve"> to ascertain capability of AdaBoost, Decision Tree Classifier</w:t>
      </w:r>
      <w:r w:rsidR="0078155D" w:rsidRPr="00DD3565">
        <w:rPr>
          <w:rFonts w:ascii="Times New Roman" w:hAnsi="Times New Roman" w:cs="Times New Roman"/>
        </w:rPr>
        <w:t xml:space="preserve"> is used as the learning algorithm</w:t>
      </w:r>
      <w:r w:rsidR="003C45CE" w:rsidRPr="00DD3565">
        <w:rPr>
          <w:rFonts w:ascii="Times New Roman" w:hAnsi="Times New Roman" w:cs="Times New Roman"/>
        </w:rPr>
        <w:t xml:space="preserve"> to evaluate performance of each classifier and to determine most suitable classifier for weak leaners.</w:t>
      </w:r>
    </w:p>
    <w:p w14:paraId="5C262E27" w14:textId="53120255" w:rsidR="004810B4" w:rsidRPr="00DD3565"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AdaBoost Intu</w:t>
      </w:r>
      <w:r w:rsidR="00131F9C" w:rsidRPr="00DD3565">
        <w:rPr>
          <w:rFonts w:ascii="Times New Roman" w:hAnsi="Times New Roman" w:cs="Times New Roman"/>
          <w:b/>
          <w:bCs/>
          <w:sz w:val="24"/>
          <w:szCs w:val="24"/>
          <w:u w:val="single"/>
        </w:rPr>
        <w:t>i</w:t>
      </w:r>
      <w:r w:rsidRPr="00DD3565">
        <w:rPr>
          <w:rFonts w:ascii="Times New Roman" w:hAnsi="Times New Roman" w:cs="Times New Roman"/>
          <w:b/>
          <w:bCs/>
          <w:sz w:val="24"/>
          <w:szCs w:val="24"/>
          <w:u w:val="single"/>
        </w:rPr>
        <w:t>tion</w:t>
      </w:r>
    </w:p>
    <w:p w14:paraId="5F877949" w14:textId="40F297DE" w:rsidR="00BD4B48" w:rsidRPr="00DD3565" w:rsidRDefault="006D64C8" w:rsidP="00B91450">
      <w:pPr>
        <w:spacing w:before="120" w:after="120" w:line="360" w:lineRule="auto"/>
        <w:ind w:left="720" w:firstLine="720"/>
        <w:jc w:val="both"/>
        <w:rPr>
          <w:rFonts w:ascii="Times New Roman" w:hAnsi="Times New Roman" w:cs="Times New Roman"/>
        </w:rPr>
      </w:pPr>
      <w:r w:rsidRPr="00DD3565">
        <w:rPr>
          <w:rFonts w:ascii="Times New Roman" w:hAnsi="Times New Roman" w:cs="Times New Roman"/>
        </w:rPr>
        <w:t>P</w:t>
      </w:r>
      <w:r w:rsidR="003427D7" w:rsidRPr="00DD3565">
        <w:rPr>
          <w:rFonts w:ascii="Times New Roman" w:hAnsi="Times New Roman" w:cs="Times New Roman"/>
        </w:rPr>
        <w:t>rocess of generating an outcome in AdaBoost consists of three stages viz – Scouting, Drafting and Weight assignment</w:t>
      </w:r>
      <w:r w:rsidR="00BD4B48" w:rsidRPr="00DD3565">
        <w:rPr>
          <w:rFonts w:ascii="Times New Roman" w:hAnsi="Times New Roman" w:cs="Times New Roman"/>
        </w:rPr>
        <w:t xml:space="preserve"> ( </w:t>
      </w:r>
      <w:hyperlink r:id="rId9" w:tooltip="Raúl Rojas" w:history="1">
        <w:r w:rsidR="00BD4B48" w:rsidRPr="00DD3565">
          <w:rPr>
            <w:rFonts w:ascii="Times New Roman" w:hAnsi="Times New Roman" w:cs="Times New Roman"/>
          </w:rPr>
          <w:t>Rojas, Raúl</w:t>
        </w:r>
      </w:hyperlink>
      <w:r w:rsidR="00BD4B48" w:rsidRPr="00DD3565">
        <w:rPr>
          <w:rFonts w:ascii="Times New Roman" w:hAnsi="Times New Roman" w:cs="Times New Roman"/>
          <w:i/>
          <w:iCs/>
        </w:rPr>
        <w:t> (2009). </w:t>
      </w:r>
      <w:hyperlink r:id="rId10" w:history="1">
        <w:r w:rsidR="00BD4B48" w:rsidRPr="00DD3565">
          <w:rPr>
            <w:rFonts w:ascii="Times New Roman" w:hAnsi="Times New Roman" w:cs="Times New Roman"/>
          </w:rPr>
          <w:t>"AdaBoost and the super bowl of classifiers a tutorial introduction to adaptive boosting"</w:t>
        </w:r>
      </w:hyperlink>
      <w:r w:rsidR="00BD4B48" w:rsidRPr="00DD3565">
        <w:rPr>
          <w:rFonts w:ascii="Times New Roman" w:hAnsi="Times New Roman" w:cs="Times New Roman"/>
          <w:i/>
          <w:iCs/>
        </w:rPr>
        <w:t> </w:t>
      </w:r>
      <w:r w:rsidR="00BD4B48" w:rsidRPr="00DD3565">
        <w:rPr>
          <w:rFonts w:ascii="Times New Roman" w:hAnsi="Times New Roman" w:cs="Times New Roman"/>
        </w:rPr>
        <w:t>(Tech. Rep.)</w:t>
      </w:r>
      <w:r w:rsidR="00BD4B48" w:rsidRPr="00DD3565">
        <w:rPr>
          <w:rFonts w:ascii="Times New Roman" w:hAnsi="Times New Roman" w:cs="Times New Roman"/>
          <w:i/>
          <w:iCs/>
        </w:rPr>
        <w:t>. Freie University, Berlin.</w:t>
      </w:r>
    </w:p>
    <w:p w14:paraId="74F05F40" w14:textId="30FE6021" w:rsidR="003427D7" w:rsidRPr="00DD3565" w:rsidRDefault="00774F03"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Scouting primarily involves </w:t>
      </w:r>
      <w:r w:rsidR="00FD635F" w:rsidRPr="00DD3565">
        <w:rPr>
          <w:rFonts w:ascii="Times New Roman" w:hAnsi="Times New Roman" w:cs="Times New Roman"/>
        </w:rPr>
        <w:t>testing</w:t>
      </w:r>
      <w:r w:rsidRPr="00DD3565">
        <w:rPr>
          <w:rFonts w:ascii="Times New Roman" w:hAnsi="Times New Roman" w:cs="Times New Roman"/>
        </w:rPr>
        <w:t xml:space="preserve"> classifiers </w:t>
      </w:r>
      <w:r w:rsidR="00FD635F" w:rsidRPr="00DD3565">
        <w:rPr>
          <w:rFonts w:ascii="Times New Roman" w:hAnsi="Times New Roman" w:cs="Times New Roman"/>
        </w:rPr>
        <w:t>by evaluating predictive outcome of each classifier. Correct and wrong predictions are penalized with a non-zero cost (β &gt;0),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correct predictions and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wrong prediction so that wrong predictions are penalized heavily than right predictions. </w:t>
      </w:r>
      <w:r w:rsidR="00CB448D" w:rsidRPr="00DD3565">
        <w:rPr>
          <w:rFonts w:ascii="Times New Roman" w:hAnsi="Times New Roman" w:cs="Times New Roman"/>
        </w:rPr>
        <w:t xml:space="preserve">Once the classifiers are listed with </w:t>
      </w:r>
      <w:r w:rsidR="001261A0">
        <w:rPr>
          <w:rFonts w:ascii="Times New Roman" w:hAnsi="Times New Roman" w:cs="Times New Roman"/>
        </w:rPr>
        <w:t>befitting</w:t>
      </w:r>
      <w:r w:rsidR="00CB448D" w:rsidRPr="00DD3565">
        <w:rPr>
          <w:rFonts w:ascii="Times New Roman" w:hAnsi="Times New Roman" w:cs="Times New Roman"/>
        </w:rPr>
        <w:t xml:space="preserve"> penalty, a pool of classifiers are available for AdaBoost to make a systematic prediction. AdaBoost then systematically proceeds through the pool by extracting one classifier from the pool during each iteration. 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the committee </w:t>
      </w:r>
      <w:r w:rsidR="00CB448D" w:rsidRPr="00DD3565">
        <w:rPr>
          <w:rFonts w:ascii="Times New Roman" w:hAnsi="Times New Roman" w:cs="Times New Roman"/>
        </w:rPr>
        <w:lastRenderedPageBreak/>
        <w:t>still performs badly, are assigned larger and larger weights thereby reducing the overall predictive variance of the model.</w:t>
      </w:r>
    </w:p>
    <w:p w14:paraId="2CC06E7D" w14:textId="5760BCC8" w:rsidR="006E4BD0" w:rsidRPr="00DD3565" w:rsidRDefault="006E4BD0"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sidRPr="00DD3565">
        <w:rPr>
          <w:rFonts w:ascii="Times New Roman" w:hAnsi="Times New Roman" w:cs="Times New Roman"/>
        </w:rPr>
        <w:t xml:space="preserve"> Once the drafting is complete each drafted classifier is assigned a weight.</w:t>
      </w:r>
    </w:p>
    <w:p w14:paraId="78AD5C32" w14:textId="57549061" w:rsidR="006E4BD0" w:rsidRPr="00DD3565" w:rsidRDefault="00C8449B"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The pseudocode of the AdaBoost Algorithm is </w:t>
      </w:r>
      <w:r w:rsidR="0097519F" w:rsidRPr="00DD3565">
        <w:rPr>
          <w:rFonts w:ascii="Times New Roman" w:hAnsi="Times New Roman" w:cs="Times New Roman"/>
        </w:rPr>
        <w:t>represented</w:t>
      </w:r>
      <w:r w:rsidRPr="00DD3565">
        <w:rPr>
          <w:rFonts w:ascii="Times New Roman" w:hAnsi="Times New Roman" w:cs="Times New Roman"/>
        </w:rPr>
        <w:t xml:space="preserve"> below:</w:t>
      </w:r>
    </w:p>
    <w:p w14:paraId="6D9A2C3D" w14:textId="1566E07C" w:rsidR="00C8449B" w:rsidRPr="00DD3565" w:rsidRDefault="00C8449B" w:rsidP="00B91450">
      <w:pPr>
        <w:spacing w:before="120" w:after="120" w:line="360" w:lineRule="auto"/>
        <w:ind w:left="720" w:firstLine="180"/>
        <w:jc w:val="both"/>
        <w:rPr>
          <w:rFonts w:ascii="Times New Roman" w:hAnsi="Times New Roman" w:cs="Times New Roman"/>
          <w:b/>
          <w:bCs/>
          <w:i/>
          <w:iCs/>
          <w:color w:val="FF0000"/>
        </w:rPr>
      </w:pPr>
      <w:r w:rsidRPr="00DD3565">
        <w:rPr>
          <w:rFonts w:ascii="Times New Roman" w:hAnsi="Times New Roman" w:cs="Times New Roman"/>
          <w:b/>
          <w:bCs/>
          <w:i/>
          <w:iCs/>
          <w:color w:val="FF0000"/>
        </w:rPr>
        <w:t>TBD</w:t>
      </w:r>
    </w:p>
    <w:p w14:paraId="7ACE222F" w14:textId="32BFF8B0" w:rsidR="00F41B99" w:rsidRPr="00DD3565"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DD3565">
        <w:rPr>
          <w:rFonts w:ascii="Times New Roman" w:hAnsi="Times New Roman" w:cs="Times New Roman"/>
          <w:b/>
          <w:bCs/>
          <w:color w:val="FF0000"/>
        </w:rPr>
        <w:t>Explain about multi-class classification using AdaBoost and SAMME &amp; SAMME.R boosting algorithms along with pseudocode.</w:t>
      </w:r>
    </w:p>
    <w:p w14:paraId="09B44498" w14:textId="77777777" w:rsidR="00F41B99" w:rsidRPr="00DD3565"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Training, Test and Validation datasets</w:t>
      </w:r>
    </w:p>
    <w:p w14:paraId="7830C29C" w14:textId="63B827B9" w:rsidR="00F41B99" w:rsidRPr="00DD3565" w:rsidRDefault="00F41B99" w:rsidP="00B91450">
      <w:pPr>
        <w:pStyle w:val="ListParagraph"/>
        <w:spacing w:before="120" w:after="120" w:line="360" w:lineRule="auto"/>
        <w:ind w:left="900"/>
        <w:contextualSpacing w:val="0"/>
        <w:rPr>
          <w:rFonts w:ascii="Times New Roman" w:hAnsi="Times New Roman" w:cs="Times New Roman"/>
          <w:b/>
          <w:bCs/>
          <w:u w:val="single"/>
        </w:rPr>
      </w:pPr>
    </w:p>
    <w:p w14:paraId="2AD8E05D" w14:textId="56EB0C9D" w:rsidR="00F41B99" w:rsidRPr="00DD3565" w:rsidRDefault="006D64C8"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w:t>
      </w:r>
      <w:r w:rsidR="00F41B99" w:rsidRPr="00DD3565">
        <w:rPr>
          <w:rFonts w:ascii="Times New Roman" w:hAnsi="Times New Roman" w:cs="Times New Roman"/>
        </w:rPr>
        <w:t xml:space="preserve">ataset obtained as a result of adopting influential dataset strategy, explained in chapter 4, was used to develop the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 </w:t>
      </w:r>
      <w:r w:rsidRPr="00DD3565">
        <w:rPr>
          <w:rFonts w:ascii="Times New Roman" w:hAnsi="Times New Roman" w:cs="Times New Roman"/>
        </w:rPr>
        <w:t>C</w:t>
      </w:r>
      <w:r w:rsidR="00F41B99" w:rsidRPr="00DD3565">
        <w:rPr>
          <w:rFonts w:ascii="Times New Roman" w:hAnsi="Times New Roman" w:cs="Times New Roman"/>
        </w:rPr>
        <w:t>lass variable in this dataset</w:t>
      </w:r>
      <w:r w:rsidR="003D338C" w:rsidRPr="00DD3565">
        <w:rPr>
          <w:rFonts w:ascii="Times New Roman" w:hAnsi="Times New Roman" w:cs="Times New Roman"/>
        </w:rPr>
        <w:t xml:space="preserve"> (N = 6287)</w:t>
      </w:r>
      <w:r w:rsidR="00F41B99" w:rsidRPr="00DD3565">
        <w:rPr>
          <w:rFonts w:ascii="Times New Roman" w:hAnsi="Times New Roman" w:cs="Times New Roman"/>
        </w:rPr>
        <w:t xml:space="preserve">, </w:t>
      </w:r>
      <w:proofErr w:type="spellStart"/>
      <w:r w:rsidR="00F41B99" w:rsidRPr="00DD3565">
        <w:rPr>
          <w:rFonts w:ascii="Times New Roman" w:hAnsi="Times New Roman" w:cs="Times New Roman"/>
          <w:i/>
          <w:iCs/>
        </w:rPr>
        <w:t>sound_file_class</w:t>
      </w:r>
      <w:proofErr w:type="spellEnd"/>
      <w:r w:rsidR="00F41B99" w:rsidRPr="00DD3565">
        <w:rPr>
          <w:rFonts w:ascii="Times New Roman" w:hAnsi="Times New Roman" w:cs="Times New Roman"/>
        </w:rPr>
        <w:t xml:space="preserve">, which is categorical variable, was converted into an ordinal variable and renamed as </w:t>
      </w:r>
      <w:proofErr w:type="spellStart"/>
      <w:r w:rsidR="00F41B99" w:rsidRPr="00DD3565">
        <w:rPr>
          <w:rFonts w:ascii="Times New Roman" w:hAnsi="Times New Roman" w:cs="Times New Roman"/>
          <w:i/>
          <w:iCs/>
        </w:rPr>
        <w:t>sound_file_class_num</w:t>
      </w:r>
      <w:proofErr w:type="spellEnd"/>
      <w:r w:rsidR="00F41B99" w:rsidRPr="00DD3565">
        <w:rPr>
          <w:rFonts w:ascii="Times New Roman" w:hAnsi="Times New Roman" w:cs="Times New Roman"/>
        </w:rPr>
        <w:t xml:space="preserve">. This conversion was specifically done to aid in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modelling. Further to this, the dataset was </w:t>
      </w:r>
      <w:r w:rsidR="003D338C" w:rsidRPr="00DD3565">
        <w:rPr>
          <w:rFonts w:ascii="Times New Roman" w:hAnsi="Times New Roman" w:cs="Times New Roman"/>
        </w:rPr>
        <w:t xml:space="preserve">divided </w:t>
      </w:r>
      <w:r w:rsidR="00F41B99" w:rsidRPr="00DD3565">
        <w:rPr>
          <w:rFonts w:ascii="Times New Roman" w:hAnsi="Times New Roman" w:cs="Times New Roman"/>
        </w:rPr>
        <w:t>into two sets</w:t>
      </w:r>
      <w:r w:rsidR="003D338C" w:rsidRPr="00DD3565">
        <w:rPr>
          <w:rFonts w:ascii="Times New Roman" w:hAnsi="Times New Roman" w:cs="Times New Roman"/>
        </w:rPr>
        <w:t xml:space="preserve"> viz. </w:t>
      </w:r>
      <w:r w:rsidR="003D338C" w:rsidRPr="00DD3565">
        <w:rPr>
          <w:rFonts w:ascii="Times New Roman" w:hAnsi="Times New Roman" w:cs="Times New Roman"/>
          <w:i/>
          <w:iCs/>
        </w:rPr>
        <w:t>model data set</w:t>
      </w:r>
      <w:r w:rsidR="003D338C" w:rsidRPr="00DD3565">
        <w:rPr>
          <w:rFonts w:ascii="Times New Roman" w:hAnsi="Times New Roman" w:cs="Times New Roman"/>
        </w:rPr>
        <w:t xml:space="preserve"> and </w:t>
      </w:r>
      <w:r w:rsidR="003D338C" w:rsidRPr="00DD3565">
        <w:rPr>
          <w:rFonts w:ascii="Times New Roman" w:hAnsi="Times New Roman" w:cs="Times New Roman"/>
          <w:i/>
          <w:iCs/>
        </w:rPr>
        <w:t>validation data set</w:t>
      </w:r>
      <w:r w:rsidR="003D338C" w:rsidRPr="00DD3565">
        <w:rPr>
          <w:rFonts w:ascii="Times New Roman" w:hAnsi="Times New Roman" w:cs="Times New Roman"/>
        </w:rPr>
        <w:t xml:space="preserve"> with partition ratio of 0.9 and stratified on </w:t>
      </w:r>
      <w:proofErr w:type="spellStart"/>
      <w:r w:rsidR="003D338C" w:rsidRPr="00DD3565">
        <w:rPr>
          <w:rFonts w:ascii="Times New Roman" w:hAnsi="Times New Roman" w:cs="Times New Roman"/>
          <w:i/>
          <w:iCs/>
        </w:rPr>
        <w:t>sound_file_class_</w:t>
      </w:r>
      <w:proofErr w:type="gramStart"/>
      <w:r w:rsidR="003D338C" w:rsidRPr="00DD3565">
        <w:rPr>
          <w:rFonts w:ascii="Times New Roman" w:hAnsi="Times New Roman" w:cs="Times New Roman"/>
          <w:i/>
          <w:iCs/>
        </w:rPr>
        <w:t>num</w:t>
      </w:r>
      <w:proofErr w:type="spellEnd"/>
      <w:r w:rsidR="003D338C" w:rsidRPr="00DD3565">
        <w:rPr>
          <w:rFonts w:ascii="Times New Roman" w:hAnsi="Times New Roman" w:cs="Times New Roman"/>
        </w:rPr>
        <w:t xml:space="preserve">  such</w:t>
      </w:r>
      <w:proofErr w:type="gramEnd"/>
      <w:r w:rsidR="003D338C" w:rsidRPr="00DD3565">
        <w:rPr>
          <w:rFonts w:ascii="Times New Roman" w:hAnsi="Times New Roman" w:cs="Times New Roman"/>
        </w:rPr>
        <w:t xml:space="preserve"> that 90% of the observations are available for modelling along with 10% as validation set.</w:t>
      </w:r>
    </w:p>
    <w:p w14:paraId="1611B5B4" w14:textId="34979A3C" w:rsidR="003D338C" w:rsidRDefault="003D338C" w:rsidP="006D64C8">
      <w:pPr>
        <w:spacing w:before="120" w:after="120" w:line="360" w:lineRule="auto"/>
        <w:ind w:left="720" w:firstLine="180"/>
        <w:jc w:val="both"/>
        <w:rPr>
          <w:rFonts w:ascii="Times New Roman" w:hAnsi="Times New Roman" w:cs="Times New Roman"/>
          <w:i/>
          <w:iCs/>
        </w:rPr>
      </w:pPr>
      <w:r w:rsidRPr="00DD3565">
        <w:rPr>
          <w:rFonts w:ascii="Times New Roman" w:hAnsi="Times New Roman" w:cs="Times New Roman"/>
        </w:rPr>
        <w:t xml:space="preserve">During the modelling process </w:t>
      </w:r>
      <w:r w:rsidRPr="00DD3565">
        <w:rPr>
          <w:rFonts w:ascii="Times New Roman" w:hAnsi="Times New Roman" w:cs="Times New Roman"/>
          <w:i/>
          <w:iCs/>
        </w:rPr>
        <w:t>model data set</w:t>
      </w:r>
      <w:r w:rsidRPr="00DD3565">
        <w:rPr>
          <w:rFonts w:ascii="Times New Roman" w:hAnsi="Times New Roman" w:cs="Times New Roman"/>
        </w:rPr>
        <w:t xml:space="preserve"> is used and was split into </w:t>
      </w:r>
      <w:r w:rsidRPr="00DD3565">
        <w:rPr>
          <w:rFonts w:ascii="Times New Roman" w:hAnsi="Times New Roman" w:cs="Times New Roman"/>
          <w:i/>
          <w:iCs/>
        </w:rPr>
        <w:t>train</w:t>
      </w:r>
      <w:r w:rsidRPr="00DD3565">
        <w:rPr>
          <w:rFonts w:ascii="Times New Roman" w:hAnsi="Times New Roman" w:cs="Times New Roman"/>
        </w:rPr>
        <w:t xml:space="preserve"> and </w:t>
      </w:r>
      <w:r w:rsidRPr="00DD3565">
        <w:rPr>
          <w:rFonts w:ascii="Times New Roman" w:hAnsi="Times New Roman" w:cs="Times New Roman"/>
          <w:i/>
          <w:iCs/>
        </w:rPr>
        <w:t>test</w:t>
      </w:r>
      <w:r w:rsidRPr="00DD3565">
        <w:rPr>
          <w:rFonts w:ascii="Times New Roman" w:hAnsi="Times New Roman" w:cs="Times New Roman"/>
        </w:rPr>
        <w:t xml:space="preserve"> datasets with partition ratio of 0.8 and stratified on </w:t>
      </w:r>
      <w:proofErr w:type="spellStart"/>
      <w:r w:rsidRPr="00DD3565">
        <w:rPr>
          <w:rFonts w:ascii="Times New Roman" w:hAnsi="Times New Roman" w:cs="Times New Roman"/>
          <w:i/>
          <w:iCs/>
        </w:rPr>
        <w:t>sound_file_class_num</w:t>
      </w:r>
      <w:proofErr w:type="spellEnd"/>
      <w:r w:rsidRPr="00DD3565">
        <w:rPr>
          <w:rFonts w:ascii="Times New Roman" w:hAnsi="Times New Roman" w:cs="Times New Roman"/>
          <w:i/>
          <w:iCs/>
        </w:rPr>
        <w:t>.</w:t>
      </w:r>
    </w:p>
    <w:p w14:paraId="3704B661" w14:textId="77777777" w:rsidR="00DD3565" w:rsidRPr="00DD3565" w:rsidRDefault="00DD3565" w:rsidP="006D64C8">
      <w:pPr>
        <w:spacing w:before="120" w:after="120" w:line="360" w:lineRule="auto"/>
        <w:ind w:left="720" w:firstLine="180"/>
        <w:jc w:val="both"/>
        <w:rPr>
          <w:rFonts w:ascii="Times New Roman" w:hAnsi="Times New Roman" w:cs="Times New Roman"/>
        </w:rPr>
      </w:pPr>
    </w:p>
    <w:p w14:paraId="76C841FE" w14:textId="020DDF6F" w:rsidR="004810B4" w:rsidRPr="00DD3565"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Appraising </w:t>
      </w:r>
      <w:r w:rsidR="00131F9C" w:rsidRPr="00DD3565">
        <w:rPr>
          <w:rFonts w:ascii="Times New Roman" w:hAnsi="Times New Roman" w:cs="Times New Roman"/>
          <w:b/>
          <w:bCs/>
          <w:sz w:val="24"/>
          <w:szCs w:val="24"/>
          <w:u w:val="single"/>
        </w:rPr>
        <w:t>base estimator</w:t>
      </w:r>
      <w:r w:rsidR="009A7E10" w:rsidRPr="00DD3565">
        <w:rPr>
          <w:rFonts w:ascii="Times New Roman" w:hAnsi="Times New Roman" w:cs="Times New Roman"/>
          <w:b/>
          <w:bCs/>
          <w:sz w:val="24"/>
          <w:szCs w:val="24"/>
          <w:u w:val="single"/>
        </w:rPr>
        <w:t>, Decision Tree Classifier</w:t>
      </w:r>
    </w:p>
    <w:p w14:paraId="5A05A9F1" w14:textId="77777777"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p>
    <w:p w14:paraId="69414E9C" w14:textId="23DB73E4" w:rsidR="004A7BED" w:rsidRPr="00DD3565" w:rsidRDefault="00F35F94"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w:t>
      </w:r>
      <w:r w:rsidR="006D64C8" w:rsidRPr="00DD3565">
        <w:rPr>
          <w:rFonts w:ascii="Times New Roman" w:hAnsi="Times New Roman" w:cs="Times New Roman"/>
        </w:rPr>
        <w:t xml:space="preserve">appropriate </w:t>
      </w:r>
      <w:r w:rsidRPr="00DD3565">
        <w:rPr>
          <w:rFonts w:ascii="Times New Roman" w:hAnsi="Times New Roman" w:cs="Times New Roman"/>
        </w:rPr>
        <w:t>dataset</w:t>
      </w:r>
      <w:r w:rsidR="006D64C8" w:rsidRPr="00DD3565">
        <w:rPr>
          <w:rFonts w:ascii="Times New Roman" w:hAnsi="Times New Roman" w:cs="Times New Roman"/>
        </w:rPr>
        <w:t>s</w:t>
      </w:r>
      <w:r w:rsidRPr="00DD3565">
        <w:rPr>
          <w:rFonts w:ascii="Times New Roman" w:hAnsi="Times New Roman" w:cs="Times New Roman"/>
        </w:rPr>
        <w:t xml:space="preserve"> chosen and split into </w:t>
      </w:r>
      <w:r w:rsidR="001261A0">
        <w:rPr>
          <w:rFonts w:ascii="Times New Roman" w:hAnsi="Times New Roman" w:cs="Times New Roman"/>
        </w:rPr>
        <w:t>befitting</w:t>
      </w:r>
      <w:r w:rsidRPr="00DD3565">
        <w:rPr>
          <w:rFonts w:ascii="Times New Roman" w:hAnsi="Times New Roman" w:cs="Times New Roman"/>
        </w:rPr>
        <w:t xml:space="preserve"> train, test and validation datasets, </w:t>
      </w:r>
      <w:r w:rsidR="00CE05F4">
        <w:rPr>
          <w:rFonts w:ascii="Times New Roman" w:hAnsi="Times New Roman" w:cs="Times New Roman"/>
        </w:rPr>
        <w:t>the next logical step is the development of</w:t>
      </w:r>
      <w:r w:rsidRPr="00DD3565">
        <w:rPr>
          <w:rFonts w:ascii="Times New Roman" w:hAnsi="Times New Roman" w:cs="Times New Roman"/>
        </w:rPr>
        <w:t xml:space="preserve"> base model. </w:t>
      </w:r>
      <w:r w:rsidR="00DD3565" w:rsidRPr="00DD3565">
        <w:rPr>
          <w:rFonts w:ascii="Times New Roman" w:hAnsi="Times New Roman" w:cs="Times New Roman"/>
        </w:rPr>
        <w:t>F</w:t>
      </w:r>
      <w:r w:rsidRPr="00DD3565">
        <w:rPr>
          <w:rFonts w:ascii="Times New Roman" w:hAnsi="Times New Roman" w:cs="Times New Roman"/>
        </w:rPr>
        <w:t xml:space="preserve">undamental assumption taken during this step was that base estimator passed to AdaBoost would be Decision Tree Classifier. Moreover, during development of “influential dataset strategy”, it was observed that the optimal values of AdaBoost parameters – </w:t>
      </w:r>
      <w:proofErr w:type="spellStart"/>
      <w:r w:rsidRPr="00DD3565">
        <w:rPr>
          <w:rFonts w:ascii="Times New Roman" w:hAnsi="Times New Roman" w:cs="Times New Roman"/>
          <w:i/>
          <w:iCs/>
        </w:rPr>
        <w:t>n_estimators</w:t>
      </w:r>
      <w:proofErr w:type="spellEnd"/>
      <w:r w:rsidRPr="00DD3565">
        <w:rPr>
          <w:rFonts w:ascii="Times New Roman" w:hAnsi="Times New Roman" w:cs="Times New Roman"/>
        </w:rPr>
        <w:t xml:space="preserve"> and </w:t>
      </w:r>
      <w:proofErr w:type="spellStart"/>
      <w:r w:rsidRPr="00DD3565">
        <w:rPr>
          <w:rFonts w:ascii="Times New Roman" w:hAnsi="Times New Roman" w:cs="Times New Roman"/>
          <w:i/>
          <w:iCs/>
        </w:rPr>
        <w:t>learning_rate</w:t>
      </w:r>
      <w:proofErr w:type="spellEnd"/>
      <w:r w:rsidRPr="00DD3565">
        <w:rPr>
          <w:rFonts w:ascii="Times New Roman" w:hAnsi="Times New Roman" w:cs="Times New Roman"/>
        </w:rPr>
        <w:t xml:space="preserve"> would be 1500 and 0.1 </w:t>
      </w:r>
      <w:r w:rsidR="00025DD0" w:rsidRPr="00DD3565">
        <w:rPr>
          <w:rFonts w:ascii="Times New Roman" w:hAnsi="Times New Roman" w:cs="Times New Roman"/>
        </w:rPr>
        <w:t>respectively</w:t>
      </w:r>
      <w:r w:rsidRPr="00DD3565">
        <w:rPr>
          <w:rFonts w:ascii="Times New Roman" w:hAnsi="Times New Roman" w:cs="Times New Roman"/>
        </w:rPr>
        <w:t xml:space="preserve"> </w:t>
      </w:r>
      <w:r w:rsidRPr="00DD3565">
        <w:rPr>
          <w:rFonts w:ascii="Times New Roman" w:hAnsi="Times New Roman" w:cs="Times New Roman"/>
        </w:rPr>
        <w:lastRenderedPageBreak/>
        <w:t xml:space="preserve">(Refer to section: </w:t>
      </w:r>
      <w:proofErr w:type="spellStart"/>
      <w:r w:rsidRPr="00DD3565">
        <w:rPr>
          <w:rFonts w:ascii="Times New Roman" w:hAnsi="Times New Roman" w:cs="Times New Roman"/>
        </w:rPr>
        <w:t>tbd</w:t>
      </w:r>
      <w:proofErr w:type="spellEnd"/>
      <w:r w:rsidR="00025DD0" w:rsidRPr="00DD3565">
        <w:rPr>
          <w:rFonts w:ascii="Times New Roman" w:hAnsi="Times New Roman" w:cs="Times New Roman"/>
        </w:rPr>
        <w:t xml:space="preserve"> - Finding optimal dataset for modelling</w:t>
      </w:r>
      <w:r w:rsidRPr="00DD3565">
        <w:rPr>
          <w:rFonts w:ascii="Times New Roman" w:hAnsi="Times New Roman" w:cs="Times New Roman"/>
        </w:rPr>
        <w:t xml:space="preserve"> in chapter 4)</w:t>
      </w:r>
      <w:r w:rsidR="00025DD0" w:rsidRPr="00DD3565">
        <w:rPr>
          <w:rFonts w:ascii="Times New Roman" w:hAnsi="Times New Roman" w:cs="Times New Roman"/>
        </w:rPr>
        <w:t>. The modelling process, explained here, utilizes this finding in further optimizing/fine tuning the MER model.</w:t>
      </w:r>
    </w:p>
    <w:p w14:paraId="37277313" w14:textId="3894A914"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assumption of using base estimator as Decision Tree Classifier invokes a critical task to be performed </w:t>
      </w:r>
      <w:proofErr w:type="gramStart"/>
      <w:r w:rsidRPr="00DD3565">
        <w:rPr>
          <w:rFonts w:ascii="Times New Roman" w:hAnsi="Times New Roman" w:cs="Times New Roman"/>
        </w:rPr>
        <w:t>i.e.</w:t>
      </w:r>
      <w:proofErr w:type="gramEnd"/>
      <w:r w:rsidRPr="00DD3565">
        <w:rPr>
          <w:rFonts w:ascii="Times New Roman" w:hAnsi="Times New Roman" w:cs="Times New Roman"/>
        </w:rPr>
        <w:t xml:space="preserve"> to determine the optimal depth of the Decision Tree so that it doesn’t overfit. Hence to determine the </w:t>
      </w:r>
      <w:r w:rsidR="001261A0">
        <w:rPr>
          <w:rFonts w:ascii="Times New Roman" w:hAnsi="Times New Roman" w:cs="Times New Roman"/>
        </w:rPr>
        <w:t xml:space="preserve">apt </w:t>
      </w:r>
      <w:r w:rsidR="00465116" w:rsidRPr="00DD3565">
        <w:rPr>
          <w:rFonts w:ascii="Times New Roman" w:hAnsi="Times New Roman" w:cs="Times New Roman"/>
        </w:rPr>
        <w:t>value for the parameter</w:t>
      </w:r>
      <w:r w:rsidRPr="00DD3565">
        <w:rPr>
          <w:rFonts w:ascii="Times New Roman" w:hAnsi="Times New Roman" w:cs="Times New Roman"/>
        </w:rPr>
        <w:t xml:space="preserve"> </w:t>
      </w:r>
      <w:proofErr w:type="spellStart"/>
      <w:r w:rsidRPr="00DD3565">
        <w:rPr>
          <w:rFonts w:ascii="Times New Roman" w:hAnsi="Times New Roman" w:cs="Times New Roman"/>
          <w:i/>
          <w:iCs/>
        </w:rPr>
        <w:t>max_</w:t>
      </w:r>
      <w:proofErr w:type="gramStart"/>
      <w:r w:rsidRPr="00DD3565">
        <w:rPr>
          <w:rFonts w:ascii="Times New Roman" w:hAnsi="Times New Roman" w:cs="Times New Roman"/>
          <w:i/>
          <w:iCs/>
        </w:rPr>
        <w:t>depth</w:t>
      </w:r>
      <w:proofErr w:type="spellEnd"/>
      <w:r w:rsidR="001261A0">
        <w:rPr>
          <w:rFonts w:ascii="Times New Roman" w:hAnsi="Times New Roman" w:cs="Times New Roman"/>
          <w:i/>
          <w:iCs/>
        </w:rPr>
        <w:t>,</w:t>
      </w:r>
      <w:r w:rsidR="00465116" w:rsidRPr="00DD3565">
        <w:rPr>
          <w:rFonts w:ascii="Times New Roman" w:hAnsi="Times New Roman" w:cs="Times New Roman"/>
          <w:i/>
          <w:iCs/>
        </w:rPr>
        <w:t>,</w:t>
      </w:r>
      <w:proofErr w:type="gramEnd"/>
      <w:r w:rsidRPr="00DD3565">
        <w:rPr>
          <w:rFonts w:ascii="Times New Roman" w:hAnsi="Times New Roman" w:cs="Times New Roman"/>
        </w:rPr>
        <w:t xml:space="preserve"> a simulation of 10 trials was performed by passing various values to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parameter, starting from 1 to 10 during each trial</w:t>
      </w:r>
      <w:r w:rsidR="00465116" w:rsidRPr="00DD3565">
        <w:rPr>
          <w:rFonts w:ascii="Times New Roman" w:hAnsi="Times New Roman" w:cs="Times New Roman"/>
        </w:rPr>
        <w:t xml:space="preserve">, and by keeping all other parameters constant (default values as assigned by the Decision Tree Classifier of </w:t>
      </w:r>
      <w:proofErr w:type="spellStart"/>
      <w:r w:rsidR="00465116" w:rsidRPr="00DD3565">
        <w:rPr>
          <w:rFonts w:ascii="Times New Roman" w:hAnsi="Times New Roman" w:cs="Times New Roman"/>
        </w:rPr>
        <w:t>sklean</w:t>
      </w:r>
      <w:proofErr w:type="spellEnd"/>
      <w:r w:rsidR="00465116" w:rsidRPr="00DD3565">
        <w:rPr>
          <w:rFonts w:ascii="Times New Roman" w:hAnsi="Times New Roman" w:cs="Times New Roman"/>
        </w:rPr>
        <w:t xml:space="preserve"> library in Python)</w:t>
      </w:r>
      <w:r w:rsidRPr="00DD3565">
        <w:rPr>
          <w:rFonts w:ascii="Times New Roman" w:hAnsi="Times New Roman" w:cs="Times New Roman"/>
        </w:rPr>
        <w:t xml:space="preserve">. The training and test datasets were kept constant during each trial so </w:t>
      </w:r>
      <w:r w:rsidR="00593BF8" w:rsidRPr="00DD3565">
        <w:rPr>
          <w:rFonts w:ascii="Times New Roman" w:hAnsi="Times New Roman" w:cs="Times New Roman"/>
        </w:rPr>
        <w:t xml:space="preserve">as to avoid any sampling bias that may vary the optimal parameter determination. </w:t>
      </w:r>
      <w:r w:rsidR="006A6C2C" w:rsidRPr="00DD3565">
        <w:rPr>
          <w:rFonts w:ascii="Times New Roman" w:hAnsi="Times New Roman" w:cs="Times New Roman"/>
        </w:rPr>
        <w:t xml:space="preserve">During each trial the model with varying </w:t>
      </w:r>
      <w:proofErr w:type="spellStart"/>
      <w:r w:rsidR="006A6C2C" w:rsidRPr="00DD3565">
        <w:rPr>
          <w:rFonts w:ascii="Times New Roman" w:hAnsi="Times New Roman" w:cs="Times New Roman"/>
        </w:rPr>
        <w:t>max_depth</w:t>
      </w:r>
      <w:proofErr w:type="spellEnd"/>
      <w:r w:rsidR="006A6C2C" w:rsidRPr="00DD3565">
        <w:rPr>
          <w:rFonts w:ascii="Times New Roman" w:hAnsi="Times New Roman" w:cs="Times New Roman"/>
        </w:rPr>
        <w:t xml:space="preserve"> parameter for Decision Tree Classifier, was evaluated against the validation dataset – created and kept anonymous</w:t>
      </w:r>
      <w:r w:rsidR="00E37FA0" w:rsidRPr="00DD3565">
        <w:rPr>
          <w:rFonts w:ascii="Times New Roman" w:hAnsi="Times New Roman" w:cs="Times New Roman"/>
        </w:rPr>
        <w:t xml:space="preserve"> as hold out</w:t>
      </w:r>
      <w:r w:rsidR="006A6C2C" w:rsidRPr="00DD3565">
        <w:rPr>
          <w:rFonts w:ascii="Times New Roman" w:hAnsi="Times New Roman" w:cs="Times New Roman"/>
        </w:rPr>
        <w:t xml:space="preserve">, as explained in section 5.2. </w:t>
      </w:r>
      <w:r w:rsidR="003A13E8" w:rsidRPr="00DD3565">
        <w:rPr>
          <w:rFonts w:ascii="Times New Roman" w:hAnsi="Times New Roman" w:cs="Times New Roman"/>
        </w:rPr>
        <w:t xml:space="preserve">The metrics considered for </w:t>
      </w:r>
      <w:r w:rsidR="006A6C2C" w:rsidRPr="00DD3565">
        <w:rPr>
          <w:rFonts w:ascii="Times New Roman" w:hAnsi="Times New Roman" w:cs="Times New Roman"/>
        </w:rPr>
        <w:t xml:space="preserve">model </w:t>
      </w:r>
      <w:r w:rsidR="003A13E8" w:rsidRPr="00DD3565">
        <w:rPr>
          <w:rFonts w:ascii="Times New Roman" w:hAnsi="Times New Roman" w:cs="Times New Roman"/>
        </w:rPr>
        <w:t xml:space="preserve">evaluation </w:t>
      </w:r>
      <w:r w:rsidR="006A6C2C" w:rsidRPr="00DD3565">
        <w:rPr>
          <w:rFonts w:ascii="Times New Roman" w:hAnsi="Times New Roman" w:cs="Times New Roman"/>
        </w:rPr>
        <w:t xml:space="preserve">and optimal parameter determination </w:t>
      </w:r>
      <w:r w:rsidR="003A13E8" w:rsidRPr="00DD3565">
        <w:rPr>
          <w:rFonts w:ascii="Times New Roman" w:hAnsi="Times New Roman" w:cs="Times New Roman"/>
        </w:rPr>
        <w:t>were accuracy, AUC and F1 Score (</w:t>
      </w:r>
      <w:r w:rsidR="003A13E8" w:rsidRPr="00DD3565">
        <w:rPr>
          <w:rFonts w:ascii="Times New Roman" w:hAnsi="Times New Roman" w:cs="Times New Roman"/>
          <w:i/>
          <w:iCs/>
          <w:color w:val="FF0000"/>
        </w:rPr>
        <w:t>elaborate: TBD</w:t>
      </w:r>
      <w:r w:rsidR="003A13E8" w:rsidRPr="00DD3565">
        <w:rPr>
          <w:rFonts w:ascii="Times New Roman" w:hAnsi="Times New Roman" w:cs="Times New Roman"/>
        </w:rPr>
        <w:t>).</w:t>
      </w:r>
      <w:r w:rsidR="006A6C2C" w:rsidRPr="00DD3565">
        <w:rPr>
          <w:rFonts w:ascii="Times New Roman" w:hAnsi="Times New Roman" w:cs="Times New Roman"/>
        </w:rPr>
        <w:t xml:space="preserve"> </w:t>
      </w:r>
    </w:p>
    <w:p w14:paraId="2044EE53" w14:textId="0F779A15"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bar </w:t>
      </w:r>
      <w:proofErr w:type="spellStart"/>
      <w:r w:rsidRPr="00DD3565">
        <w:rPr>
          <w:rFonts w:ascii="Times New Roman" w:hAnsi="Times New Roman" w:cs="Times New Roman"/>
        </w:rPr>
        <w:t>char</w:t>
      </w:r>
      <w:proofErr w:type="spellEnd"/>
      <w:r w:rsidRPr="00DD3565">
        <w:rPr>
          <w:rFonts w:ascii="Times New Roman" w:hAnsi="Times New Roman" w:cs="Times New Roman"/>
        </w:rPr>
        <w:t xml:space="preserve"> below indicates the variation of Test and </w:t>
      </w:r>
      <w:r w:rsidR="00E37FA0" w:rsidRPr="00DD3565">
        <w:rPr>
          <w:rFonts w:ascii="Times New Roman" w:hAnsi="Times New Roman" w:cs="Times New Roman"/>
        </w:rPr>
        <w:t xml:space="preserve">Validation accuracies </w:t>
      </w:r>
      <w:r w:rsidR="00FC5FBA" w:rsidRPr="00DD3565">
        <w:rPr>
          <w:rFonts w:ascii="Times New Roman" w:hAnsi="Times New Roman" w:cs="Times New Roman"/>
        </w:rPr>
        <w:t>during each trial.</w:t>
      </w:r>
    </w:p>
    <w:p w14:paraId="34F56D70" w14:textId="54A02AB4" w:rsidR="00025DD0" w:rsidRPr="00DD3565" w:rsidRDefault="00E37FA0"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Pr="00DD3565" w:rsidRDefault="00FC5FBA" w:rsidP="00B91450">
      <w:pPr>
        <w:pStyle w:val="ListParagraph"/>
        <w:spacing w:before="120" w:after="120" w:line="360" w:lineRule="auto"/>
        <w:ind w:left="900"/>
        <w:contextualSpacing w:val="0"/>
        <w:rPr>
          <w:rFonts w:ascii="Times New Roman" w:hAnsi="Times New Roman" w:cs="Times New Roman"/>
        </w:rPr>
      </w:pPr>
    </w:p>
    <w:p w14:paraId="1A96A25D" w14:textId="19F5A54C" w:rsidR="00FC5FBA" w:rsidRPr="00DD3565" w:rsidRDefault="00FC5FBA" w:rsidP="00B91450">
      <w:pPr>
        <w:pStyle w:val="ListParagraph"/>
        <w:spacing w:before="120" w:after="120" w:line="360" w:lineRule="auto"/>
        <w:ind w:left="907"/>
        <w:contextualSpacing w:val="0"/>
        <w:rPr>
          <w:rFonts w:ascii="Times New Roman" w:hAnsi="Times New Roman" w:cs="Times New Roman"/>
        </w:rPr>
      </w:pPr>
      <w:r w:rsidRPr="00DD3565">
        <w:rPr>
          <w:rFonts w:ascii="Times New Roman" w:hAnsi="Times New Roman" w:cs="Times New Roman"/>
        </w:rPr>
        <w:t xml:space="preserve">It can be observed that after trial 5 &amp; 6 (where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5 and 6) the validation accuracies were dropping. Hence the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6 was chosen as the optimal value that would be passed to Decision Tree Classifier. The trend charts below</w:t>
      </w:r>
      <w:r w:rsidR="00465116" w:rsidRPr="00DD3565">
        <w:rPr>
          <w:rFonts w:ascii="Times New Roman" w:hAnsi="Times New Roman" w:cs="Times New Roman"/>
        </w:rPr>
        <w:t>,</w:t>
      </w:r>
      <w:r w:rsidRPr="00DD3565">
        <w:rPr>
          <w:rFonts w:ascii="Times New Roman" w:hAnsi="Times New Roman" w:cs="Times New Roman"/>
        </w:rPr>
        <w:t xml:space="preserve"> for accuracy, AUC and F1 Score</w:t>
      </w:r>
      <w:r w:rsidR="00465116" w:rsidRPr="00DD3565">
        <w:rPr>
          <w:rFonts w:ascii="Times New Roman" w:hAnsi="Times New Roman" w:cs="Times New Roman"/>
        </w:rPr>
        <w:t>,</w:t>
      </w:r>
      <w:r w:rsidRPr="00DD3565">
        <w:rPr>
          <w:rFonts w:ascii="Times New Roman" w:hAnsi="Times New Roman" w:cs="Times New Roman"/>
        </w:rPr>
        <w:t xml:space="preserve"> also supports the determination that the optimal parameter value for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w:t>
      </w:r>
      <w:r w:rsidR="00465116" w:rsidRPr="00DD3565">
        <w:rPr>
          <w:rFonts w:ascii="Times New Roman" w:hAnsi="Times New Roman" w:cs="Times New Roman"/>
        </w:rPr>
        <w:t>as it can be observed visually that the validation accuracies diminish after the value of 6.</w:t>
      </w:r>
    </w:p>
    <w:p w14:paraId="1C30FBB8" w14:textId="2341A46A" w:rsidR="00465116" w:rsidRPr="00DD3565" w:rsidRDefault="003C2F2B"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lastRenderedPageBreak/>
        <w:drawing>
          <wp:inline distT="0" distB="0" distL="0" distR="0" wp14:anchorId="7C720975" wp14:editId="427A0825">
            <wp:extent cx="4421921"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435" cy="6996906"/>
                    </a:xfrm>
                    <a:prstGeom prst="rect">
                      <a:avLst/>
                    </a:prstGeom>
                    <a:noFill/>
                    <a:ln>
                      <a:noFill/>
                    </a:ln>
                  </pic:spPr>
                </pic:pic>
              </a:graphicData>
            </a:graphic>
          </wp:inline>
        </w:drawing>
      </w:r>
    </w:p>
    <w:p w14:paraId="5E1EE0F5" w14:textId="20400D30" w:rsidR="000D50EF" w:rsidRPr="00DD3565" w:rsidRDefault="000D50EF" w:rsidP="00B91450">
      <w:pPr>
        <w:pStyle w:val="ListParagraph"/>
        <w:spacing w:before="120" w:after="120" w:line="360" w:lineRule="auto"/>
        <w:ind w:left="900"/>
        <w:contextualSpacing w:val="0"/>
        <w:rPr>
          <w:rFonts w:ascii="Times New Roman" w:hAnsi="Times New Roman" w:cs="Times New Roman"/>
        </w:rPr>
      </w:pPr>
    </w:p>
    <w:p w14:paraId="06FAAFD3" w14:textId="77777777" w:rsidR="00A95670" w:rsidRPr="00DD3565"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Checking model robustness </w:t>
      </w:r>
    </w:p>
    <w:p w14:paraId="6A47D921" w14:textId="2F42471F" w:rsidR="00B91450" w:rsidRPr="00DD3565" w:rsidRDefault="007E04D8" w:rsidP="00F45AD1">
      <w:pPr>
        <w:pStyle w:val="NormalWeb"/>
        <w:shd w:val="clear" w:color="auto" w:fill="FFFFFF"/>
        <w:spacing w:before="120" w:beforeAutospacing="0" w:after="120" w:afterAutospacing="0" w:line="360" w:lineRule="auto"/>
        <w:ind w:left="900" w:firstLine="540"/>
        <w:rPr>
          <w:sz w:val="22"/>
          <w:szCs w:val="22"/>
        </w:rPr>
      </w:pPr>
      <w:r w:rsidRPr="00DD3565">
        <w:rPr>
          <w:rFonts w:eastAsiaTheme="minorHAnsi"/>
          <w:sz w:val="22"/>
          <w:szCs w:val="22"/>
        </w:rPr>
        <w:t xml:space="preserve">Having </w:t>
      </w:r>
      <w:r w:rsidR="00B91450" w:rsidRPr="00DD3565">
        <w:rPr>
          <w:rFonts w:eastAsiaTheme="minorHAnsi"/>
          <w:sz w:val="22"/>
          <w:szCs w:val="22"/>
        </w:rPr>
        <w:t xml:space="preserve">determined </w:t>
      </w:r>
      <w:r w:rsidRPr="00DD3565">
        <w:rPr>
          <w:rFonts w:eastAsiaTheme="minorHAnsi"/>
          <w:sz w:val="22"/>
          <w:szCs w:val="22"/>
        </w:rPr>
        <w:t xml:space="preserve">the optimal parameters for </w:t>
      </w:r>
      <w:r w:rsidR="00B91450" w:rsidRPr="00DD3565">
        <w:rPr>
          <w:rFonts w:eastAsiaTheme="minorHAnsi"/>
          <w:sz w:val="22"/>
          <w:szCs w:val="22"/>
        </w:rPr>
        <w:t xml:space="preserve">AdaBoost </w:t>
      </w:r>
      <w:r w:rsidRPr="00DD3565">
        <w:rPr>
          <w:rFonts w:eastAsiaTheme="minorHAnsi"/>
          <w:sz w:val="22"/>
          <w:szCs w:val="22"/>
        </w:rPr>
        <w:t xml:space="preserve">i.e. </w:t>
      </w:r>
      <w:r w:rsidR="00B91450" w:rsidRPr="00DD3565">
        <w:rPr>
          <w:rFonts w:eastAsiaTheme="minorHAnsi"/>
          <w:sz w:val="22"/>
          <w:szCs w:val="22"/>
        </w:rPr>
        <w:t xml:space="preserve">parameters </w:t>
      </w:r>
      <w:r w:rsidRPr="00DD3565">
        <w:rPr>
          <w:rFonts w:eastAsiaTheme="minorHAnsi"/>
          <w:sz w:val="22"/>
          <w:szCs w:val="22"/>
        </w:rPr>
        <w:t xml:space="preserve">that may potentially offer </w:t>
      </w:r>
      <w:r w:rsidR="00B91450" w:rsidRPr="00DD3565">
        <w:rPr>
          <w:rFonts w:eastAsiaTheme="minorHAnsi"/>
          <w:sz w:val="22"/>
          <w:szCs w:val="22"/>
        </w:rPr>
        <w:t xml:space="preserve">best </w:t>
      </w:r>
      <w:r w:rsidRPr="00DD3565">
        <w:rPr>
          <w:rFonts w:eastAsiaTheme="minorHAnsi"/>
          <w:sz w:val="22"/>
          <w:szCs w:val="22"/>
        </w:rPr>
        <w:t xml:space="preserve">model outcome viz. </w:t>
      </w:r>
      <w:r w:rsidR="00B91450" w:rsidRPr="00DD3565">
        <w:rPr>
          <w:rFonts w:eastAsiaTheme="minorHAnsi"/>
          <w:i/>
          <w:iCs/>
          <w:sz w:val="22"/>
          <w:szCs w:val="22"/>
        </w:rPr>
        <w:t>base estimator</w:t>
      </w:r>
      <w:r w:rsidR="00B91450" w:rsidRPr="00DD3565">
        <w:rPr>
          <w:rFonts w:eastAsiaTheme="minorHAnsi"/>
          <w:sz w:val="22"/>
          <w:szCs w:val="22"/>
        </w:rPr>
        <w:t xml:space="preserve"> = Decision Tree Classifier with </w:t>
      </w:r>
      <w:proofErr w:type="spellStart"/>
      <w:r w:rsidR="00B91450" w:rsidRPr="00DD3565">
        <w:rPr>
          <w:rFonts w:eastAsiaTheme="minorHAnsi"/>
          <w:sz w:val="22"/>
          <w:szCs w:val="22"/>
        </w:rPr>
        <w:lastRenderedPageBreak/>
        <w:t>max_depth</w:t>
      </w:r>
      <w:proofErr w:type="spellEnd"/>
      <w:r w:rsidR="00B91450" w:rsidRPr="00DD3565">
        <w:rPr>
          <w:rFonts w:eastAsiaTheme="minorHAnsi"/>
          <w:sz w:val="22"/>
          <w:szCs w:val="22"/>
        </w:rPr>
        <w:t xml:space="preserve"> = 6</w:t>
      </w:r>
      <w:r w:rsidRPr="00DD3565">
        <w:rPr>
          <w:rFonts w:eastAsiaTheme="minorHAnsi"/>
          <w:sz w:val="22"/>
          <w:szCs w:val="22"/>
        </w:rPr>
        <w:t xml:space="preserve">, </w:t>
      </w:r>
      <w:proofErr w:type="spellStart"/>
      <w:r w:rsidR="00B91450" w:rsidRPr="00DD3565">
        <w:rPr>
          <w:rFonts w:eastAsiaTheme="minorHAnsi"/>
          <w:i/>
          <w:iCs/>
          <w:sz w:val="22"/>
          <w:szCs w:val="22"/>
        </w:rPr>
        <w:t>n_estimators</w:t>
      </w:r>
      <w:proofErr w:type="spellEnd"/>
      <w:r w:rsidR="00B91450" w:rsidRPr="00DD3565">
        <w:rPr>
          <w:rFonts w:eastAsiaTheme="minorHAnsi"/>
          <w:sz w:val="22"/>
          <w:szCs w:val="22"/>
        </w:rPr>
        <w:t xml:space="preserve"> = 1500 </w:t>
      </w:r>
      <w:r w:rsidRPr="00DD3565">
        <w:rPr>
          <w:rFonts w:eastAsiaTheme="minorHAnsi"/>
          <w:sz w:val="22"/>
          <w:szCs w:val="22"/>
        </w:rPr>
        <w:t xml:space="preserve">and </w:t>
      </w:r>
      <w:proofErr w:type="spellStart"/>
      <w:r w:rsidR="00B91450" w:rsidRPr="00DD3565">
        <w:rPr>
          <w:rFonts w:eastAsiaTheme="minorHAnsi"/>
          <w:i/>
          <w:iCs/>
          <w:sz w:val="22"/>
          <w:szCs w:val="22"/>
        </w:rPr>
        <w:t>learning_rate</w:t>
      </w:r>
      <w:proofErr w:type="spellEnd"/>
      <w:r w:rsidR="00B91450" w:rsidRPr="00DD3565">
        <w:rPr>
          <w:rFonts w:eastAsiaTheme="minorHAnsi"/>
          <w:sz w:val="22"/>
          <w:szCs w:val="22"/>
        </w:rPr>
        <w:t xml:space="preserve"> = 0.1</w:t>
      </w:r>
      <w:r w:rsidRPr="00DD3565">
        <w:rPr>
          <w:rFonts w:eastAsiaTheme="minorHAnsi"/>
          <w:sz w:val="22"/>
          <w:szCs w:val="22"/>
        </w:rPr>
        <w:t xml:space="preserve">, </w:t>
      </w:r>
      <w:proofErr w:type="spellStart"/>
      <w:r w:rsidRPr="00DD3565">
        <w:rPr>
          <w:rFonts w:eastAsiaTheme="minorHAnsi"/>
          <w:sz w:val="22"/>
          <w:szCs w:val="22"/>
        </w:rPr>
        <w:t>its</w:t>
      </w:r>
      <w:proofErr w:type="spellEnd"/>
      <w:r w:rsidRPr="00DD3565">
        <w:rPr>
          <w:rFonts w:eastAsiaTheme="minorHAnsi"/>
          <w:sz w:val="22"/>
          <w:szCs w:val="22"/>
        </w:rPr>
        <w:t xml:space="preserve"> is pertinent to evaluate robustness of a model with these parameters by passing various samples of data to the model (contrary to earlier stage of determining optimal </w:t>
      </w:r>
      <w:proofErr w:type="spellStart"/>
      <w:r w:rsidRPr="00DD3565">
        <w:rPr>
          <w:rFonts w:eastAsiaTheme="minorHAnsi"/>
          <w:i/>
          <w:iCs/>
          <w:sz w:val="22"/>
          <w:szCs w:val="22"/>
        </w:rPr>
        <w:t>max_depth</w:t>
      </w:r>
      <w:proofErr w:type="spellEnd"/>
      <w:r w:rsidRPr="00DD3565">
        <w:rPr>
          <w:rFonts w:eastAsiaTheme="minorHAnsi"/>
          <w:sz w:val="22"/>
          <w:szCs w:val="22"/>
        </w:rPr>
        <w:t xml:space="preserve"> parameter) and evaluating each model against the validation set generated earlier </w:t>
      </w:r>
      <w:r w:rsidRPr="00DD3565">
        <w:rPr>
          <w:sz w:val="22"/>
          <w:szCs w:val="22"/>
        </w:rPr>
        <w:t>as explained in section 5.2.</w:t>
      </w:r>
      <w:r w:rsidR="005F1798" w:rsidRPr="00DD3565">
        <w:rPr>
          <w:sz w:val="22"/>
          <w:szCs w:val="22"/>
        </w:rPr>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rsidRPr="00DD3565">
        <w:rPr>
          <w:sz w:val="22"/>
          <w:szCs w:val="22"/>
        </w:rPr>
        <w:t xml:space="preserve"> as indicated in the table below.</w:t>
      </w:r>
    </w:p>
    <w:tbl>
      <w:tblPr>
        <w:tblW w:w="6910" w:type="dxa"/>
        <w:tblInd w:w="890" w:type="dxa"/>
        <w:tblLook w:val="04A0" w:firstRow="1" w:lastRow="0" w:firstColumn="1" w:lastColumn="0" w:noHBand="0" w:noVBand="1"/>
      </w:tblPr>
      <w:tblGrid>
        <w:gridCol w:w="910"/>
        <w:gridCol w:w="711"/>
        <w:gridCol w:w="1320"/>
        <w:gridCol w:w="711"/>
        <w:gridCol w:w="1320"/>
        <w:gridCol w:w="711"/>
        <w:gridCol w:w="1320"/>
      </w:tblGrid>
      <w:tr w:rsidR="00A4019F" w:rsidRPr="00DD356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DD3565" w:rsidRDefault="00A4019F" w:rsidP="00A4019F">
            <w:pPr>
              <w:spacing w:after="0" w:line="240" w:lineRule="auto"/>
              <w:jc w:val="center"/>
              <w:rPr>
                <w:rFonts w:ascii="Times New Roman" w:eastAsia="Times New Roman" w:hAnsi="Times New Roman" w:cs="Times New Roman"/>
                <w:b/>
                <w:bCs/>
                <w:color w:val="000000"/>
              </w:rPr>
            </w:pPr>
            <w:r w:rsidRPr="00DD3565">
              <w:rPr>
                <w:rFonts w:ascii="Times New Roman" w:eastAsia="Times New Roman" w:hAnsi="Times New Roman" w:cs="Times New Roman"/>
                <w:b/>
                <w:bCs/>
                <w:color w:val="00000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A4019F" w:rsidRPr="00DD356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C77995" w:rsidRPr="00DD356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w:t>
            </w:r>
          </w:p>
        </w:tc>
        <w:tc>
          <w:tcPr>
            <w:tcW w:w="680" w:type="dxa"/>
            <w:tcBorders>
              <w:top w:val="nil"/>
              <w:left w:val="nil"/>
              <w:bottom w:val="nil"/>
              <w:right w:val="nil"/>
            </w:tcBorders>
            <w:shd w:val="clear" w:color="auto" w:fill="auto"/>
            <w:noWrap/>
            <w:vAlign w:val="center"/>
            <w:hideMark/>
          </w:tcPr>
          <w:p w14:paraId="3CE8216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2CAB0D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680" w:type="dxa"/>
            <w:tcBorders>
              <w:top w:val="nil"/>
              <w:left w:val="nil"/>
              <w:bottom w:val="nil"/>
              <w:right w:val="nil"/>
            </w:tcBorders>
            <w:shd w:val="clear" w:color="auto" w:fill="auto"/>
            <w:noWrap/>
            <w:vAlign w:val="center"/>
            <w:hideMark/>
          </w:tcPr>
          <w:p w14:paraId="1FDC5EF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w:t>
            </w:r>
          </w:p>
        </w:tc>
        <w:tc>
          <w:tcPr>
            <w:tcW w:w="680" w:type="dxa"/>
            <w:tcBorders>
              <w:top w:val="nil"/>
              <w:left w:val="nil"/>
              <w:bottom w:val="nil"/>
              <w:right w:val="nil"/>
            </w:tcBorders>
            <w:shd w:val="clear" w:color="auto" w:fill="auto"/>
            <w:noWrap/>
            <w:vAlign w:val="center"/>
            <w:hideMark/>
          </w:tcPr>
          <w:p w14:paraId="769650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1F5B55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2595E5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r>
      <w:tr w:rsidR="00C77995" w:rsidRPr="00DD356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w:t>
            </w:r>
          </w:p>
        </w:tc>
        <w:tc>
          <w:tcPr>
            <w:tcW w:w="680" w:type="dxa"/>
            <w:tcBorders>
              <w:top w:val="nil"/>
              <w:left w:val="nil"/>
              <w:bottom w:val="nil"/>
              <w:right w:val="nil"/>
            </w:tcBorders>
            <w:shd w:val="clear" w:color="auto" w:fill="auto"/>
            <w:noWrap/>
            <w:vAlign w:val="center"/>
            <w:hideMark/>
          </w:tcPr>
          <w:p w14:paraId="77140E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443B93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597FD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w:t>
            </w:r>
          </w:p>
        </w:tc>
        <w:tc>
          <w:tcPr>
            <w:tcW w:w="680" w:type="dxa"/>
            <w:tcBorders>
              <w:top w:val="nil"/>
              <w:left w:val="nil"/>
              <w:bottom w:val="nil"/>
              <w:right w:val="nil"/>
            </w:tcBorders>
            <w:shd w:val="clear" w:color="auto" w:fill="auto"/>
            <w:noWrap/>
            <w:vAlign w:val="center"/>
            <w:hideMark/>
          </w:tcPr>
          <w:p w14:paraId="37BE417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nil"/>
              <w:right w:val="nil"/>
            </w:tcBorders>
            <w:shd w:val="clear" w:color="auto" w:fill="auto"/>
            <w:noWrap/>
            <w:vAlign w:val="center"/>
            <w:hideMark/>
          </w:tcPr>
          <w:p w14:paraId="47602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43ACB6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r w:rsidR="00C77995" w:rsidRPr="00DD356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w:t>
            </w:r>
          </w:p>
        </w:tc>
        <w:tc>
          <w:tcPr>
            <w:tcW w:w="680" w:type="dxa"/>
            <w:tcBorders>
              <w:top w:val="nil"/>
              <w:left w:val="nil"/>
              <w:bottom w:val="nil"/>
              <w:right w:val="nil"/>
            </w:tcBorders>
            <w:shd w:val="clear" w:color="auto" w:fill="auto"/>
            <w:noWrap/>
            <w:vAlign w:val="center"/>
            <w:hideMark/>
          </w:tcPr>
          <w:p w14:paraId="4C0122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7C028D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089015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6</w:t>
            </w:r>
          </w:p>
        </w:tc>
        <w:tc>
          <w:tcPr>
            <w:tcW w:w="680" w:type="dxa"/>
            <w:tcBorders>
              <w:top w:val="nil"/>
              <w:left w:val="nil"/>
              <w:bottom w:val="nil"/>
              <w:right w:val="nil"/>
            </w:tcBorders>
            <w:shd w:val="clear" w:color="auto" w:fill="auto"/>
            <w:noWrap/>
            <w:vAlign w:val="center"/>
            <w:hideMark/>
          </w:tcPr>
          <w:p w14:paraId="4434C8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46F03D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8AEC1E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7</w:t>
            </w:r>
          </w:p>
        </w:tc>
        <w:tc>
          <w:tcPr>
            <w:tcW w:w="680" w:type="dxa"/>
            <w:tcBorders>
              <w:top w:val="nil"/>
              <w:left w:val="nil"/>
              <w:bottom w:val="nil"/>
              <w:right w:val="nil"/>
            </w:tcBorders>
            <w:shd w:val="clear" w:color="auto" w:fill="auto"/>
            <w:noWrap/>
            <w:vAlign w:val="center"/>
            <w:hideMark/>
          </w:tcPr>
          <w:p w14:paraId="079D60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680" w:type="dxa"/>
            <w:tcBorders>
              <w:top w:val="nil"/>
              <w:left w:val="nil"/>
              <w:bottom w:val="nil"/>
              <w:right w:val="nil"/>
            </w:tcBorders>
            <w:shd w:val="clear" w:color="auto" w:fill="auto"/>
            <w:noWrap/>
            <w:vAlign w:val="center"/>
            <w:hideMark/>
          </w:tcPr>
          <w:p w14:paraId="011D0C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00E492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r>
      <w:tr w:rsidR="00C77995" w:rsidRPr="00DD356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8</w:t>
            </w:r>
          </w:p>
        </w:tc>
        <w:tc>
          <w:tcPr>
            <w:tcW w:w="680" w:type="dxa"/>
            <w:tcBorders>
              <w:top w:val="nil"/>
              <w:left w:val="nil"/>
              <w:bottom w:val="nil"/>
              <w:right w:val="nil"/>
            </w:tcBorders>
            <w:shd w:val="clear" w:color="auto" w:fill="auto"/>
            <w:noWrap/>
            <w:vAlign w:val="center"/>
            <w:hideMark/>
          </w:tcPr>
          <w:p w14:paraId="1F822F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4054F1D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382C5C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9</w:t>
            </w:r>
          </w:p>
        </w:tc>
        <w:tc>
          <w:tcPr>
            <w:tcW w:w="680" w:type="dxa"/>
            <w:tcBorders>
              <w:top w:val="nil"/>
              <w:left w:val="nil"/>
              <w:bottom w:val="nil"/>
              <w:right w:val="nil"/>
            </w:tcBorders>
            <w:shd w:val="clear" w:color="auto" w:fill="auto"/>
            <w:noWrap/>
            <w:vAlign w:val="center"/>
            <w:hideMark/>
          </w:tcPr>
          <w:p w14:paraId="7F641A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6CC1DA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25699C8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10</w:t>
            </w:r>
          </w:p>
        </w:tc>
        <w:tc>
          <w:tcPr>
            <w:tcW w:w="680" w:type="dxa"/>
            <w:tcBorders>
              <w:top w:val="nil"/>
              <w:left w:val="nil"/>
              <w:bottom w:val="nil"/>
              <w:right w:val="nil"/>
            </w:tcBorders>
            <w:shd w:val="clear" w:color="auto" w:fill="auto"/>
            <w:noWrap/>
            <w:vAlign w:val="center"/>
            <w:hideMark/>
          </w:tcPr>
          <w:p w14:paraId="0CDEAD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594F2B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713DAD7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11</w:t>
            </w:r>
          </w:p>
        </w:tc>
        <w:tc>
          <w:tcPr>
            <w:tcW w:w="680" w:type="dxa"/>
            <w:tcBorders>
              <w:top w:val="nil"/>
              <w:left w:val="nil"/>
              <w:bottom w:val="nil"/>
              <w:right w:val="nil"/>
            </w:tcBorders>
            <w:shd w:val="clear" w:color="auto" w:fill="auto"/>
            <w:noWrap/>
            <w:vAlign w:val="center"/>
            <w:hideMark/>
          </w:tcPr>
          <w:p w14:paraId="38CD0A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0B1FBAC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0FB09D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12</w:t>
            </w:r>
          </w:p>
        </w:tc>
        <w:tc>
          <w:tcPr>
            <w:tcW w:w="680" w:type="dxa"/>
            <w:tcBorders>
              <w:top w:val="nil"/>
              <w:left w:val="nil"/>
              <w:bottom w:val="nil"/>
              <w:right w:val="nil"/>
            </w:tcBorders>
            <w:shd w:val="clear" w:color="auto" w:fill="auto"/>
            <w:noWrap/>
            <w:vAlign w:val="center"/>
            <w:hideMark/>
          </w:tcPr>
          <w:p w14:paraId="5ACF0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4C89EF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118602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13</w:t>
            </w:r>
          </w:p>
        </w:tc>
        <w:tc>
          <w:tcPr>
            <w:tcW w:w="680" w:type="dxa"/>
            <w:tcBorders>
              <w:top w:val="nil"/>
              <w:left w:val="nil"/>
              <w:bottom w:val="nil"/>
              <w:right w:val="nil"/>
            </w:tcBorders>
            <w:shd w:val="clear" w:color="auto" w:fill="auto"/>
            <w:noWrap/>
            <w:vAlign w:val="center"/>
            <w:hideMark/>
          </w:tcPr>
          <w:p w14:paraId="2CAA15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3EFBFB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6150C7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14</w:t>
            </w:r>
          </w:p>
        </w:tc>
        <w:tc>
          <w:tcPr>
            <w:tcW w:w="680" w:type="dxa"/>
            <w:tcBorders>
              <w:top w:val="nil"/>
              <w:left w:val="nil"/>
              <w:bottom w:val="nil"/>
              <w:right w:val="nil"/>
            </w:tcBorders>
            <w:shd w:val="clear" w:color="auto" w:fill="auto"/>
            <w:noWrap/>
            <w:vAlign w:val="center"/>
            <w:hideMark/>
          </w:tcPr>
          <w:p w14:paraId="29CB93C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75F39E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98032F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15</w:t>
            </w:r>
          </w:p>
        </w:tc>
        <w:tc>
          <w:tcPr>
            <w:tcW w:w="680" w:type="dxa"/>
            <w:tcBorders>
              <w:top w:val="nil"/>
              <w:left w:val="nil"/>
              <w:bottom w:val="nil"/>
              <w:right w:val="nil"/>
            </w:tcBorders>
            <w:shd w:val="clear" w:color="auto" w:fill="auto"/>
            <w:noWrap/>
            <w:vAlign w:val="center"/>
            <w:hideMark/>
          </w:tcPr>
          <w:p w14:paraId="0B4615D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6BBFE4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0F0C9F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16</w:t>
            </w:r>
          </w:p>
        </w:tc>
        <w:tc>
          <w:tcPr>
            <w:tcW w:w="680" w:type="dxa"/>
            <w:tcBorders>
              <w:top w:val="nil"/>
              <w:left w:val="nil"/>
              <w:bottom w:val="nil"/>
              <w:right w:val="nil"/>
            </w:tcBorders>
            <w:shd w:val="clear" w:color="auto" w:fill="auto"/>
            <w:noWrap/>
            <w:vAlign w:val="center"/>
            <w:hideMark/>
          </w:tcPr>
          <w:p w14:paraId="293DE6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106B6B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EE005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r>
      <w:tr w:rsidR="00C77995" w:rsidRPr="00DD356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17</w:t>
            </w:r>
          </w:p>
        </w:tc>
        <w:tc>
          <w:tcPr>
            <w:tcW w:w="680" w:type="dxa"/>
            <w:tcBorders>
              <w:top w:val="nil"/>
              <w:left w:val="nil"/>
              <w:bottom w:val="nil"/>
              <w:right w:val="nil"/>
            </w:tcBorders>
            <w:shd w:val="clear" w:color="auto" w:fill="auto"/>
            <w:noWrap/>
            <w:vAlign w:val="center"/>
            <w:hideMark/>
          </w:tcPr>
          <w:p w14:paraId="73975F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5D08CC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67D8B4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18</w:t>
            </w:r>
          </w:p>
        </w:tc>
        <w:tc>
          <w:tcPr>
            <w:tcW w:w="680" w:type="dxa"/>
            <w:tcBorders>
              <w:top w:val="nil"/>
              <w:left w:val="nil"/>
              <w:bottom w:val="nil"/>
              <w:right w:val="nil"/>
            </w:tcBorders>
            <w:shd w:val="clear" w:color="auto" w:fill="auto"/>
            <w:noWrap/>
            <w:vAlign w:val="center"/>
            <w:hideMark/>
          </w:tcPr>
          <w:p w14:paraId="67A4A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295EBC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2FAA2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19</w:t>
            </w:r>
          </w:p>
        </w:tc>
        <w:tc>
          <w:tcPr>
            <w:tcW w:w="680" w:type="dxa"/>
            <w:tcBorders>
              <w:top w:val="nil"/>
              <w:left w:val="nil"/>
              <w:bottom w:val="nil"/>
              <w:right w:val="nil"/>
            </w:tcBorders>
            <w:shd w:val="clear" w:color="auto" w:fill="auto"/>
            <w:noWrap/>
            <w:vAlign w:val="center"/>
            <w:hideMark/>
          </w:tcPr>
          <w:p w14:paraId="60119B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637452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1046FD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20</w:t>
            </w:r>
          </w:p>
        </w:tc>
        <w:tc>
          <w:tcPr>
            <w:tcW w:w="680" w:type="dxa"/>
            <w:tcBorders>
              <w:top w:val="nil"/>
              <w:left w:val="nil"/>
              <w:bottom w:val="nil"/>
              <w:right w:val="nil"/>
            </w:tcBorders>
            <w:shd w:val="clear" w:color="auto" w:fill="auto"/>
            <w:noWrap/>
            <w:vAlign w:val="center"/>
            <w:hideMark/>
          </w:tcPr>
          <w:p w14:paraId="2FE03F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75BEAC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2E11E0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21</w:t>
            </w:r>
          </w:p>
        </w:tc>
        <w:tc>
          <w:tcPr>
            <w:tcW w:w="680" w:type="dxa"/>
            <w:tcBorders>
              <w:top w:val="nil"/>
              <w:left w:val="nil"/>
              <w:bottom w:val="nil"/>
              <w:right w:val="nil"/>
            </w:tcBorders>
            <w:shd w:val="clear" w:color="auto" w:fill="auto"/>
            <w:noWrap/>
            <w:vAlign w:val="center"/>
            <w:hideMark/>
          </w:tcPr>
          <w:p w14:paraId="40A60D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590C46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61CB0C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22</w:t>
            </w:r>
          </w:p>
        </w:tc>
        <w:tc>
          <w:tcPr>
            <w:tcW w:w="680" w:type="dxa"/>
            <w:tcBorders>
              <w:top w:val="nil"/>
              <w:left w:val="nil"/>
              <w:bottom w:val="nil"/>
              <w:right w:val="nil"/>
            </w:tcBorders>
            <w:shd w:val="clear" w:color="auto" w:fill="auto"/>
            <w:noWrap/>
            <w:vAlign w:val="center"/>
            <w:hideMark/>
          </w:tcPr>
          <w:p w14:paraId="1CA06C2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60717F8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837D2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23</w:t>
            </w:r>
          </w:p>
        </w:tc>
        <w:tc>
          <w:tcPr>
            <w:tcW w:w="680" w:type="dxa"/>
            <w:tcBorders>
              <w:top w:val="nil"/>
              <w:left w:val="nil"/>
              <w:bottom w:val="nil"/>
              <w:right w:val="nil"/>
            </w:tcBorders>
            <w:shd w:val="clear" w:color="auto" w:fill="auto"/>
            <w:noWrap/>
            <w:vAlign w:val="center"/>
            <w:hideMark/>
          </w:tcPr>
          <w:p w14:paraId="2DDEC4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06933B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78C0A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24</w:t>
            </w:r>
          </w:p>
        </w:tc>
        <w:tc>
          <w:tcPr>
            <w:tcW w:w="680" w:type="dxa"/>
            <w:tcBorders>
              <w:top w:val="nil"/>
              <w:left w:val="nil"/>
              <w:bottom w:val="nil"/>
              <w:right w:val="nil"/>
            </w:tcBorders>
            <w:shd w:val="clear" w:color="auto" w:fill="auto"/>
            <w:noWrap/>
            <w:vAlign w:val="center"/>
            <w:hideMark/>
          </w:tcPr>
          <w:p w14:paraId="100EC50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680" w:type="dxa"/>
            <w:tcBorders>
              <w:top w:val="nil"/>
              <w:left w:val="nil"/>
              <w:bottom w:val="nil"/>
              <w:right w:val="nil"/>
            </w:tcBorders>
            <w:shd w:val="clear" w:color="auto" w:fill="auto"/>
            <w:noWrap/>
            <w:vAlign w:val="center"/>
            <w:hideMark/>
          </w:tcPr>
          <w:p w14:paraId="514078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D3124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r>
      <w:tr w:rsidR="00C77995" w:rsidRPr="00DD356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25</w:t>
            </w:r>
          </w:p>
        </w:tc>
        <w:tc>
          <w:tcPr>
            <w:tcW w:w="680" w:type="dxa"/>
            <w:tcBorders>
              <w:top w:val="nil"/>
              <w:left w:val="nil"/>
              <w:bottom w:val="nil"/>
              <w:right w:val="nil"/>
            </w:tcBorders>
            <w:shd w:val="clear" w:color="auto" w:fill="auto"/>
            <w:noWrap/>
            <w:vAlign w:val="center"/>
            <w:hideMark/>
          </w:tcPr>
          <w:p w14:paraId="2948465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4CA3FD1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990A6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26</w:t>
            </w:r>
          </w:p>
        </w:tc>
        <w:tc>
          <w:tcPr>
            <w:tcW w:w="680" w:type="dxa"/>
            <w:tcBorders>
              <w:top w:val="nil"/>
              <w:left w:val="nil"/>
              <w:bottom w:val="nil"/>
              <w:right w:val="nil"/>
            </w:tcBorders>
            <w:shd w:val="clear" w:color="auto" w:fill="auto"/>
            <w:noWrap/>
            <w:vAlign w:val="center"/>
            <w:hideMark/>
          </w:tcPr>
          <w:p w14:paraId="03AA46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680" w:type="dxa"/>
            <w:tcBorders>
              <w:top w:val="nil"/>
              <w:left w:val="nil"/>
              <w:bottom w:val="nil"/>
              <w:right w:val="nil"/>
            </w:tcBorders>
            <w:shd w:val="clear" w:color="auto" w:fill="auto"/>
            <w:noWrap/>
            <w:vAlign w:val="center"/>
            <w:hideMark/>
          </w:tcPr>
          <w:p w14:paraId="7C655F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680" w:type="dxa"/>
            <w:tcBorders>
              <w:top w:val="nil"/>
              <w:left w:val="nil"/>
              <w:bottom w:val="nil"/>
              <w:right w:val="nil"/>
            </w:tcBorders>
            <w:shd w:val="clear" w:color="auto" w:fill="auto"/>
            <w:noWrap/>
            <w:vAlign w:val="center"/>
            <w:hideMark/>
          </w:tcPr>
          <w:p w14:paraId="2309D0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0.751</w:t>
            </w:r>
          </w:p>
        </w:tc>
      </w:tr>
      <w:tr w:rsidR="00C77995" w:rsidRPr="00DD356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27</w:t>
            </w:r>
          </w:p>
        </w:tc>
        <w:tc>
          <w:tcPr>
            <w:tcW w:w="680" w:type="dxa"/>
            <w:tcBorders>
              <w:top w:val="nil"/>
              <w:left w:val="nil"/>
              <w:bottom w:val="nil"/>
              <w:right w:val="nil"/>
            </w:tcBorders>
            <w:shd w:val="clear" w:color="auto" w:fill="auto"/>
            <w:noWrap/>
            <w:vAlign w:val="center"/>
            <w:hideMark/>
          </w:tcPr>
          <w:p w14:paraId="79424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145C9D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B4FF6B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28</w:t>
            </w:r>
          </w:p>
        </w:tc>
        <w:tc>
          <w:tcPr>
            <w:tcW w:w="680" w:type="dxa"/>
            <w:tcBorders>
              <w:top w:val="nil"/>
              <w:left w:val="nil"/>
              <w:bottom w:val="nil"/>
              <w:right w:val="nil"/>
            </w:tcBorders>
            <w:shd w:val="clear" w:color="auto" w:fill="auto"/>
            <w:noWrap/>
            <w:vAlign w:val="center"/>
            <w:hideMark/>
          </w:tcPr>
          <w:p w14:paraId="171F78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9ECCA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39EDC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29</w:t>
            </w:r>
          </w:p>
        </w:tc>
        <w:tc>
          <w:tcPr>
            <w:tcW w:w="680" w:type="dxa"/>
            <w:tcBorders>
              <w:top w:val="nil"/>
              <w:left w:val="nil"/>
              <w:bottom w:val="nil"/>
              <w:right w:val="nil"/>
            </w:tcBorders>
            <w:shd w:val="clear" w:color="auto" w:fill="auto"/>
            <w:noWrap/>
            <w:vAlign w:val="center"/>
            <w:hideMark/>
          </w:tcPr>
          <w:p w14:paraId="00856D8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79163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D661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30</w:t>
            </w:r>
          </w:p>
        </w:tc>
        <w:tc>
          <w:tcPr>
            <w:tcW w:w="680" w:type="dxa"/>
            <w:tcBorders>
              <w:top w:val="nil"/>
              <w:left w:val="nil"/>
              <w:bottom w:val="nil"/>
              <w:right w:val="nil"/>
            </w:tcBorders>
            <w:shd w:val="clear" w:color="auto" w:fill="auto"/>
            <w:noWrap/>
            <w:vAlign w:val="center"/>
            <w:hideMark/>
          </w:tcPr>
          <w:p w14:paraId="020855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03FF8A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572626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31</w:t>
            </w:r>
          </w:p>
        </w:tc>
        <w:tc>
          <w:tcPr>
            <w:tcW w:w="680" w:type="dxa"/>
            <w:tcBorders>
              <w:top w:val="nil"/>
              <w:left w:val="nil"/>
              <w:bottom w:val="nil"/>
              <w:right w:val="nil"/>
            </w:tcBorders>
            <w:shd w:val="clear" w:color="auto" w:fill="auto"/>
            <w:noWrap/>
            <w:vAlign w:val="center"/>
            <w:hideMark/>
          </w:tcPr>
          <w:p w14:paraId="5AF9CD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541DC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4A5C9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lastRenderedPageBreak/>
              <w:t>32</w:t>
            </w:r>
          </w:p>
        </w:tc>
        <w:tc>
          <w:tcPr>
            <w:tcW w:w="680" w:type="dxa"/>
            <w:tcBorders>
              <w:top w:val="nil"/>
              <w:left w:val="nil"/>
              <w:bottom w:val="nil"/>
              <w:right w:val="nil"/>
            </w:tcBorders>
            <w:shd w:val="clear" w:color="auto" w:fill="auto"/>
            <w:noWrap/>
            <w:vAlign w:val="center"/>
            <w:hideMark/>
          </w:tcPr>
          <w:p w14:paraId="4D65DF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680" w:type="dxa"/>
            <w:tcBorders>
              <w:top w:val="nil"/>
              <w:left w:val="nil"/>
              <w:bottom w:val="nil"/>
              <w:right w:val="nil"/>
            </w:tcBorders>
            <w:shd w:val="clear" w:color="auto" w:fill="auto"/>
            <w:noWrap/>
            <w:vAlign w:val="center"/>
            <w:hideMark/>
          </w:tcPr>
          <w:p w14:paraId="73DE571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BDD41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r>
      <w:tr w:rsidR="00C77995" w:rsidRPr="00DD356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33</w:t>
            </w:r>
          </w:p>
        </w:tc>
        <w:tc>
          <w:tcPr>
            <w:tcW w:w="680" w:type="dxa"/>
            <w:tcBorders>
              <w:top w:val="nil"/>
              <w:left w:val="nil"/>
              <w:bottom w:val="nil"/>
              <w:right w:val="nil"/>
            </w:tcBorders>
            <w:shd w:val="clear" w:color="auto" w:fill="auto"/>
            <w:noWrap/>
            <w:vAlign w:val="center"/>
            <w:hideMark/>
          </w:tcPr>
          <w:p w14:paraId="6329A8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2AB75C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2E7EDD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34</w:t>
            </w:r>
          </w:p>
        </w:tc>
        <w:tc>
          <w:tcPr>
            <w:tcW w:w="680" w:type="dxa"/>
            <w:tcBorders>
              <w:top w:val="nil"/>
              <w:left w:val="nil"/>
              <w:bottom w:val="nil"/>
              <w:right w:val="nil"/>
            </w:tcBorders>
            <w:shd w:val="clear" w:color="auto" w:fill="auto"/>
            <w:noWrap/>
            <w:vAlign w:val="center"/>
            <w:hideMark/>
          </w:tcPr>
          <w:p w14:paraId="6F5EBA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39D3C2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03168B1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35</w:t>
            </w:r>
          </w:p>
        </w:tc>
        <w:tc>
          <w:tcPr>
            <w:tcW w:w="680" w:type="dxa"/>
            <w:tcBorders>
              <w:top w:val="nil"/>
              <w:left w:val="nil"/>
              <w:bottom w:val="nil"/>
              <w:right w:val="nil"/>
            </w:tcBorders>
            <w:shd w:val="clear" w:color="auto" w:fill="auto"/>
            <w:noWrap/>
            <w:vAlign w:val="center"/>
            <w:hideMark/>
          </w:tcPr>
          <w:p w14:paraId="57A2FE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660BCD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D3A57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36</w:t>
            </w:r>
          </w:p>
        </w:tc>
        <w:tc>
          <w:tcPr>
            <w:tcW w:w="680" w:type="dxa"/>
            <w:tcBorders>
              <w:top w:val="nil"/>
              <w:left w:val="nil"/>
              <w:bottom w:val="nil"/>
              <w:right w:val="nil"/>
            </w:tcBorders>
            <w:shd w:val="clear" w:color="auto" w:fill="auto"/>
            <w:noWrap/>
            <w:vAlign w:val="center"/>
            <w:hideMark/>
          </w:tcPr>
          <w:p w14:paraId="317C38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7A0CAA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680" w:type="dxa"/>
            <w:tcBorders>
              <w:top w:val="nil"/>
              <w:left w:val="nil"/>
              <w:bottom w:val="nil"/>
              <w:right w:val="nil"/>
            </w:tcBorders>
            <w:shd w:val="clear" w:color="auto" w:fill="auto"/>
            <w:noWrap/>
            <w:vAlign w:val="center"/>
            <w:hideMark/>
          </w:tcPr>
          <w:p w14:paraId="6A151EA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37</w:t>
            </w:r>
          </w:p>
        </w:tc>
        <w:tc>
          <w:tcPr>
            <w:tcW w:w="680" w:type="dxa"/>
            <w:tcBorders>
              <w:top w:val="nil"/>
              <w:left w:val="nil"/>
              <w:bottom w:val="nil"/>
              <w:right w:val="nil"/>
            </w:tcBorders>
            <w:shd w:val="clear" w:color="auto" w:fill="auto"/>
            <w:noWrap/>
            <w:vAlign w:val="center"/>
            <w:hideMark/>
          </w:tcPr>
          <w:p w14:paraId="247B7B0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033998A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612FF8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0.726</w:t>
            </w:r>
          </w:p>
        </w:tc>
      </w:tr>
      <w:tr w:rsidR="00C77995" w:rsidRPr="00DD356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38</w:t>
            </w:r>
          </w:p>
        </w:tc>
        <w:tc>
          <w:tcPr>
            <w:tcW w:w="680" w:type="dxa"/>
            <w:tcBorders>
              <w:top w:val="nil"/>
              <w:left w:val="nil"/>
              <w:bottom w:val="nil"/>
              <w:right w:val="nil"/>
            </w:tcBorders>
            <w:shd w:val="clear" w:color="auto" w:fill="auto"/>
            <w:noWrap/>
            <w:vAlign w:val="center"/>
            <w:hideMark/>
          </w:tcPr>
          <w:p w14:paraId="2BCA6D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680" w:type="dxa"/>
            <w:tcBorders>
              <w:top w:val="nil"/>
              <w:left w:val="nil"/>
              <w:bottom w:val="nil"/>
              <w:right w:val="nil"/>
            </w:tcBorders>
            <w:shd w:val="clear" w:color="auto" w:fill="auto"/>
            <w:noWrap/>
            <w:vAlign w:val="center"/>
            <w:hideMark/>
          </w:tcPr>
          <w:p w14:paraId="2CD47B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6A1D8E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r>
      <w:tr w:rsidR="00C77995" w:rsidRPr="00DD356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39</w:t>
            </w:r>
          </w:p>
        </w:tc>
        <w:tc>
          <w:tcPr>
            <w:tcW w:w="680" w:type="dxa"/>
            <w:tcBorders>
              <w:top w:val="nil"/>
              <w:left w:val="nil"/>
              <w:bottom w:val="nil"/>
              <w:right w:val="nil"/>
            </w:tcBorders>
            <w:shd w:val="clear" w:color="auto" w:fill="auto"/>
            <w:noWrap/>
            <w:vAlign w:val="center"/>
            <w:hideMark/>
          </w:tcPr>
          <w:p w14:paraId="5C2ACD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6D23D5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1F19964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40</w:t>
            </w:r>
          </w:p>
        </w:tc>
        <w:tc>
          <w:tcPr>
            <w:tcW w:w="680" w:type="dxa"/>
            <w:tcBorders>
              <w:top w:val="nil"/>
              <w:left w:val="nil"/>
              <w:bottom w:val="nil"/>
              <w:right w:val="nil"/>
            </w:tcBorders>
            <w:shd w:val="clear" w:color="auto" w:fill="auto"/>
            <w:noWrap/>
            <w:vAlign w:val="center"/>
            <w:hideMark/>
          </w:tcPr>
          <w:p w14:paraId="23EC48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12A09F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56C189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41</w:t>
            </w:r>
          </w:p>
        </w:tc>
        <w:tc>
          <w:tcPr>
            <w:tcW w:w="680" w:type="dxa"/>
            <w:tcBorders>
              <w:top w:val="nil"/>
              <w:left w:val="nil"/>
              <w:bottom w:val="nil"/>
              <w:right w:val="nil"/>
            </w:tcBorders>
            <w:shd w:val="clear" w:color="auto" w:fill="auto"/>
            <w:noWrap/>
            <w:vAlign w:val="center"/>
            <w:hideMark/>
          </w:tcPr>
          <w:p w14:paraId="044296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680" w:type="dxa"/>
            <w:tcBorders>
              <w:top w:val="nil"/>
              <w:left w:val="nil"/>
              <w:bottom w:val="nil"/>
              <w:right w:val="nil"/>
            </w:tcBorders>
            <w:shd w:val="clear" w:color="auto" w:fill="auto"/>
            <w:noWrap/>
            <w:vAlign w:val="center"/>
            <w:hideMark/>
          </w:tcPr>
          <w:p w14:paraId="5EC18F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4EA15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r>
      <w:tr w:rsidR="00C77995" w:rsidRPr="00DD356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42</w:t>
            </w:r>
          </w:p>
        </w:tc>
        <w:tc>
          <w:tcPr>
            <w:tcW w:w="680" w:type="dxa"/>
            <w:tcBorders>
              <w:top w:val="nil"/>
              <w:left w:val="nil"/>
              <w:bottom w:val="nil"/>
              <w:right w:val="nil"/>
            </w:tcBorders>
            <w:shd w:val="clear" w:color="auto" w:fill="auto"/>
            <w:noWrap/>
            <w:vAlign w:val="center"/>
            <w:hideMark/>
          </w:tcPr>
          <w:p w14:paraId="04A9F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3F98F84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680" w:type="dxa"/>
            <w:tcBorders>
              <w:top w:val="nil"/>
              <w:left w:val="nil"/>
              <w:bottom w:val="nil"/>
              <w:right w:val="nil"/>
            </w:tcBorders>
            <w:shd w:val="clear" w:color="auto" w:fill="auto"/>
            <w:noWrap/>
            <w:vAlign w:val="center"/>
            <w:hideMark/>
          </w:tcPr>
          <w:p w14:paraId="76DE786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C77995" w:rsidRPr="00DD356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43</w:t>
            </w:r>
          </w:p>
        </w:tc>
        <w:tc>
          <w:tcPr>
            <w:tcW w:w="680" w:type="dxa"/>
            <w:tcBorders>
              <w:top w:val="nil"/>
              <w:left w:val="nil"/>
              <w:bottom w:val="nil"/>
              <w:right w:val="nil"/>
            </w:tcBorders>
            <w:shd w:val="clear" w:color="auto" w:fill="auto"/>
            <w:noWrap/>
            <w:vAlign w:val="center"/>
            <w:hideMark/>
          </w:tcPr>
          <w:p w14:paraId="33C72D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1110DE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3C2D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r>
      <w:tr w:rsidR="00C77995" w:rsidRPr="00DD356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44</w:t>
            </w:r>
          </w:p>
        </w:tc>
        <w:tc>
          <w:tcPr>
            <w:tcW w:w="680" w:type="dxa"/>
            <w:tcBorders>
              <w:top w:val="nil"/>
              <w:left w:val="nil"/>
              <w:bottom w:val="nil"/>
              <w:right w:val="nil"/>
            </w:tcBorders>
            <w:shd w:val="clear" w:color="auto" w:fill="auto"/>
            <w:noWrap/>
            <w:vAlign w:val="center"/>
            <w:hideMark/>
          </w:tcPr>
          <w:p w14:paraId="5FBAD6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1F41E5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1A5421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45</w:t>
            </w:r>
          </w:p>
        </w:tc>
        <w:tc>
          <w:tcPr>
            <w:tcW w:w="680" w:type="dxa"/>
            <w:tcBorders>
              <w:top w:val="nil"/>
              <w:left w:val="nil"/>
              <w:bottom w:val="nil"/>
              <w:right w:val="nil"/>
            </w:tcBorders>
            <w:shd w:val="clear" w:color="auto" w:fill="auto"/>
            <w:noWrap/>
            <w:vAlign w:val="center"/>
            <w:hideMark/>
          </w:tcPr>
          <w:p w14:paraId="4584952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680" w:type="dxa"/>
            <w:tcBorders>
              <w:top w:val="nil"/>
              <w:left w:val="nil"/>
              <w:bottom w:val="nil"/>
              <w:right w:val="nil"/>
            </w:tcBorders>
            <w:shd w:val="clear" w:color="auto" w:fill="auto"/>
            <w:noWrap/>
            <w:vAlign w:val="center"/>
            <w:hideMark/>
          </w:tcPr>
          <w:p w14:paraId="78FC59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8E525B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46</w:t>
            </w:r>
          </w:p>
        </w:tc>
        <w:tc>
          <w:tcPr>
            <w:tcW w:w="680" w:type="dxa"/>
            <w:tcBorders>
              <w:top w:val="nil"/>
              <w:left w:val="nil"/>
              <w:bottom w:val="nil"/>
              <w:right w:val="nil"/>
            </w:tcBorders>
            <w:shd w:val="clear" w:color="auto" w:fill="auto"/>
            <w:noWrap/>
            <w:vAlign w:val="center"/>
            <w:hideMark/>
          </w:tcPr>
          <w:p w14:paraId="4090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5B3487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30169B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47</w:t>
            </w:r>
          </w:p>
        </w:tc>
        <w:tc>
          <w:tcPr>
            <w:tcW w:w="680" w:type="dxa"/>
            <w:tcBorders>
              <w:top w:val="nil"/>
              <w:left w:val="nil"/>
              <w:bottom w:val="nil"/>
              <w:right w:val="nil"/>
            </w:tcBorders>
            <w:shd w:val="clear" w:color="auto" w:fill="auto"/>
            <w:noWrap/>
            <w:vAlign w:val="center"/>
            <w:hideMark/>
          </w:tcPr>
          <w:p w14:paraId="0D0A07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2CAA5C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308DD0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48</w:t>
            </w:r>
          </w:p>
        </w:tc>
        <w:tc>
          <w:tcPr>
            <w:tcW w:w="680" w:type="dxa"/>
            <w:tcBorders>
              <w:top w:val="nil"/>
              <w:left w:val="nil"/>
              <w:bottom w:val="nil"/>
              <w:right w:val="nil"/>
            </w:tcBorders>
            <w:shd w:val="clear" w:color="auto" w:fill="auto"/>
            <w:noWrap/>
            <w:vAlign w:val="center"/>
            <w:hideMark/>
          </w:tcPr>
          <w:p w14:paraId="69A2BF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2448B9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AA876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49</w:t>
            </w:r>
          </w:p>
        </w:tc>
        <w:tc>
          <w:tcPr>
            <w:tcW w:w="680" w:type="dxa"/>
            <w:tcBorders>
              <w:top w:val="nil"/>
              <w:left w:val="nil"/>
              <w:bottom w:val="nil"/>
              <w:right w:val="nil"/>
            </w:tcBorders>
            <w:shd w:val="clear" w:color="auto" w:fill="auto"/>
            <w:noWrap/>
            <w:vAlign w:val="center"/>
            <w:hideMark/>
          </w:tcPr>
          <w:p w14:paraId="532E03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6A292F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4497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r>
      <w:tr w:rsidR="00C77995" w:rsidRPr="00DD356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bl>
    <w:p w14:paraId="7F5ED392" w14:textId="77777777" w:rsidR="00C77995" w:rsidRPr="00DD3565" w:rsidRDefault="00C77995" w:rsidP="007E04D8">
      <w:pPr>
        <w:pStyle w:val="NormalWeb"/>
        <w:shd w:val="clear" w:color="auto" w:fill="FFFFFF"/>
        <w:spacing w:before="120" w:beforeAutospacing="0" w:after="120" w:afterAutospacing="0" w:line="360" w:lineRule="auto"/>
        <w:ind w:left="720"/>
        <w:rPr>
          <w:sz w:val="22"/>
          <w:szCs w:val="22"/>
        </w:rPr>
      </w:pPr>
    </w:p>
    <w:p w14:paraId="648D1ABD"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1DE2A048"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35176C45" w14:textId="4DAD1D60" w:rsidR="006C405C" w:rsidRPr="00DD3565" w:rsidRDefault="006C405C" w:rsidP="007E04D8">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t xml:space="preserve">The trends of metrics considered is </w:t>
      </w:r>
      <w:r w:rsidR="0097519F" w:rsidRPr="00DD3565">
        <w:rPr>
          <w:rFonts w:eastAsiaTheme="minorHAnsi"/>
          <w:sz w:val="22"/>
          <w:szCs w:val="22"/>
        </w:rPr>
        <w:t>explained</w:t>
      </w:r>
      <w:r w:rsidRPr="00DD3565">
        <w:rPr>
          <w:rFonts w:eastAsiaTheme="minorHAnsi"/>
          <w:sz w:val="22"/>
          <w:szCs w:val="22"/>
        </w:rPr>
        <w:t xml:space="preserve"> in the plots below.</w:t>
      </w:r>
    </w:p>
    <w:p w14:paraId="6161B0A3" w14:textId="7B2A2E2B" w:rsidR="00B91450" w:rsidRPr="00DD3565" w:rsidRDefault="005F1798"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noProof/>
          <w:sz w:val="22"/>
          <w:szCs w:val="22"/>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Pr="00DD3565" w:rsidRDefault="00B72C73">
      <w:pPr>
        <w:rPr>
          <w:rFonts w:ascii="Times New Roman" w:hAnsi="Times New Roman" w:cs="Times New Roman"/>
        </w:rPr>
      </w:pPr>
      <w:r w:rsidRPr="00DD3565">
        <w:rPr>
          <w:rFonts w:ascii="Times New Roman" w:hAnsi="Times New Roman" w:cs="Times New Roman"/>
        </w:rPr>
        <w:br w:type="page"/>
      </w:r>
    </w:p>
    <w:p w14:paraId="4FA355E3" w14:textId="674D6AF8" w:rsidR="006C405C" w:rsidRPr="00DD3565" w:rsidRDefault="006C405C"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lastRenderedPageBreak/>
        <w:t>The summary statistics of the metrics is show in the table below.</w:t>
      </w:r>
      <w:r w:rsidR="0013685A" w:rsidRPr="00DD3565">
        <w:rPr>
          <w:rFonts w:eastAsiaTheme="minorHAnsi"/>
          <w:sz w:val="22"/>
          <w:szCs w:val="22"/>
        </w:rPr>
        <w:t xml:space="preserve"> </w:t>
      </w:r>
    </w:p>
    <w:tbl>
      <w:tblPr>
        <w:tblW w:w="8635" w:type="dxa"/>
        <w:tblInd w:w="710" w:type="dxa"/>
        <w:tblLook w:val="04A0" w:firstRow="1" w:lastRow="0" w:firstColumn="1" w:lastColumn="0" w:noHBand="0" w:noVBand="1"/>
      </w:tblPr>
      <w:tblGrid>
        <w:gridCol w:w="1520"/>
        <w:gridCol w:w="1180"/>
        <w:gridCol w:w="1293"/>
        <w:gridCol w:w="1144"/>
        <w:gridCol w:w="1239"/>
        <w:gridCol w:w="980"/>
        <w:gridCol w:w="1279"/>
      </w:tblGrid>
      <w:tr w:rsidR="00901098" w:rsidRPr="00DD3565" w14:paraId="09832A69" w14:textId="77777777" w:rsidTr="00077B1E">
        <w:trPr>
          <w:trHeight w:val="294"/>
        </w:trPr>
        <w:tc>
          <w:tcPr>
            <w:tcW w:w="152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274F83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 xml:space="preserve">Summary </w:t>
            </w:r>
            <w:r w:rsidRPr="00DD3565">
              <w:rPr>
                <w:rFonts w:ascii="Times New Roman" w:eastAsia="Times New Roman" w:hAnsi="Times New Roman" w:cs="Times New Roman"/>
                <w:b/>
                <w:bCs/>
                <w:color w:val="000000"/>
                <w:u w:val="single"/>
              </w:rPr>
              <w:br/>
              <w:t>Statistic</w:t>
            </w:r>
          </w:p>
        </w:tc>
        <w:tc>
          <w:tcPr>
            <w:tcW w:w="2473" w:type="dxa"/>
            <w:gridSpan w:val="2"/>
            <w:tcBorders>
              <w:top w:val="single" w:sz="4" w:space="0" w:color="auto"/>
              <w:left w:val="single" w:sz="4" w:space="0" w:color="auto"/>
              <w:right w:val="single" w:sz="4" w:space="0" w:color="auto"/>
            </w:tcBorders>
            <w:shd w:val="clear" w:color="auto" w:fill="auto"/>
            <w:noWrap/>
            <w:vAlign w:val="center"/>
            <w:hideMark/>
          </w:tcPr>
          <w:p w14:paraId="1C63122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383" w:type="dxa"/>
            <w:gridSpan w:val="2"/>
            <w:tcBorders>
              <w:top w:val="single" w:sz="4" w:space="0" w:color="auto"/>
              <w:left w:val="single" w:sz="4" w:space="0" w:color="auto"/>
              <w:right w:val="single" w:sz="4" w:space="0" w:color="auto"/>
            </w:tcBorders>
            <w:shd w:val="clear" w:color="auto" w:fill="auto"/>
            <w:noWrap/>
            <w:vAlign w:val="center"/>
            <w:hideMark/>
          </w:tcPr>
          <w:p w14:paraId="1FBC102D"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259" w:type="dxa"/>
            <w:gridSpan w:val="2"/>
            <w:tcBorders>
              <w:top w:val="single" w:sz="4" w:space="0" w:color="auto"/>
              <w:left w:val="single" w:sz="4" w:space="0" w:color="auto"/>
              <w:right w:val="single" w:sz="4" w:space="0" w:color="auto"/>
            </w:tcBorders>
            <w:shd w:val="clear" w:color="auto" w:fill="auto"/>
            <w:noWrap/>
            <w:vAlign w:val="center"/>
            <w:hideMark/>
          </w:tcPr>
          <w:p w14:paraId="0CC5560F"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901098" w:rsidRPr="00DD3565" w14:paraId="08A76911" w14:textId="77777777" w:rsidTr="00077B1E">
        <w:trPr>
          <w:trHeight w:val="294"/>
        </w:trPr>
        <w:tc>
          <w:tcPr>
            <w:tcW w:w="1520" w:type="dxa"/>
            <w:vMerge/>
            <w:tcBorders>
              <w:top w:val="single" w:sz="8" w:space="0" w:color="auto"/>
              <w:left w:val="single" w:sz="8" w:space="0" w:color="auto"/>
              <w:bottom w:val="single" w:sz="8" w:space="0" w:color="000000"/>
              <w:right w:val="single" w:sz="4" w:space="0" w:color="auto"/>
            </w:tcBorders>
            <w:vAlign w:val="center"/>
            <w:hideMark/>
          </w:tcPr>
          <w:p w14:paraId="07FEB10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p>
        </w:tc>
        <w:tc>
          <w:tcPr>
            <w:tcW w:w="1180" w:type="dxa"/>
            <w:tcBorders>
              <w:left w:val="nil"/>
              <w:bottom w:val="single" w:sz="8" w:space="0" w:color="auto"/>
              <w:right w:val="nil"/>
            </w:tcBorders>
            <w:shd w:val="clear" w:color="auto" w:fill="auto"/>
            <w:noWrap/>
            <w:vAlign w:val="center"/>
            <w:hideMark/>
          </w:tcPr>
          <w:p w14:paraId="50D9F378"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93" w:type="dxa"/>
            <w:tcBorders>
              <w:left w:val="nil"/>
              <w:bottom w:val="single" w:sz="8" w:space="0" w:color="auto"/>
              <w:right w:val="single" w:sz="4" w:space="0" w:color="auto"/>
            </w:tcBorders>
            <w:shd w:val="clear" w:color="auto" w:fill="auto"/>
            <w:noWrap/>
            <w:vAlign w:val="center"/>
            <w:hideMark/>
          </w:tcPr>
          <w:p w14:paraId="545E169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1144" w:type="dxa"/>
            <w:tcBorders>
              <w:left w:val="nil"/>
              <w:bottom w:val="single" w:sz="8" w:space="0" w:color="auto"/>
              <w:right w:val="nil"/>
            </w:tcBorders>
            <w:shd w:val="clear" w:color="auto" w:fill="auto"/>
            <w:noWrap/>
            <w:vAlign w:val="center"/>
            <w:hideMark/>
          </w:tcPr>
          <w:p w14:paraId="38956A1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39" w:type="dxa"/>
            <w:tcBorders>
              <w:left w:val="nil"/>
              <w:bottom w:val="single" w:sz="8" w:space="0" w:color="auto"/>
              <w:right w:val="single" w:sz="4" w:space="0" w:color="auto"/>
            </w:tcBorders>
            <w:shd w:val="clear" w:color="auto" w:fill="auto"/>
            <w:noWrap/>
            <w:vAlign w:val="center"/>
            <w:hideMark/>
          </w:tcPr>
          <w:p w14:paraId="57138F8E"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980" w:type="dxa"/>
            <w:tcBorders>
              <w:left w:val="nil"/>
              <w:bottom w:val="single" w:sz="8" w:space="0" w:color="auto"/>
              <w:right w:val="nil"/>
            </w:tcBorders>
            <w:shd w:val="clear" w:color="auto" w:fill="auto"/>
            <w:noWrap/>
            <w:vAlign w:val="center"/>
            <w:hideMark/>
          </w:tcPr>
          <w:p w14:paraId="247711F4"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79" w:type="dxa"/>
            <w:tcBorders>
              <w:left w:val="nil"/>
              <w:bottom w:val="single" w:sz="8" w:space="0" w:color="auto"/>
              <w:right w:val="single" w:sz="8" w:space="0" w:color="auto"/>
            </w:tcBorders>
            <w:shd w:val="clear" w:color="auto" w:fill="auto"/>
            <w:noWrap/>
            <w:vAlign w:val="center"/>
            <w:hideMark/>
          </w:tcPr>
          <w:p w14:paraId="06F88F8B"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901098" w:rsidRPr="00DD3565" w14:paraId="5E9880DC"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1976730A" w14:textId="7F11BBE6"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Mean (µ)</w:t>
            </w:r>
          </w:p>
        </w:tc>
        <w:tc>
          <w:tcPr>
            <w:tcW w:w="1180" w:type="dxa"/>
            <w:tcBorders>
              <w:top w:val="nil"/>
              <w:left w:val="nil"/>
              <w:bottom w:val="nil"/>
              <w:right w:val="nil"/>
            </w:tcBorders>
            <w:shd w:val="clear" w:color="auto" w:fill="auto"/>
            <w:noWrap/>
            <w:vAlign w:val="center"/>
            <w:hideMark/>
          </w:tcPr>
          <w:p w14:paraId="7028138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293" w:type="dxa"/>
            <w:tcBorders>
              <w:top w:val="nil"/>
              <w:left w:val="nil"/>
              <w:bottom w:val="nil"/>
              <w:right w:val="single" w:sz="4" w:space="0" w:color="auto"/>
            </w:tcBorders>
            <w:shd w:val="clear" w:color="auto" w:fill="auto"/>
            <w:noWrap/>
            <w:vAlign w:val="center"/>
            <w:hideMark/>
          </w:tcPr>
          <w:p w14:paraId="4C814A0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144" w:type="dxa"/>
            <w:tcBorders>
              <w:top w:val="nil"/>
              <w:left w:val="nil"/>
              <w:bottom w:val="nil"/>
              <w:right w:val="nil"/>
            </w:tcBorders>
            <w:shd w:val="clear" w:color="auto" w:fill="auto"/>
            <w:noWrap/>
            <w:vAlign w:val="center"/>
            <w:hideMark/>
          </w:tcPr>
          <w:p w14:paraId="1700D1D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239" w:type="dxa"/>
            <w:tcBorders>
              <w:top w:val="nil"/>
              <w:left w:val="nil"/>
              <w:bottom w:val="nil"/>
              <w:right w:val="single" w:sz="4" w:space="0" w:color="auto"/>
            </w:tcBorders>
            <w:shd w:val="clear" w:color="auto" w:fill="auto"/>
            <w:noWrap/>
            <w:vAlign w:val="center"/>
            <w:hideMark/>
          </w:tcPr>
          <w:p w14:paraId="158012C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980" w:type="dxa"/>
            <w:tcBorders>
              <w:top w:val="nil"/>
              <w:left w:val="nil"/>
              <w:bottom w:val="nil"/>
              <w:right w:val="nil"/>
            </w:tcBorders>
            <w:shd w:val="clear" w:color="auto" w:fill="auto"/>
            <w:noWrap/>
            <w:vAlign w:val="center"/>
            <w:hideMark/>
          </w:tcPr>
          <w:p w14:paraId="6D5C5F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279" w:type="dxa"/>
            <w:tcBorders>
              <w:top w:val="nil"/>
              <w:left w:val="nil"/>
              <w:bottom w:val="nil"/>
              <w:right w:val="single" w:sz="8" w:space="0" w:color="auto"/>
            </w:tcBorders>
            <w:shd w:val="clear" w:color="auto" w:fill="auto"/>
            <w:noWrap/>
            <w:vAlign w:val="center"/>
            <w:hideMark/>
          </w:tcPr>
          <w:p w14:paraId="0BC9FA6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901098" w:rsidRPr="00DD3565" w14:paraId="46B6CECA"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1B945549" w14:textId="0141E159"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Std. Dev (σ)</w:t>
            </w:r>
          </w:p>
        </w:tc>
        <w:tc>
          <w:tcPr>
            <w:tcW w:w="1180" w:type="dxa"/>
            <w:tcBorders>
              <w:top w:val="nil"/>
              <w:left w:val="nil"/>
              <w:bottom w:val="nil"/>
              <w:right w:val="nil"/>
            </w:tcBorders>
            <w:shd w:val="clear" w:color="auto" w:fill="auto"/>
            <w:noWrap/>
            <w:vAlign w:val="center"/>
            <w:hideMark/>
          </w:tcPr>
          <w:p w14:paraId="2498916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93" w:type="dxa"/>
            <w:tcBorders>
              <w:top w:val="nil"/>
              <w:left w:val="nil"/>
              <w:bottom w:val="nil"/>
              <w:right w:val="single" w:sz="4" w:space="0" w:color="auto"/>
            </w:tcBorders>
            <w:shd w:val="clear" w:color="auto" w:fill="auto"/>
            <w:noWrap/>
            <w:vAlign w:val="center"/>
            <w:hideMark/>
          </w:tcPr>
          <w:p w14:paraId="0C1026D8"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c>
          <w:tcPr>
            <w:tcW w:w="1144" w:type="dxa"/>
            <w:tcBorders>
              <w:top w:val="nil"/>
              <w:left w:val="nil"/>
              <w:bottom w:val="nil"/>
              <w:right w:val="nil"/>
            </w:tcBorders>
            <w:shd w:val="clear" w:color="auto" w:fill="auto"/>
            <w:noWrap/>
            <w:vAlign w:val="center"/>
            <w:hideMark/>
          </w:tcPr>
          <w:p w14:paraId="62AEE5F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0.006</w:t>
            </w:r>
          </w:p>
        </w:tc>
        <w:tc>
          <w:tcPr>
            <w:tcW w:w="1239" w:type="dxa"/>
            <w:tcBorders>
              <w:top w:val="nil"/>
              <w:left w:val="nil"/>
              <w:bottom w:val="nil"/>
              <w:right w:val="single" w:sz="4" w:space="0" w:color="auto"/>
            </w:tcBorders>
            <w:shd w:val="clear" w:color="auto" w:fill="auto"/>
            <w:noWrap/>
            <w:vAlign w:val="center"/>
            <w:hideMark/>
          </w:tcPr>
          <w:p w14:paraId="6AB80E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0.003</w:t>
            </w:r>
          </w:p>
        </w:tc>
        <w:tc>
          <w:tcPr>
            <w:tcW w:w="980" w:type="dxa"/>
            <w:tcBorders>
              <w:top w:val="nil"/>
              <w:left w:val="nil"/>
              <w:bottom w:val="nil"/>
              <w:right w:val="nil"/>
            </w:tcBorders>
            <w:shd w:val="clear" w:color="auto" w:fill="auto"/>
            <w:noWrap/>
            <w:vAlign w:val="center"/>
            <w:hideMark/>
          </w:tcPr>
          <w:p w14:paraId="3207232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79" w:type="dxa"/>
            <w:tcBorders>
              <w:top w:val="nil"/>
              <w:left w:val="nil"/>
              <w:bottom w:val="nil"/>
              <w:right w:val="single" w:sz="8" w:space="0" w:color="auto"/>
            </w:tcBorders>
            <w:shd w:val="clear" w:color="auto" w:fill="auto"/>
            <w:noWrap/>
            <w:vAlign w:val="center"/>
            <w:hideMark/>
          </w:tcPr>
          <w:p w14:paraId="56DBBB8C"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r>
      <w:tr w:rsidR="00901098" w:rsidRPr="00DD3565" w14:paraId="3070FCFC"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6E27E88E" w14:textId="58BA8E2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UB </w:t>
            </w:r>
            <w:r w:rsidRPr="00DD3565">
              <w:rPr>
                <w:rFonts w:ascii="Times New Roman" w:hAnsi="Times New Roman" w:cs="Times New Roman"/>
              </w:rPr>
              <w:t>(µ+1.96 * σ)</w:t>
            </w:r>
          </w:p>
        </w:tc>
        <w:tc>
          <w:tcPr>
            <w:tcW w:w="1180" w:type="dxa"/>
            <w:tcBorders>
              <w:top w:val="nil"/>
              <w:left w:val="nil"/>
              <w:bottom w:val="nil"/>
              <w:right w:val="nil"/>
            </w:tcBorders>
            <w:shd w:val="clear" w:color="auto" w:fill="auto"/>
            <w:noWrap/>
            <w:vAlign w:val="center"/>
            <w:hideMark/>
          </w:tcPr>
          <w:p w14:paraId="0C1193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293" w:type="dxa"/>
            <w:tcBorders>
              <w:top w:val="nil"/>
              <w:left w:val="nil"/>
              <w:bottom w:val="nil"/>
              <w:right w:val="single" w:sz="4" w:space="0" w:color="auto"/>
            </w:tcBorders>
            <w:shd w:val="clear" w:color="auto" w:fill="auto"/>
            <w:noWrap/>
            <w:vAlign w:val="center"/>
            <w:hideMark/>
          </w:tcPr>
          <w:p w14:paraId="194A442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144" w:type="dxa"/>
            <w:tcBorders>
              <w:top w:val="nil"/>
              <w:left w:val="nil"/>
              <w:bottom w:val="nil"/>
              <w:right w:val="nil"/>
            </w:tcBorders>
            <w:shd w:val="clear" w:color="auto" w:fill="auto"/>
            <w:noWrap/>
            <w:vAlign w:val="center"/>
            <w:hideMark/>
          </w:tcPr>
          <w:p w14:paraId="51267B5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0.919</w:t>
            </w:r>
          </w:p>
        </w:tc>
        <w:tc>
          <w:tcPr>
            <w:tcW w:w="1239" w:type="dxa"/>
            <w:tcBorders>
              <w:top w:val="nil"/>
              <w:left w:val="nil"/>
              <w:bottom w:val="nil"/>
              <w:right w:val="single" w:sz="4" w:space="0" w:color="auto"/>
            </w:tcBorders>
            <w:shd w:val="clear" w:color="auto" w:fill="auto"/>
            <w:noWrap/>
            <w:vAlign w:val="center"/>
            <w:hideMark/>
          </w:tcPr>
          <w:p w14:paraId="4C55ADC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980" w:type="dxa"/>
            <w:tcBorders>
              <w:top w:val="nil"/>
              <w:left w:val="nil"/>
              <w:bottom w:val="nil"/>
              <w:right w:val="nil"/>
            </w:tcBorders>
            <w:shd w:val="clear" w:color="auto" w:fill="auto"/>
            <w:noWrap/>
            <w:vAlign w:val="center"/>
            <w:hideMark/>
          </w:tcPr>
          <w:p w14:paraId="0DF7FBC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0.743</w:t>
            </w:r>
          </w:p>
        </w:tc>
        <w:tc>
          <w:tcPr>
            <w:tcW w:w="1279" w:type="dxa"/>
            <w:tcBorders>
              <w:top w:val="nil"/>
              <w:left w:val="nil"/>
              <w:bottom w:val="nil"/>
              <w:right w:val="single" w:sz="8" w:space="0" w:color="auto"/>
            </w:tcBorders>
            <w:shd w:val="clear" w:color="auto" w:fill="auto"/>
            <w:noWrap/>
            <w:vAlign w:val="center"/>
            <w:hideMark/>
          </w:tcPr>
          <w:p w14:paraId="7D83481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r>
      <w:tr w:rsidR="00901098" w:rsidRPr="00DD3565" w14:paraId="1D73107D" w14:textId="77777777" w:rsidTr="00077B1E">
        <w:trPr>
          <w:trHeight w:val="294"/>
        </w:trPr>
        <w:tc>
          <w:tcPr>
            <w:tcW w:w="1520" w:type="dxa"/>
            <w:tcBorders>
              <w:top w:val="nil"/>
              <w:left w:val="single" w:sz="8" w:space="0" w:color="auto"/>
              <w:bottom w:val="single" w:sz="8" w:space="0" w:color="auto"/>
              <w:right w:val="single" w:sz="4" w:space="0" w:color="auto"/>
            </w:tcBorders>
            <w:shd w:val="clear" w:color="auto" w:fill="auto"/>
            <w:noWrap/>
            <w:vAlign w:val="center"/>
            <w:hideMark/>
          </w:tcPr>
          <w:p w14:paraId="79A62197" w14:textId="6E4D8721"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w:t>
            </w:r>
            <w:proofErr w:type="gramStart"/>
            <w:r w:rsidRPr="00DD3565">
              <w:rPr>
                <w:rFonts w:ascii="Times New Roman" w:eastAsia="Times New Roman" w:hAnsi="Times New Roman" w:cs="Times New Roman"/>
                <w:color w:val="000000"/>
              </w:rPr>
              <w:t xml:space="preserve">LB </w:t>
            </w:r>
            <w:r w:rsidRPr="00DD3565">
              <w:rPr>
                <w:rFonts w:ascii="Times New Roman" w:hAnsi="Times New Roman" w:cs="Times New Roman"/>
              </w:rPr>
              <w:t xml:space="preserve"> (</w:t>
            </w:r>
            <w:proofErr w:type="gramEnd"/>
            <w:r w:rsidRPr="00DD3565">
              <w:rPr>
                <w:rFonts w:ascii="Times New Roman" w:hAnsi="Times New Roman" w:cs="Times New Roman"/>
              </w:rPr>
              <w:t>µ- 1.96 * σ)</w:t>
            </w:r>
          </w:p>
        </w:tc>
        <w:tc>
          <w:tcPr>
            <w:tcW w:w="1180" w:type="dxa"/>
            <w:tcBorders>
              <w:top w:val="nil"/>
              <w:left w:val="nil"/>
              <w:bottom w:val="single" w:sz="8" w:space="0" w:color="auto"/>
              <w:right w:val="nil"/>
            </w:tcBorders>
            <w:shd w:val="clear" w:color="auto" w:fill="auto"/>
            <w:noWrap/>
            <w:vAlign w:val="center"/>
            <w:hideMark/>
          </w:tcPr>
          <w:p w14:paraId="75639A1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0.677</w:t>
            </w:r>
          </w:p>
        </w:tc>
        <w:tc>
          <w:tcPr>
            <w:tcW w:w="1293" w:type="dxa"/>
            <w:tcBorders>
              <w:top w:val="nil"/>
              <w:left w:val="nil"/>
              <w:bottom w:val="single" w:sz="8" w:space="0" w:color="auto"/>
              <w:right w:val="single" w:sz="4" w:space="0" w:color="auto"/>
            </w:tcBorders>
            <w:shd w:val="clear" w:color="auto" w:fill="auto"/>
            <w:noWrap/>
            <w:vAlign w:val="center"/>
            <w:hideMark/>
          </w:tcPr>
          <w:p w14:paraId="091B1E2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144" w:type="dxa"/>
            <w:tcBorders>
              <w:top w:val="nil"/>
              <w:left w:val="nil"/>
              <w:bottom w:val="single" w:sz="8" w:space="0" w:color="auto"/>
              <w:right w:val="nil"/>
            </w:tcBorders>
            <w:shd w:val="clear" w:color="auto" w:fill="auto"/>
            <w:noWrap/>
            <w:vAlign w:val="center"/>
            <w:hideMark/>
          </w:tcPr>
          <w:p w14:paraId="705F8D4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239" w:type="dxa"/>
            <w:tcBorders>
              <w:top w:val="nil"/>
              <w:left w:val="nil"/>
              <w:bottom w:val="single" w:sz="8" w:space="0" w:color="auto"/>
              <w:right w:val="single" w:sz="4" w:space="0" w:color="auto"/>
            </w:tcBorders>
            <w:shd w:val="clear" w:color="auto" w:fill="auto"/>
            <w:noWrap/>
            <w:vAlign w:val="center"/>
            <w:hideMark/>
          </w:tcPr>
          <w:p w14:paraId="1CBB22C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980" w:type="dxa"/>
            <w:tcBorders>
              <w:top w:val="nil"/>
              <w:left w:val="nil"/>
              <w:bottom w:val="single" w:sz="8" w:space="0" w:color="auto"/>
              <w:right w:val="nil"/>
            </w:tcBorders>
            <w:shd w:val="clear" w:color="auto" w:fill="auto"/>
            <w:noWrap/>
            <w:vAlign w:val="center"/>
            <w:hideMark/>
          </w:tcPr>
          <w:p w14:paraId="5232D5D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279" w:type="dxa"/>
            <w:tcBorders>
              <w:top w:val="nil"/>
              <w:left w:val="nil"/>
              <w:bottom w:val="single" w:sz="8" w:space="0" w:color="auto"/>
              <w:right w:val="single" w:sz="8" w:space="0" w:color="auto"/>
            </w:tcBorders>
            <w:shd w:val="clear" w:color="auto" w:fill="auto"/>
            <w:noWrap/>
            <w:vAlign w:val="center"/>
            <w:hideMark/>
          </w:tcPr>
          <w:p w14:paraId="034231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r>
    </w:tbl>
    <w:p w14:paraId="1DDD28A4" w14:textId="77777777" w:rsidR="00E37FA0" w:rsidRPr="00DD3565" w:rsidRDefault="00E37FA0" w:rsidP="00B91450">
      <w:pPr>
        <w:pStyle w:val="ListParagraph"/>
        <w:spacing w:before="120" w:after="120" w:line="360" w:lineRule="auto"/>
        <w:ind w:left="900"/>
        <w:contextualSpacing w:val="0"/>
        <w:rPr>
          <w:rFonts w:ascii="Times New Roman" w:hAnsi="Times New Roman" w:cs="Times New Roman"/>
        </w:rPr>
      </w:pPr>
    </w:p>
    <w:p w14:paraId="28B09797" w14:textId="6433E6BE" w:rsidR="00131F9C" w:rsidRPr="00DD3565"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Choosing the boosting algorithm for AdaBoost</w:t>
      </w:r>
    </w:p>
    <w:p w14:paraId="3627E79B" w14:textId="2EA25E99" w:rsidR="00BC4A23" w:rsidRPr="00DD3565" w:rsidRDefault="00BC4A23" w:rsidP="00501E2E">
      <w:pPr>
        <w:pStyle w:val="ListParagraph"/>
        <w:spacing w:before="120" w:after="120" w:line="360" w:lineRule="auto"/>
        <w:ind w:left="900" w:firstLine="540"/>
        <w:contextualSpacing w:val="0"/>
        <w:rPr>
          <w:rFonts w:ascii="Times New Roman" w:hAnsi="Times New Roman" w:cs="Times New Roman"/>
        </w:rPr>
      </w:pPr>
      <w:r w:rsidRPr="00DD3565">
        <w:rPr>
          <w:rFonts w:ascii="Times New Roman" w:hAnsi="Times New Roman" w:cs="Times New Roman"/>
          <w:b/>
          <w:bCs/>
        </w:rPr>
        <w:t>S</w:t>
      </w:r>
      <w:r w:rsidRPr="00DD3565">
        <w:rPr>
          <w:rFonts w:ascii="Times New Roman" w:hAnsi="Times New Roman" w:cs="Times New Roman"/>
        </w:rPr>
        <w:t xml:space="preserve">tagewise </w:t>
      </w:r>
      <w:r w:rsidRPr="00DD3565">
        <w:rPr>
          <w:rFonts w:ascii="Times New Roman" w:hAnsi="Times New Roman" w:cs="Times New Roman"/>
          <w:b/>
          <w:bCs/>
        </w:rPr>
        <w:t>A</w:t>
      </w:r>
      <w:r w:rsidRPr="00DD3565">
        <w:rPr>
          <w:rFonts w:ascii="Times New Roman" w:hAnsi="Times New Roman" w:cs="Times New Roman"/>
        </w:rPr>
        <w:t xml:space="preserve">dditive </w:t>
      </w:r>
      <w:r w:rsidRPr="00DD3565">
        <w:rPr>
          <w:rFonts w:ascii="Times New Roman" w:hAnsi="Times New Roman" w:cs="Times New Roman"/>
          <w:b/>
          <w:bCs/>
        </w:rPr>
        <w:t>M</w:t>
      </w:r>
      <w:r w:rsidRPr="00DD3565">
        <w:rPr>
          <w:rFonts w:ascii="Times New Roman" w:hAnsi="Times New Roman" w:cs="Times New Roman"/>
        </w:rPr>
        <w:t xml:space="preserve">odeling using a </w:t>
      </w:r>
      <w:r w:rsidRPr="00DD3565">
        <w:rPr>
          <w:rFonts w:ascii="Times New Roman" w:hAnsi="Times New Roman" w:cs="Times New Roman"/>
          <w:b/>
          <w:bCs/>
        </w:rPr>
        <w:t>M</w:t>
      </w:r>
      <w:r w:rsidRPr="00DD3565">
        <w:rPr>
          <w:rFonts w:ascii="Times New Roman" w:hAnsi="Times New Roman" w:cs="Times New Roman"/>
        </w:rPr>
        <w:t xml:space="preserve">ulti-class </w:t>
      </w:r>
      <w:r w:rsidRPr="00DD3565">
        <w:rPr>
          <w:rFonts w:ascii="Times New Roman" w:hAnsi="Times New Roman" w:cs="Times New Roman"/>
          <w:b/>
          <w:bCs/>
        </w:rPr>
        <w:t>E</w:t>
      </w:r>
      <w:r w:rsidRPr="00DD3565">
        <w:rPr>
          <w:rFonts w:ascii="Times New Roman" w:hAnsi="Times New Roman" w:cs="Times New Roman"/>
        </w:rPr>
        <w:t xml:space="preserve">xponential loss function (SAMME) (Zhu, H. Zou, S. Rosset, T. Hastie, “Multi-class AdaBoost”, 2009) </w:t>
      </w:r>
      <w:r w:rsidR="00501E2E" w:rsidRPr="00DD3565">
        <w:rPr>
          <w:rFonts w:ascii="Times New Roman" w:hAnsi="Times New Roman" w:cs="Times New Roman"/>
        </w:rPr>
        <w:t xml:space="preserve">and </w:t>
      </w:r>
      <w:r w:rsidR="00501E2E" w:rsidRPr="00DD3565">
        <w:rPr>
          <w:rFonts w:ascii="Times New Roman" w:hAnsi="Times New Roman" w:cs="Times New Roman"/>
          <w:b/>
          <w:bCs/>
        </w:rPr>
        <w:t>S</w:t>
      </w:r>
      <w:r w:rsidR="00501E2E" w:rsidRPr="00DD3565">
        <w:rPr>
          <w:rFonts w:ascii="Times New Roman" w:hAnsi="Times New Roman" w:cs="Times New Roman"/>
        </w:rPr>
        <w:t xml:space="preserve">tagewise </w:t>
      </w:r>
      <w:r w:rsidR="00501E2E" w:rsidRPr="00DD3565">
        <w:rPr>
          <w:rFonts w:ascii="Times New Roman" w:hAnsi="Times New Roman" w:cs="Times New Roman"/>
          <w:b/>
          <w:bCs/>
        </w:rPr>
        <w:t>A</w:t>
      </w:r>
      <w:r w:rsidR="00501E2E" w:rsidRPr="00DD3565">
        <w:rPr>
          <w:rFonts w:ascii="Times New Roman" w:hAnsi="Times New Roman" w:cs="Times New Roman"/>
        </w:rPr>
        <w:t xml:space="preserve">dditive </w:t>
      </w:r>
      <w:r w:rsidR="00501E2E" w:rsidRPr="00DD3565">
        <w:rPr>
          <w:rFonts w:ascii="Times New Roman" w:hAnsi="Times New Roman" w:cs="Times New Roman"/>
          <w:b/>
          <w:bCs/>
        </w:rPr>
        <w:t>M</w:t>
      </w:r>
      <w:r w:rsidR="00501E2E" w:rsidRPr="00DD3565">
        <w:rPr>
          <w:rFonts w:ascii="Times New Roman" w:hAnsi="Times New Roman" w:cs="Times New Roman"/>
        </w:rPr>
        <w:t xml:space="preserve">odeling using a </w:t>
      </w:r>
      <w:r w:rsidR="00501E2E" w:rsidRPr="00DD3565">
        <w:rPr>
          <w:rFonts w:ascii="Times New Roman" w:hAnsi="Times New Roman" w:cs="Times New Roman"/>
          <w:b/>
          <w:bCs/>
        </w:rPr>
        <w:t>M</w:t>
      </w:r>
      <w:r w:rsidR="00501E2E" w:rsidRPr="00DD3565">
        <w:rPr>
          <w:rFonts w:ascii="Times New Roman" w:hAnsi="Times New Roman" w:cs="Times New Roman"/>
        </w:rPr>
        <w:t xml:space="preserve">ulti-class </w:t>
      </w:r>
      <w:r w:rsidR="00501E2E" w:rsidRPr="00DD3565">
        <w:rPr>
          <w:rFonts w:ascii="Times New Roman" w:hAnsi="Times New Roman" w:cs="Times New Roman"/>
          <w:b/>
          <w:bCs/>
        </w:rPr>
        <w:t>E</w:t>
      </w:r>
      <w:r w:rsidR="00501E2E" w:rsidRPr="00DD3565">
        <w:rPr>
          <w:rFonts w:ascii="Times New Roman" w:hAnsi="Times New Roman" w:cs="Times New Roman"/>
        </w:rPr>
        <w:t xml:space="preserve">xponential loss function for </w:t>
      </w:r>
      <w:r w:rsidR="00501E2E" w:rsidRPr="00DD3565">
        <w:rPr>
          <w:rFonts w:ascii="Times New Roman" w:hAnsi="Times New Roman" w:cs="Times New Roman"/>
          <w:b/>
          <w:bCs/>
        </w:rPr>
        <w:t>R</w:t>
      </w:r>
      <w:r w:rsidR="00501E2E" w:rsidRPr="00DD3565">
        <w:rPr>
          <w:rFonts w:ascii="Times New Roman" w:hAnsi="Times New Roman" w:cs="Times New Roman"/>
        </w:rPr>
        <w:t xml:space="preserve">eal (SAMME.R) (Zhu, H. Zou, S. Rosset, T. Hastie, “Multi-class AdaBoost”, 2009) are commonly used multi-class classification algorithm used in boosting methods. AdaBoost can also be enhanced to perform multi-class classification using these algorithms. </w:t>
      </w:r>
    </w:p>
    <w:p w14:paraId="35C00C55" w14:textId="4CE11EAA"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In </w:t>
      </w:r>
      <w:r w:rsidR="004C041F" w:rsidRPr="00DD3565">
        <w:rPr>
          <w:rFonts w:ascii="Times New Roman" w:hAnsi="Times New Roman" w:cs="Times New Roman"/>
        </w:rPr>
        <w:t xml:space="preserve">an effort </w:t>
      </w:r>
      <w:r w:rsidRPr="00DD3565">
        <w:rPr>
          <w:rFonts w:ascii="Times New Roman" w:hAnsi="Times New Roman" w:cs="Times New Roman"/>
        </w:rPr>
        <w:t xml:space="preserve">to choose the best boosting algorithm to be selected two AdaBoost models were developed with the </w:t>
      </w:r>
      <w:r w:rsidRPr="00DD3565">
        <w:rPr>
          <w:rFonts w:ascii="Times New Roman" w:hAnsi="Times New Roman" w:cs="Times New Roman"/>
          <w:i/>
          <w:iCs/>
        </w:rPr>
        <w:t>algorithm</w:t>
      </w:r>
      <w:r w:rsidRPr="00DD3565">
        <w:rPr>
          <w:rFonts w:ascii="Times New Roman" w:hAnsi="Times New Roman" w:cs="Times New Roman"/>
        </w:rPr>
        <w:t xml:space="preserve"> parameter as SAMME and SAMME.R respectively</w:t>
      </w:r>
      <w:r w:rsidR="007C0F9F" w:rsidRPr="00DD3565">
        <w:rPr>
          <w:rFonts w:ascii="Times New Roman" w:hAnsi="Times New Roman" w:cs="Times New Roman"/>
        </w:rPr>
        <w:t xml:space="preserve"> using a single trial</w:t>
      </w:r>
      <w:r w:rsidRPr="00DD3565">
        <w:rPr>
          <w:rFonts w:ascii="Times New Roman" w:hAnsi="Times New Roman" w:cs="Times New Roman"/>
        </w:rPr>
        <w:t xml:space="preserve">. </w:t>
      </w:r>
      <w:r w:rsidR="0097519F" w:rsidRPr="00DD3565">
        <w:rPr>
          <w:rFonts w:ascii="Times New Roman" w:hAnsi="Times New Roman" w:cs="Times New Roman"/>
        </w:rPr>
        <w:t>O</w:t>
      </w:r>
      <w:r w:rsidRPr="00DD3565">
        <w:rPr>
          <w:rFonts w:ascii="Times New Roman" w:hAnsi="Times New Roman" w:cs="Times New Roman"/>
        </w:rPr>
        <w:t>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DD3565" w14:paraId="6705EB68" w14:textId="77777777" w:rsidTr="00077B1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69F08E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4941" w:type="dxa"/>
            <w:gridSpan w:val="4"/>
            <w:tcBorders>
              <w:top w:val="single" w:sz="4" w:space="0" w:color="auto"/>
              <w:left w:val="single" w:sz="4" w:space="0" w:color="auto"/>
              <w:right w:val="single" w:sz="4" w:space="0" w:color="auto"/>
            </w:tcBorders>
            <w:shd w:val="clear" w:color="auto" w:fill="auto"/>
            <w:noWrap/>
            <w:vAlign w:val="center"/>
            <w:hideMark/>
          </w:tcPr>
          <w:p w14:paraId="7E24DB8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A7319E" w:rsidRPr="00DD3565" w14:paraId="2F4ED0B5" w14:textId="77777777" w:rsidTr="00077B1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4" w:space="0" w:color="auto"/>
              <w:right w:val="nil"/>
            </w:tcBorders>
            <w:vAlign w:val="center"/>
            <w:hideMark/>
          </w:tcPr>
          <w:p w14:paraId="477B946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1251" w:type="dxa"/>
            <w:tcBorders>
              <w:left w:val="single" w:sz="4" w:space="0" w:color="auto"/>
              <w:bottom w:val="single" w:sz="8" w:space="0" w:color="auto"/>
              <w:right w:val="nil"/>
            </w:tcBorders>
            <w:shd w:val="clear" w:color="auto" w:fill="auto"/>
            <w:noWrap/>
            <w:vAlign w:val="center"/>
            <w:hideMark/>
          </w:tcPr>
          <w:p w14:paraId="4A6519F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50" w:type="dxa"/>
            <w:tcBorders>
              <w:left w:val="nil"/>
              <w:bottom w:val="single" w:sz="8" w:space="0" w:color="auto"/>
              <w:right w:val="nil"/>
            </w:tcBorders>
            <w:shd w:val="clear" w:color="auto" w:fill="auto"/>
            <w:noWrap/>
            <w:vAlign w:val="center"/>
            <w:hideMark/>
          </w:tcPr>
          <w:p w14:paraId="23A1091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170" w:type="dxa"/>
            <w:tcBorders>
              <w:left w:val="nil"/>
              <w:bottom w:val="single" w:sz="8" w:space="0" w:color="auto"/>
              <w:right w:val="nil"/>
            </w:tcBorders>
            <w:shd w:val="clear" w:color="auto" w:fill="auto"/>
            <w:noWrap/>
            <w:vAlign w:val="center"/>
            <w:hideMark/>
          </w:tcPr>
          <w:p w14:paraId="73E6AFB0"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170" w:type="dxa"/>
            <w:tcBorders>
              <w:left w:val="nil"/>
              <w:bottom w:val="single" w:sz="8" w:space="0" w:color="auto"/>
              <w:right w:val="single" w:sz="8" w:space="0" w:color="auto"/>
            </w:tcBorders>
            <w:shd w:val="clear" w:color="auto" w:fill="auto"/>
            <w:noWrap/>
            <w:vAlign w:val="center"/>
            <w:hideMark/>
          </w:tcPr>
          <w:p w14:paraId="73EEE83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A7319E" w:rsidRPr="00DD3565" w14:paraId="726739EE" w14:textId="77777777" w:rsidTr="00491227">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A7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center"/>
            <w:hideMark/>
          </w:tcPr>
          <w:p w14:paraId="6A943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52347CA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center"/>
            <w:hideMark/>
          </w:tcPr>
          <w:p w14:paraId="429E6A5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5263098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center"/>
            <w:hideMark/>
          </w:tcPr>
          <w:p w14:paraId="3C71BC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A7319E" w:rsidRPr="00DD3565" w14:paraId="4D13B526"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690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545B47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7E2916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center"/>
            <w:hideMark/>
          </w:tcPr>
          <w:p w14:paraId="094905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center"/>
            <w:hideMark/>
          </w:tcPr>
          <w:p w14:paraId="516A9961"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center"/>
            <w:hideMark/>
          </w:tcPr>
          <w:p w14:paraId="018B038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r>
      <w:tr w:rsidR="00A7319E" w:rsidRPr="00DD3565" w14:paraId="1BE562E3"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BAE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0F166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7FD95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center"/>
            <w:hideMark/>
          </w:tcPr>
          <w:p w14:paraId="165C48D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center"/>
            <w:hideMark/>
          </w:tcPr>
          <w:p w14:paraId="6D63C3B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center"/>
            <w:hideMark/>
          </w:tcPr>
          <w:p w14:paraId="2758FCC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091FFD" w:rsidRPr="00DD3565" w14:paraId="2AF714D4"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884BE"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6F2943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1D03844C" w14:textId="1FF44E4B" w:rsidR="00091FFD" w:rsidRPr="00DD3565" w:rsidRDefault="00091FFD" w:rsidP="0049122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0.693</w:t>
            </w:r>
          </w:p>
        </w:tc>
      </w:tr>
      <w:tr w:rsidR="00A7319E" w:rsidRPr="00DD3565" w14:paraId="4898DED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744E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center"/>
            <w:hideMark/>
          </w:tcPr>
          <w:p w14:paraId="058C5D6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74E793A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center"/>
            <w:hideMark/>
          </w:tcPr>
          <w:p w14:paraId="73175A3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61EC917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center"/>
            <w:hideMark/>
          </w:tcPr>
          <w:p w14:paraId="4B95B0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r>
      <w:tr w:rsidR="00A7319E" w:rsidRPr="00DD3565" w14:paraId="3A0ABFD4"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C3B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C1522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D792C8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center"/>
            <w:hideMark/>
          </w:tcPr>
          <w:p w14:paraId="7CAD539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center"/>
            <w:hideMark/>
          </w:tcPr>
          <w:p w14:paraId="206D86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center"/>
            <w:hideMark/>
          </w:tcPr>
          <w:p w14:paraId="24CBD08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5BA0A9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B6091"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D34482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49C10A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center"/>
            <w:hideMark/>
          </w:tcPr>
          <w:p w14:paraId="0DB09D3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center"/>
            <w:hideMark/>
          </w:tcPr>
          <w:p w14:paraId="4B8D2A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center"/>
            <w:hideMark/>
          </w:tcPr>
          <w:p w14:paraId="0196800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091FFD" w:rsidRPr="00DD3565" w14:paraId="09E5E08C"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2A14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47211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A1BD3E" w14:textId="657DE8E8"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A7319E" w:rsidRPr="00DD3565" w14:paraId="155E805D" w14:textId="77777777" w:rsidTr="00491227">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57E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center"/>
            <w:hideMark/>
          </w:tcPr>
          <w:p w14:paraId="7C121A5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center"/>
            <w:hideMark/>
          </w:tcPr>
          <w:p w14:paraId="5D88C1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center"/>
            <w:hideMark/>
          </w:tcPr>
          <w:p w14:paraId="6264483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center"/>
            <w:hideMark/>
          </w:tcPr>
          <w:p w14:paraId="3C33AD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center"/>
            <w:hideMark/>
          </w:tcPr>
          <w:p w14:paraId="259D0F3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A7319E" w:rsidRPr="00DD3565" w14:paraId="61847D8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B11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069AA2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0B2066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center"/>
            <w:hideMark/>
          </w:tcPr>
          <w:p w14:paraId="48AD05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center"/>
            <w:hideMark/>
          </w:tcPr>
          <w:p w14:paraId="30C05AC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center"/>
            <w:hideMark/>
          </w:tcPr>
          <w:p w14:paraId="5E68474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A7319E" w:rsidRPr="00DD3565" w14:paraId="455F22D4"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1994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211EAC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6468675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center"/>
            <w:hideMark/>
          </w:tcPr>
          <w:p w14:paraId="1450BA3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center"/>
            <w:hideMark/>
          </w:tcPr>
          <w:p w14:paraId="78057CE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center"/>
            <w:hideMark/>
          </w:tcPr>
          <w:p w14:paraId="059522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091FFD" w:rsidRPr="00DD3565" w14:paraId="5BE46AC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EC17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55B1F0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56681A" w14:textId="2A5CE91E"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A7319E" w:rsidRPr="00DD3565" w14:paraId="40655629"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57B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center"/>
            <w:hideMark/>
          </w:tcPr>
          <w:p w14:paraId="3338DAF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center"/>
            <w:hideMark/>
          </w:tcPr>
          <w:p w14:paraId="2735701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center"/>
            <w:hideMark/>
          </w:tcPr>
          <w:p w14:paraId="48197F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center"/>
            <w:hideMark/>
          </w:tcPr>
          <w:p w14:paraId="152F53A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center"/>
            <w:hideMark/>
          </w:tcPr>
          <w:p w14:paraId="53AA1E9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F70760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8F47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F6875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6B2EA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center"/>
            <w:hideMark/>
          </w:tcPr>
          <w:p w14:paraId="18E8634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center"/>
            <w:hideMark/>
          </w:tcPr>
          <w:p w14:paraId="263613A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center"/>
            <w:hideMark/>
          </w:tcPr>
          <w:p w14:paraId="039BEA1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r>
      <w:tr w:rsidR="00A7319E" w:rsidRPr="00DD3565" w14:paraId="44188E2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EE9F7"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6427E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FF9D3D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center"/>
            <w:hideMark/>
          </w:tcPr>
          <w:p w14:paraId="6E401B8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center"/>
            <w:hideMark/>
          </w:tcPr>
          <w:p w14:paraId="2C6C9D4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center"/>
            <w:hideMark/>
          </w:tcPr>
          <w:p w14:paraId="5DDB60A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091FFD" w:rsidRPr="00DD3565" w14:paraId="6027C330" w14:textId="77777777" w:rsidTr="00491227">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E1AD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59778A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17DA8A" w14:textId="4967FFC3"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0.754</w:t>
            </w:r>
          </w:p>
        </w:tc>
      </w:tr>
    </w:tbl>
    <w:p w14:paraId="0985E292" w14:textId="77777777" w:rsidR="00091FFD" w:rsidRPr="00DD3565" w:rsidRDefault="00091FFD" w:rsidP="00BC4A23">
      <w:pPr>
        <w:pStyle w:val="ListParagraph"/>
        <w:spacing w:before="120" w:after="120" w:line="360" w:lineRule="auto"/>
        <w:ind w:left="900"/>
        <w:contextualSpacing w:val="0"/>
        <w:rPr>
          <w:rFonts w:ascii="Times New Roman" w:hAnsi="Times New Roman" w:cs="Times New Roman"/>
        </w:rPr>
      </w:pPr>
    </w:p>
    <w:p w14:paraId="0C7D5A8D" w14:textId="435E08D6" w:rsidR="00884C24" w:rsidRPr="00DD3565" w:rsidRDefault="00884C24"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Inferences: </w:t>
      </w:r>
      <w:r w:rsidRPr="00DD3565">
        <w:rPr>
          <w:rFonts w:ascii="Times New Roman" w:hAnsi="Times New Roman" w:cs="Times New Roman"/>
          <w:b/>
          <w:bCs/>
          <w:color w:val="FF0000"/>
        </w:rPr>
        <w:t>TBD</w:t>
      </w:r>
    </w:p>
    <w:p w14:paraId="30F7EE7D" w14:textId="77777777"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p>
    <w:p w14:paraId="13C4F8C6" w14:textId="38715863"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Modelling with the original emotion categorization</w:t>
      </w:r>
      <w:r w:rsidR="00E65705" w:rsidRPr="00DD3565">
        <w:rPr>
          <w:rFonts w:ascii="Times New Roman" w:hAnsi="Times New Roman" w:cs="Times New Roman"/>
          <w:b/>
          <w:bCs/>
          <w:sz w:val="24"/>
          <w:szCs w:val="24"/>
          <w:u w:val="single"/>
        </w:rPr>
        <w:t xml:space="preserve"> (4 classes)</w:t>
      </w:r>
    </w:p>
    <w:p w14:paraId="6F58A614" w14:textId="5C709491" w:rsidR="005B4F8E" w:rsidRPr="00DD3565" w:rsidRDefault="005B4F8E" w:rsidP="005B4F8E">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the analysis conducted so far, it was observed that the following combination of parameters </w:t>
      </w:r>
      <w:r w:rsidR="00756C93" w:rsidRPr="00DD3565">
        <w:rPr>
          <w:rFonts w:ascii="Times New Roman" w:hAnsi="Times New Roman" w:cs="Times New Roman"/>
        </w:rPr>
        <w:t xml:space="preserve">and </w:t>
      </w:r>
      <w:proofErr w:type="spellStart"/>
      <w:r w:rsidR="00454830" w:rsidRPr="00DD3565">
        <w:rPr>
          <w:rFonts w:ascii="Times New Roman" w:hAnsi="Times New Roman" w:cs="Times New Roman"/>
        </w:rPr>
        <w:t>bossting</w:t>
      </w:r>
      <w:proofErr w:type="spellEnd"/>
      <w:r w:rsidR="00454830" w:rsidRPr="00DD3565">
        <w:rPr>
          <w:rFonts w:ascii="Times New Roman" w:hAnsi="Times New Roman" w:cs="Times New Roman"/>
        </w:rPr>
        <w:t xml:space="preserve"> </w:t>
      </w:r>
      <w:r w:rsidR="00756C93" w:rsidRPr="00DD3565">
        <w:rPr>
          <w:rFonts w:ascii="Times New Roman" w:hAnsi="Times New Roman" w:cs="Times New Roman"/>
        </w:rPr>
        <w:t xml:space="preserve">algorithm </w:t>
      </w:r>
      <w:r w:rsidRPr="00DD3565">
        <w:rPr>
          <w:rFonts w:ascii="Times New Roman" w:hAnsi="Times New Roman" w:cs="Times New Roman"/>
        </w:rPr>
        <w:t xml:space="preserve">would be most optimal </w:t>
      </w:r>
      <w:r w:rsidR="00756C93" w:rsidRPr="00DD3565">
        <w:rPr>
          <w:rFonts w:ascii="Times New Roman" w:hAnsi="Times New Roman" w:cs="Times New Roman"/>
        </w:rPr>
        <w:t>while explaining MER using AdaBoost. Those are:</w:t>
      </w:r>
    </w:p>
    <w:p w14:paraId="73FDAC02" w14:textId="6C319E01"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n_estimators</w:t>
      </w:r>
      <w:proofErr w:type="spellEnd"/>
      <w:r w:rsidRPr="00DD3565">
        <w:rPr>
          <w:rFonts w:ascii="Times New Roman" w:hAnsi="Times New Roman" w:cs="Times New Roman"/>
        </w:rPr>
        <w:t xml:space="preserve"> = 1500</w:t>
      </w:r>
    </w:p>
    <w:p w14:paraId="46877ACF" w14:textId="03FA8782"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learning_rate</w:t>
      </w:r>
      <w:proofErr w:type="spellEnd"/>
      <w:r w:rsidRPr="00DD3565">
        <w:rPr>
          <w:rFonts w:ascii="Times New Roman" w:hAnsi="Times New Roman" w:cs="Times New Roman"/>
        </w:rPr>
        <w:t xml:space="preserve"> = 0.1</w:t>
      </w:r>
    </w:p>
    <w:p w14:paraId="3D2D343C" w14:textId="5D9B2626"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base_estimator</w:t>
      </w:r>
      <w:proofErr w:type="spellEnd"/>
      <w:r w:rsidRPr="00DD3565">
        <w:rPr>
          <w:rFonts w:ascii="Times New Roman" w:hAnsi="Times New Roman" w:cs="Times New Roman"/>
        </w:rPr>
        <w:t xml:space="preserve"> = Decision Tree Classifier</w:t>
      </w:r>
    </w:p>
    <w:p w14:paraId="24135899" w14:textId="77680AE3"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boosting algorithm = SAMME</w:t>
      </w:r>
    </w:p>
    <w:p w14:paraId="756D8A16" w14:textId="6600762F" w:rsidR="00834A22" w:rsidRPr="00DD3565" w:rsidRDefault="00834A22" w:rsidP="00756C93">
      <w:pPr>
        <w:spacing w:before="120" w:after="120" w:line="360" w:lineRule="auto"/>
        <w:ind w:left="900"/>
        <w:rPr>
          <w:rFonts w:ascii="Times New Roman" w:hAnsi="Times New Roman" w:cs="Times New Roman"/>
        </w:rPr>
      </w:pPr>
    </w:p>
    <w:p w14:paraId="0A038657" w14:textId="04957220" w:rsidR="00454830" w:rsidRPr="00DD3565" w:rsidRDefault="004C041F" w:rsidP="00454830">
      <w:pPr>
        <w:spacing w:before="120" w:after="120" w:line="360" w:lineRule="auto"/>
        <w:ind w:left="900"/>
        <w:rPr>
          <w:rFonts w:ascii="Times New Roman" w:hAnsi="Times New Roman" w:cs="Times New Roman"/>
        </w:rPr>
      </w:pPr>
      <w:r w:rsidRPr="00DD3565">
        <w:rPr>
          <w:rFonts w:ascii="Times New Roman" w:hAnsi="Times New Roman" w:cs="Times New Roman"/>
        </w:rPr>
        <w:t>So as to</w:t>
      </w:r>
      <w:r w:rsidR="00454830" w:rsidRPr="00DD3565">
        <w:rPr>
          <w:rFonts w:ascii="Times New Roman" w:hAnsi="Times New Roman" w:cs="Times New Roman"/>
        </w:rPr>
        <w:t xml:space="preserve"> develop a final model using these parameters a s step approach was taken which included:</w:t>
      </w:r>
    </w:p>
    <w:p w14:paraId="5A019244" w14:textId="4D4C4082"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Building the initial model with all features to visualize the feature </w:t>
      </w:r>
      <w:r w:rsidR="00A9034D" w:rsidRPr="00DD3565">
        <w:rPr>
          <w:rFonts w:ascii="Times New Roman" w:hAnsi="Times New Roman" w:cs="Times New Roman"/>
        </w:rPr>
        <w:t>importance</w:t>
      </w:r>
    </w:p>
    <w:p w14:paraId="7D4862BD" w14:textId="6EC9B608"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Developing an abstract model to </w:t>
      </w:r>
      <w:proofErr w:type="spellStart"/>
      <w:r w:rsidRPr="00DD3565">
        <w:rPr>
          <w:rFonts w:ascii="Times New Roman" w:hAnsi="Times New Roman" w:cs="Times New Roman"/>
        </w:rPr>
        <w:t>chose</w:t>
      </w:r>
      <w:proofErr w:type="spellEnd"/>
      <w:r w:rsidRPr="00DD3565">
        <w:rPr>
          <w:rFonts w:ascii="Times New Roman" w:hAnsi="Times New Roman" w:cs="Times New Roman"/>
        </w:rPr>
        <w:t xml:space="preserve"> top </w:t>
      </w:r>
      <w:r w:rsidRPr="00DD3565">
        <w:rPr>
          <w:rFonts w:ascii="Times New Roman" w:hAnsi="Times New Roman" w:cs="Times New Roman"/>
          <w:i/>
          <w:iCs/>
        </w:rPr>
        <w:t>N</w:t>
      </w:r>
      <w:r w:rsidRPr="00DD3565">
        <w:rPr>
          <w:rFonts w:ascii="Times New Roman" w:hAnsi="Times New Roman" w:cs="Times New Roman"/>
        </w:rPr>
        <w:t xml:space="preserve"> features - choosing the best model that offers optimal accuracy from </w:t>
      </w:r>
      <w:r w:rsidRPr="00DD3565">
        <w:rPr>
          <w:rFonts w:ascii="Times New Roman" w:hAnsi="Times New Roman" w:cs="Times New Roman"/>
          <w:i/>
          <w:iCs/>
        </w:rPr>
        <w:t>n</w:t>
      </w:r>
      <w:r w:rsidRPr="00DD3565">
        <w:rPr>
          <w:rFonts w:ascii="Times New Roman" w:hAnsi="Times New Roman" w:cs="Times New Roman"/>
        </w:rPr>
        <w:t xml:space="preserve"> simulations</w:t>
      </w:r>
    </w:p>
    <w:p w14:paraId="34B57779" w14:textId="6A75FD23"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Building the final model and making predictions</w:t>
      </w:r>
    </w:p>
    <w:p w14:paraId="4B7D15DC" w14:textId="77777777" w:rsidR="0019609A" w:rsidRPr="00DD3565" w:rsidRDefault="0019609A" w:rsidP="0019609A">
      <w:pPr>
        <w:pStyle w:val="ListParagraph"/>
        <w:spacing w:before="120" w:after="120" w:line="360" w:lineRule="auto"/>
        <w:ind w:left="1260"/>
        <w:rPr>
          <w:rFonts w:ascii="Times New Roman" w:hAnsi="Times New Roman" w:cs="Times New Roman"/>
        </w:rPr>
      </w:pPr>
    </w:p>
    <w:p w14:paraId="50B7BB7C" w14:textId="1F250678" w:rsidR="00454830" w:rsidRPr="00DD3565" w:rsidRDefault="0019609A" w:rsidP="0019609A">
      <w:pPr>
        <w:pStyle w:val="ListParagraph"/>
        <w:numPr>
          <w:ilvl w:val="2"/>
          <w:numId w:val="8"/>
        </w:numPr>
        <w:spacing w:before="120" w:after="120" w:line="360" w:lineRule="auto"/>
        <w:contextualSpacing w:val="0"/>
        <w:rPr>
          <w:rFonts w:ascii="Times New Roman" w:hAnsi="Times New Roman" w:cs="Times New Roman"/>
          <w:b/>
          <w:bCs/>
          <w:u w:val="single"/>
        </w:rPr>
      </w:pPr>
      <w:r w:rsidRPr="00DD3565">
        <w:rPr>
          <w:rFonts w:ascii="Times New Roman" w:hAnsi="Times New Roman" w:cs="Times New Roman"/>
          <w:b/>
          <w:bCs/>
          <w:u w:val="single"/>
        </w:rPr>
        <w:t>Building the initial model</w:t>
      </w:r>
    </w:p>
    <w:p w14:paraId="71962F02" w14:textId="68C6F1DB" w:rsidR="00834A22" w:rsidRPr="00DD3565" w:rsidRDefault="0019609A" w:rsidP="0019609A">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As </w:t>
      </w:r>
      <w:r w:rsidR="0097519F" w:rsidRPr="00DD3565">
        <w:rPr>
          <w:rFonts w:ascii="Times New Roman" w:hAnsi="Times New Roman" w:cs="Times New Roman"/>
        </w:rPr>
        <w:t>adorned</w:t>
      </w:r>
      <w:r w:rsidRPr="00DD3565">
        <w:rPr>
          <w:rFonts w:ascii="Times New Roman" w:hAnsi="Times New Roman" w:cs="Times New Roman"/>
        </w:rPr>
        <w:t xml:space="preserve"> in </w:t>
      </w:r>
      <w:r w:rsidRPr="00DD3565">
        <w:rPr>
          <w:rFonts w:ascii="Times New Roman" w:hAnsi="Times New Roman" w:cs="Times New Roman"/>
          <w:i/>
          <w:iCs/>
        </w:rPr>
        <w:t xml:space="preserve">chapter </w:t>
      </w:r>
      <w:proofErr w:type="gramStart"/>
      <w:r w:rsidRPr="00DD3565">
        <w:rPr>
          <w:rFonts w:ascii="Times New Roman" w:hAnsi="Times New Roman" w:cs="Times New Roman"/>
          <w:i/>
          <w:iCs/>
        </w:rPr>
        <w:t>4:tbd</w:t>
      </w:r>
      <w:proofErr w:type="gramEnd"/>
      <w:r w:rsidRPr="00DD3565">
        <w:rPr>
          <w:rFonts w:ascii="Times New Roman" w:hAnsi="Times New Roman" w:cs="Times New Roman"/>
        </w:rPr>
        <w:t xml:space="preserve">, </w:t>
      </w:r>
      <w:r w:rsidR="00756C93" w:rsidRPr="00DD3565">
        <w:rPr>
          <w:rFonts w:ascii="Times New Roman" w:hAnsi="Times New Roman" w:cs="Times New Roman"/>
        </w:rPr>
        <w:t>the</w:t>
      </w:r>
      <w:r w:rsidRPr="00DD3565">
        <w:rPr>
          <w:rFonts w:ascii="Times New Roman" w:hAnsi="Times New Roman" w:cs="Times New Roman"/>
        </w:rPr>
        <w:t xml:space="preserve"> class variable,</w:t>
      </w:r>
      <w:r w:rsidR="00756C93" w:rsidRPr="00DD3565">
        <w:rPr>
          <w:rFonts w:ascii="Times New Roman" w:hAnsi="Times New Roman" w:cs="Times New Roman"/>
        </w:rPr>
        <w:t xml:space="preserve"> </w:t>
      </w:r>
      <w:proofErr w:type="spellStart"/>
      <w:r w:rsidR="00756C93" w:rsidRPr="00DD3565">
        <w:rPr>
          <w:rFonts w:ascii="Times New Roman" w:hAnsi="Times New Roman" w:cs="Times New Roman"/>
          <w:i/>
          <w:iCs/>
        </w:rPr>
        <w:t>sound_file_class_num</w:t>
      </w:r>
      <w:proofErr w:type="spellEnd"/>
      <w:r w:rsidR="00756C93" w:rsidRPr="00DD3565">
        <w:rPr>
          <w:rFonts w:ascii="Times New Roman" w:hAnsi="Times New Roman" w:cs="Times New Roman"/>
        </w:rPr>
        <w:t xml:space="preserve"> which is an ordinal transformation of </w:t>
      </w:r>
      <w:proofErr w:type="spellStart"/>
      <w:r w:rsidR="00756C93" w:rsidRPr="00DD3565">
        <w:rPr>
          <w:rFonts w:ascii="Times New Roman" w:hAnsi="Times New Roman" w:cs="Times New Roman"/>
          <w:i/>
          <w:iCs/>
        </w:rPr>
        <w:t>sound_file_class</w:t>
      </w:r>
      <w:proofErr w:type="spellEnd"/>
      <w:r w:rsidR="00756C93" w:rsidRPr="00DD3565">
        <w:rPr>
          <w:rFonts w:ascii="Times New Roman" w:hAnsi="Times New Roman" w:cs="Times New Roman"/>
        </w:rPr>
        <w:t xml:space="preserve"> </w:t>
      </w:r>
      <w:r w:rsidRPr="00DD3565">
        <w:rPr>
          <w:rFonts w:ascii="Times New Roman" w:hAnsi="Times New Roman" w:cs="Times New Roman"/>
        </w:rPr>
        <w:t xml:space="preserve">that </w:t>
      </w:r>
      <w:r w:rsidR="00756C93" w:rsidRPr="00DD3565">
        <w:rPr>
          <w:rFonts w:ascii="Times New Roman" w:hAnsi="Times New Roman" w:cs="Times New Roman"/>
        </w:rPr>
        <w:t>contains the original emotion categorization viz Q1, Q2, Q3 and Q4</w:t>
      </w:r>
      <w:r w:rsidR="00275A96" w:rsidRPr="00DD3565">
        <w:rPr>
          <w:rFonts w:ascii="Times New Roman" w:hAnsi="Times New Roman" w:cs="Times New Roman"/>
        </w:rPr>
        <w:t xml:space="preserve"> (refer  to chapter 4: Data Processing)</w:t>
      </w:r>
      <w:r w:rsidRPr="00DD3565">
        <w:rPr>
          <w:rFonts w:ascii="Times New Roman" w:hAnsi="Times New Roman" w:cs="Times New Roman"/>
        </w:rPr>
        <w:t>, is used as the dependent variable to build the model</w:t>
      </w:r>
      <w:r w:rsidR="00191D81" w:rsidRPr="00DD3565">
        <w:rPr>
          <w:rFonts w:ascii="Times New Roman" w:hAnsi="Times New Roman" w:cs="Times New Roman"/>
        </w:rPr>
        <w:t xml:space="preserve">. The classification report of the model outcome is </w:t>
      </w:r>
      <w:r w:rsidR="00BF04EA" w:rsidRPr="00DD3565">
        <w:rPr>
          <w:rFonts w:ascii="Times New Roman" w:hAnsi="Times New Roman" w:cs="Times New Roman"/>
        </w:rPr>
        <w:t>depicted in the table below</w:t>
      </w:r>
      <w:r w:rsidR="00191D81" w:rsidRPr="00DD3565">
        <w:rPr>
          <w:rFonts w:ascii="Times New Roman" w:hAnsi="Times New Roman" w:cs="Times New Roman"/>
        </w:rPr>
        <w:t>.</w:t>
      </w:r>
    </w:p>
    <w:tbl>
      <w:tblPr>
        <w:tblW w:w="6932" w:type="dxa"/>
        <w:tblInd w:w="1430" w:type="dxa"/>
        <w:tblLook w:val="04A0" w:firstRow="1" w:lastRow="0" w:firstColumn="1" w:lastColumn="0" w:noHBand="0" w:noVBand="1"/>
      </w:tblPr>
      <w:tblGrid>
        <w:gridCol w:w="1145"/>
        <w:gridCol w:w="1059"/>
        <w:gridCol w:w="1292"/>
        <w:gridCol w:w="1395"/>
        <w:gridCol w:w="1209"/>
        <w:gridCol w:w="1209"/>
      </w:tblGrid>
      <w:tr w:rsidR="0019609A" w:rsidRPr="00DD3565" w14:paraId="1FD737CF" w14:textId="77777777" w:rsidTr="0019609A">
        <w:trPr>
          <w:trHeight w:val="312"/>
        </w:trPr>
        <w:tc>
          <w:tcPr>
            <w:tcW w:w="6932"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701B8FE8"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lastRenderedPageBreak/>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6C6CAB3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1FF0770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519D6FCF" w14:textId="59CBF0BE" w:rsidR="0019609A" w:rsidRPr="00DD3565"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34A22" w:rsidRPr="00DD3565" w14:paraId="20BC08E9" w14:textId="77777777" w:rsidTr="0019609A">
        <w:trPr>
          <w:trHeight w:val="312"/>
        </w:trPr>
        <w:tc>
          <w:tcPr>
            <w:tcW w:w="733"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E4B11C0" w14:textId="075A5598" w:rsidR="00834A22" w:rsidRPr="00DD3565" w:rsidRDefault="00DF4549"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0F4A074"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73BC7AB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34A22" w:rsidRPr="00DD3565" w14:paraId="32C7F448" w14:textId="77777777" w:rsidTr="0019609A">
        <w:trPr>
          <w:trHeight w:val="312"/>
        </w:trPr>
        <w:tc>
          <w:tcPr>
            <w:tcW w:w="733" w:type="dxa"/>
            <w:vMerge/>
            <w:tcBorders>
              <w:top w:val="single" w:sz="8" w:space="0" w:color="auto"/>
              <w:left w:val="single" w:sz="8" w:space="0" w:color="auto"/>
              <w:bottom w:val="single" w:sz="4" w:space="0" w:color="auto"/>
              <w:right w:val="nil"/>
            </w:tcBorders>
            <w:vAlign w:val="center"/>
            <w:hideMark/>
          </w:tcPr>
          <w:p w14:paraId="0B19DC6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A290AFF"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1397BF9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3F9DCD8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23E1E346"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2BD8AF40"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F7BBC" w:rsidRPr="00DD3565" w14:paraId="48572EEB"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7C047700" w14:textId="45AECD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52562D44"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4F1363B1" w14:textId="36B74A30"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395" w:type="dxa"/>
            <w:tcBorders>
              <w:top w:val="nil"/>
              <w:left w:val="nil"/>
              <w:bottom w:val="nil"/>
              <w:right w:val="nil"/>
            </w:tcBorders>
            <w:shd w:val="clear" w:color="auto" w:fill="auto"/>
            <w:noWrap/>
            <w:vAlign w:val="bottom"/>
          </w:tcPr>
          <w:p w14:paraId="35E45CE9" w14:textId="30A5E795"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nil"/>
              <w:left w:val="nil"/>
              <w:bottom w:val="nil"/>
              <w:right w:val="nil"/>
            </w:tcBorders>
            <w:shd w:val="clear" w:color="auto" w:fill="auto"/>
            <w:noWrap/>
            <w:vAlign w:val="bottom"/>
          </w:tcPr>
          <w:p w14:paraId="14CD27CB" w14:textId="67B2184B"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1D7C65B9" w14:textId="365AD4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5779DD43" w14:textId="77777777" w:rsidTr="0019609A">
        <w:trPr>
          <w:trHeight w:val="306"/>
        </w:trPr>
        <w:tc>
          <w:tcPr>
            <w:tcW w:w="733" w:type="dxa"/>
            <w:vMerge/>
            <w:tcBorders>
              <w:left w:val="single" w:sz="4" w:space="0" w:color="auto"/>
              <w:right w:val="single" w:sz="4" w:space="0" w:color="auto"/>
            </w:tcBorders>
            <w:vAlign w:val="center"/>
            <w:hideMark/>
          </w:tcPr>
          <w:p w14:paraId="16F9312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0DE96A7"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26467271" w14:textId="55A7869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395" w:type="dxa"/>
            <w:tcBorders>
              <w:top w:val="nil"/>
              <w:left w:val="nil"/>
              <w:bottom w:val="nil"/>
              <w:right w:val="nil"/>
            </w:tcBorders>
            <w:shd w:val="clear" w:color="auto" w:fill="auto"/>
            <w:noWrap/>
            <w:vAlign w:val="bottom"/>
          </w:tcPr>
          <w:p w14:paraId="77A11092" w14:textId="16E2A69F"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0.86</w:t>
            </w:r>
          </w:p>
        </w:tc>
        <w:tc>
          <w:tcPr>
            <w:tcW w:w="1209" w:type="dxa"/>
            <w:tcBorders>
              <w:top w:val="nil"/>
              <w:left w:val="nil"/>
              <w:bottom w:val="nil"/>
              <w:right w:val="nil"/>
            </w:tcBorders>
            <w:shd w:val="clear" w:color="auto" w:fill="auto"/>
            <w:noWrap/>
            <w:vAlign w:val="bottom"/>
          </w:tcPr>
          <w:p w14:paraId="7905A1BA" w14:textId="101EE6D9"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681A63F7" w14:textId="0C8AD872"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r>
      <w:tr w:rsidR="008F7BBC" w:rsidRPr="00DD3565" w14:paraId="244507B4" w14:textId="77777777" w:rsidTr="0019609A">
        <w:trPr>
          <w:trHeight w:val="306"/>
        </w:trPr>
        <w:tc>
          <w:tcPr>
            <w:tcW w:w="733" w:type="dxa"/>
            <w:vMerge/>
            <w:tcBorders>
              <w:left w:val="single" w:sz="4" w:space="0" w:color="auto"/>
              <w:right w:val="single" w:sz="4" w:space="0" w:color="auto"/>
            </w:tcBorders>
            <w:vAlign w:val="center"/>
            <w:hideMark/>
          </w:tcPr>
          <w:p w14:paraId="614238D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48ACA0C"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1B760E92" w14:textId="459E371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1B19B336" w14:textId="22819E9C"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0.90</w:t>
            </w:r>
          </w:p>
        </w:tc>
        <w:tc>
          <w:tcPr>
            <w:tcW w:w="1209" w:type="dxa"/>
            <w:tcBorders>
              <w:top w:val="nil"/>
              <w:left w:val="nil"/>
              <w:bottom w:val="single" w:sz="4" w:space="0" w:color="auto"/>
              <w:right w:val="nil"/>
            </w:tcBorders>
            <w:shd w:val="clear" w:color="auto" w:fill="auto"/>
            <w:noWrap/>
            <w:vAlign w:val="bottom"/>
          </w:tcPr>
          <w:p w14:paraId="43FCCCA0" w14:textId="4511A436"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single" w:sz="4" w:space="0" w:color="auto"/>
              <w:right w:val="single" w:sz="4" w:space="0" w:color="auto"/>
            </w:tcBorders>
            <w:shd w:val="clear" w:color="auto" w:fill="auto"/>
            <w:noWrap/>
            <w:vAlign w:val="bottom"/>
          </w:tcPr>
          <w:p w14:paraId="5442DDD5" w14:textId="50D5957D"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r>
      <w:tr w:rsidR="008F7BBC" w:rsidRPr="00DD3565" w14:paraId="6F0A81FC" w14:textId="77777777" w:rsidTr="0019609A">
        <w:trPr>
          <w:trHeight w:val="312"/>
        </w:trPr>
        <w:tc>
          <w:tcPr>
            <w:tcW w:w="733" w:type="dxa"/>
            <w:vMerge/>
            <w:tcBorders>
              <w:left w:val="single" w:sz="4" w:space="0" w:color="auto"/>
              <w:right w:val="single" w:sz="4" w:space="0" w:color="auto"/>
            </w:tcBorders>
            <w:vAlign w:val="center"/>
            <w:hideMark/>
          </w:tcPr>
          <w:p w14:paraId="0566125C"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37DB010E"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C44150" w14:textId="71121C1D" w:rsidR="008F7BBC" w:rsidRPr="00DD3565" w:rsidRDefault="008F7BBC" w:rsidP="00D4083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0.78</w:t>
            </w:r>
          </w:p>
        </w:tc>
      </w:tr>
      <w:tr w:rsidR="008F7BBC" w:rsidRPr="00DD3565" w14:paraId="172C4BFA" w14:textId="77777777" w:rsidTr="0019609A">
        <w:trPr>
          <w:trHeight w:val="306"/>
        </w:trPr>
        <w:tc>
          <w:tcPr>
            <w:tcW w:w="733" w:type="dxa"/>
            <w:vMerge/>
            <w:tcBorders>
              <w:left w:val="single" w:sz="4" w:space="0" w:color="auto"/>
              <w:bottom w:val="single" w:sz="4" w:space="0" w:color="auto"/>
              <w:right w:val="single" w:sz="4" w:space="0" w:color="auto"/>
            </w:tcBorders>
            <w:shd w:val="clear" w:color="auto" w:fill="auto"/>
            <w:noWrap/>
            <w:vAlign w:val="center"/>
          </w:tcPr>
          <w:p w14:paraId="5ED39313"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75BE1CE3" w14:textId="6BC4CE6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A061A50" w14:textId="00608451" w:rsidR="008F7BBC" w:rsidRPr="00DD3565" w:rsidRDefault="008F7BBC" w:rsidP="00D724AC">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0.911</w:t>
            </w:r>
          </w:p>
        </w:tc>
      </w:tr>
      <w:tr w:rsidR="008F7BBC" w:rsidRPr="00DD3565" w14:paraId="727D6E72"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34A9DBD7" w14:textId="5CE73B66"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73639CF9"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4F89E7F1" w14:textId="24AFE245"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0.67</w:t>
            </w:r>
          </w:p>
        </w:tc>
        <w:tc>
          <w:tcPr>
            <w:tcW w:w="1395" w:type="dxa"/>
            <w:tcBorders>
              <w:top w:val="single" w:sz="4" w:space="0" w:color="auto"/>
              <w:left w:val="nil"/>
              <w:bottom w:val="nil"/>
              <w:right w:val="nil"/>
            </w:tcBorders>
            <w:shd w:val="clear" w:color="auto" w:fill="auto"/>
            <w:noWrap/>
            <w:vAlign w:val="bottom"/>
          </w:tcPr>
          <w:p w14:paraId="7893E4EF" w14:textId="0A8828A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CC2A39A" w14:textId="248CD30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single" w:sz="4" w:space="0" w:color="auto"/>
              <w:left w:val="nil"/>
              <w:bottom w:val="nil"/>
              <w:right w:val="single" w:sz="4" w:space="0" w:color="auto"/>
            </w:tcBorders>
            <w:shd w:val="clear" w:color="auto" w:fill="auto"/>
            <w:noWrap/>
            <w:vAlign w:val="bottom"/>
          </w:tcPr>
          <w:p w14:paraId="320B31AC" w14:textId="49899CF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0.79</w:t>
            </w:r>
          </w:p>
        </w:tc>
      </w:tr>
      <w:tr w:rsidR="008F7BBC" w:rsidRPr="00DD3565" w14:paraId="171898AE" w14:textId="77777777" w:rsidTr="0019609A">
        <w:trPr>
          <w:trHeight w:val="306"/>
        </w:trPr>
        <w:tc>
          <w:tcPr>
            <w:tcW w:w="733" w:type="dxa"/>
            <w:vMerge/>
            <w:tcBorders>
              <w:left w:val="single" w:sz="4" w:space="0" w:color="auto"/>
              <w:right w:val="single" w:sz="4" w:space="0" w:color="auto"/>
            </w:tcBorders>
            <w:vAlign w:val="center"/>
            <w:hideMark/>
          </w:tcPr>
          <w:p w14:paraId="7A12DE7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0EDC922"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7D49FCE2" w14:textId="61AE7893"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0.80</w:t>
            </w:r>
          </w:p>
        </w:tc>
        <w:tc>
          <w:tcPr>
            <w:tcW w:w="1395" w:type="dxa"/>
            <w:tcBorders>
              <w:top w:val="nil"/>
              <w:left w:val="nil"/>
              <w:bottom w:val="nil"/>
              <w:right w:val="nil"/>
            </w:tcBorders>
            <w:shd w:val="clear" w:color="auto" w:fill="auto"/>
            <w:noWrap/>
            <w:vAlign w:val="bottom"/>
          </w:tcPr>
          <w:p w14:paraId="1A775AA6" w14:textId="4B9C5679"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209" w:type="dxa"/>
            <w:tcBorders>
              <w:top w:val="nil"/>
              <w:left w:val="nil"/>
              <w:bottom w:val="nil"/>
              <w:right w:val="nil"/>
            </w:tcBorders>
            <w:shd w:val="clear" w:color="auto" w:fill="auto"/>
            <w:noWrap/>
            <w:vAlign w:val="bottom"/>
          </w:tcPr>
          <w:p w14:paraId="6FDD3F2F" w14:textId="47AE3D8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c>
          <w:tcPr>
            <w:tcW w:w="1209" w:type="dxa"/>
            <w:tcBorders>
              <w:top w:val="nil"/>
              <w:left w:val="nil"/>
              <w:bottom w:val="nil"/>
              <w:right w:val="single" w:sz="4" w:space="0" w:color="auto"/>
            </w:tcBorders>
            <w:shd w:val="clear" w:color="auto" w:fill="auto"/>
            <w:noWrap/>
            <w:vAlign w:val="bottom"/>
          </w:tcPr>
          <w:p w14:paraId="15CDE6B6" w14:textId="027BD25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0.75</w:t>
            </w:r>
          </w:p>
        </w:tc>
      </w:tr>
      <w:tr w:rsidR="008F7BBC" w:rsidRPr="00DD3565" w14:paraId="6577D4CB" w14:textId="77777777" w:rsidTr="0019609A">
        <w:trPr>
          <w:trHeight w:val="306"/>
        </w:trPr>
        <w:tc>
          <w:tcPr>
            <w:tcW w:w="733" w:type="dxa"/>
            <w:vMerge/>
            <w:tcBorders>
              <w:left w:val="single" w:sz="4" w:space="0" w:color="auto"/>
              <w:right w:val="single" w:sz="4" w:space="0" w:color="auto"/>
            </w:tcBorders>
            <w:vAlign w:val="center"/>
            <w:hideMark/>
          </w:tcPr>
          <w:p w14:paraId="6D508A4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5D60FCD"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4028F9EC" w14:textId="63403894"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395" w:type="dxa"/>
            <w:tcBorders>
              <w:top w:val="nil"/>
              <w:left w:val="nil"/>
              <w:bottom w:val="single" w:sz="4" w:space="0" w:color="auto"/>
              <w:right w:val="nil"/>
            </w:tcBorders>
            <w:shd w:val="clear" w:color="auto" w:fill="auto"/>
            <w:noWrap/>
            <w:vAlign w:val="bottom"/>
          </w:tcPr>
          <w:p w14:paraId="7F08B363" w14:textId="31C766B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0.88</w:t>
            </w:r>
          </w:p>
        </w:tc>
        <w:tc>
          <w:tcPr>
            <w:tcW w:w="1209" w:type="dxa"/>
            <w:tcBorders>
              <w:top w:val="nil"/>
              <w:left w:val="nil"/>
              <w:bottom w:val="single" w:sz="4" w:space="0" w:color="auto"/>
              <w:right w:val="nil"/>
            </w:tcBorders>
            <w:shd w:val="clear" w:color="auto" w:fill="auto"/>
            <w:noWrap/>
            <w:vAlign w:val="bottom"/>
          </w:tcPr>
          <w:p w14:paraId="0BD6E94F" w14:textId="49BCB9B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209" w:type="dxa"/>
            <w:tcBorders>
              <w:top w:val="nil"/>
              <w:left w:val="nil"/>
              <w:bottom w:val="single" w:sz="4" w:space="0" w:color="auto"/>
              <w:right w:val="single" w:sz="4" w:space="0" w:color="auto"/>
            </w:tcBorders>
            <w:shd w:val="clear" w:color="auto" w:fill="auto"/>
            <w:noWrap/>
            <w:vAlign w:val="bottom"/>
          </w:tcPr>
          <w:p w14:paraId="4EC1376B" w14:textId="682CD07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1450C4A2" w14:textId="77777777" w:rsidTr="0019609A">
        <w:trPr>
          <w:trHeight w:val="312"/>
        </w:trPr>
        <w:tc>
          <w:tcPr>
            <w:tcW w:w="733" w:type="dxa"/>
            <w:vMerge/>
            <w:tcBorders>
              <w:left w:val="single" w:sz="4" w:space="0" w:color="auto"/>
              <w:right w:val="single" w:sz="4" w:space="0" w:color="auto"/>
            </w:tcBorders>
            <w:vAlign w:val="center"/>
            <w:hideMark/>
          </w:tcPr>
          <w:p w14:paraId="35AFC5C9"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3437807"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E606D60"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8F7BBC" w:rsidRPr="00DD3565" w14:paraId="63142333" w14:textId="77777777" w:rsidTr="0019609A">
        <w:trPr>
          <w:trHeight w:val="312"/>
        </w:trPr>
        <w:tc>
          <w:tcPr>
            <w:tcW w:w="733" w:type="dxa"/>
            <w:vMerge/>
            <w:tcBorders>
              <w:left w:val="single" w:sz="4" w:space="0" w:color="auto"/>
              <w:bottom w:val="single" w:sz="4" w:space="0" w:color="auto"/>
              <w:right w:val="single" w:sz="4" w:space="0" w:color="auto"/>
            </w:tcBorders>
            <w:vAlign w:val="center"/>
          </w:tcPr>
          <w:p w14:paraId="24F3426B"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2347CE07" w14:textId="4A71C49D"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14B79D24" w14:textId="2BFF278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r>
    </w:tbl>
    <w:p w14:paraId="1007F15F" w14:textId="4863AC2F" w:rsidR="00191D81" w:rsidRPr="00DD3565" w:rsidRDefault="00191D81" w:rsidP="00756C93">
      <w:pPr>
        <w:spacing w:before="120" w:after="120" w:line="360" w:lineRule="auto"/>
        <w:ind w:left="900"/>
        <w:rPr>
          <w:rFonts w:ascii="Times New Roman" w:hAnsi="Times New Roman" w:cs="Times New Roman"/>
        </w:rPr>
      </w:pPr>
    </w:p>
    <w:p w14:paraId="32D160FD" w14:textId="433319C7" w:rsidR="00BF04EA" w:rsidRDefault="005E596C" w:rsidP="005E596C">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It can be observed that the accuracy of the model – both test and validation are 0.78 &amp; 0.778 respectively which is consistent with the accuracy measures observed during the selection of </w:t>
      </w:r>
      <w:r w:rsidR="001261A0">
        <w:rPr>
          <w:rFonts w:ascii="Times New Roman" w:hAnsi="Times New Roman" w:cs="Times New Roman"/>
        </w:rPr>
        <w:t>applicable</w:t>
      </w:r>
      <w:r w:rsidRPr="00DD3565">
        <w:rPr>
          <w:rFonts w:ascii="Times New Roman" w:hAnsi="Times New Roman" w:cs="Times New Roman"/>
        </w:rPr>
        <w:t xml:space="preserve"> boosting algorithm. In addition, these measures are significantly higher than the accuracy reported earlier by research on the same dataset (pandas et.al </w:t>
      </w:r>
      <w:proofErr w:type="spellStart"/>
      <w:r w:rsidRPr="00DD3565">
        <w:rPr>
          <w:rFonts w:ascii="Times New Roman" w:hAnsi="Times New Roman" w:cs="Times New Roman"/>
        </w:rPr>
        <w:t>tbd</w:t>
      </w:r>
      <w:proofErr w:type="spellEnd"/>
      <w:r w:rsidRPr="00DD3565">
        <w:rPr>
          <w:rFonts w:ascii="Times New Roman" w:hAnsi="Times New Roman" w:cs="Times New Roman"/>
        </w:rPr>
        <w:t>) which was in the range of 0.6</w:t>
      </w:r>
      <w:r w:rsidR="00D46D82">
        <w:rPr>
          <w:rFonts w:ascii="Times New Roman" w:hAnsi="Times New Roman" w:cs="Times New Roman"/>
        </w:rPr>
        <w:t>7</w:t>
      </w:r>
      <w:r w:rsidR="00CD0925" w:rsidRPr="00DD3565">
        <w:rPr>
          <w:rFonts w:ascii="Times New Roman" w:hAnsi="Times New Roman" w:cs="Times New Roman"/>
        </w:rPr>
        <w:t>(</w:t>
      </w:r>
      <w:r w:rsidRPr="00DD3565">
        <w:rPr>
          <w:rFonts w:ascii="Times New Roman" w:hAnsi="Times New Roman" w:cs="Times New Roman"/>
        </w:rPr>
        <w:t>+/- 5%</w:t>
      </w:r>
      <w:r w:rsidR="00CD0925" w:rsidRPr="00DD3565">
        <w:rPr>
          <w:rFonts w:ascii="Times New Roman" w:hAnsi="Times New Roman" w:cs="Times New Roman"/>
        </w:rPr>
        <w:t>)</w:t>
      </w:r>
      <w:r w:rsidR="003652AE" w:rsidRPr="00DD3565">
        <w:rPr>
          <w:rFonts w:ascii="Times New Roman" w:hAnsi="Times New Roman" w:cs="Times New Roman"/>
        </w:rPr>
        <w:t xml:space="preserve"> using SVM classifier</w:t>
      </w:r>
      <w:r w:rsidR="00D46D82">
        <w:rPr>
          <w:rFonts w:ascii="Times New Roman" w:hAnsi="Times New Roman" w:cs="Times New Roman"/>
        </w:rPr>
        <w:t xml:space="preserve"> as baseline model</w:t>
      </w:r>
      <w:r w:rsidR="005A4C6C">
        <w:rPr>
          <w:rFonts w:ascii="Times New Roman" w:hAnsi="Times New Roman" w:cs="Times New Roman"/>
        </w:rPr>
        <w:t xml:space="preserve"> with 70 features. It was also reported that this accuracy was further improved to 0.764 (+/- 4%) using an SVM classifier that included baseline and novel features.</w:t>
      </w:r>
    </w:p>
    <w:p w14:paraId="1A70C734" w14:textId="77777777" w:rsidR="005A4C6C" w:rsidRPr="00DD3565" w:rsidRDefault="005A4C6C" w:rsidP="005E596C">
      <w:pPr>
        <w:spacing w:before="120" w:after="120" w:line="360" w:lineRule="auto"/>
        <w:ind w:left="1440"/>
        <w:rPr>
          <w:rFonts w:ascii="Times New Roman" w:hAnsi="Times New Roman" w:cs="Times New Roman"/>
        </w:rPr>
      </w:pPr>
    </w:p>
    <w:p w14:paraId="58B23A43" w14:textId="6B64B551" w:rsidR="004A1737" w:rsidRPr="00DD3565" w:rsidRDefault="00B07A15" w:rsidP="004A1737">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Choosing relevant features</w:t>
      </w:r>
    </w:p>
    <w:p w14:paraId="4F9ED5C9" w14:textId="335B9F01" w:rsidR="005E596C" w:rsidRPr="00DD3565" w:rsidRDefault="004A1737" w:rsidP="004A1737">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Having built the model with all features, the next step was to identify the optimal features needed so as to have an abstract model. In order to do that the feature </w:t>
      </w:r>
      <w:r w:rsidR="00EE06AD" w:rsidRPr="00DD3565">
        <w:rPr>
          <w:rFonts w:ascii="Times New Roman" w:hAnsi="Times New Roman" w:cs="Times New Roman"/>
        </w:rPr>
        <w:t>importance’s</w:t>
      </w:r>
      <w:r w:rsidRPr="00DD3565">
        <w:rPr>
          <w:rFonts w:ascii="Times New Roman" w:hAnsi="Times New Roman" w:cs="Times New Roman"/>
        </w:rPr>
        <w:t xml:space="preserve">, of the model with all features, were sorted and extracted in chunks of 5 features at a time to build models using </w:t>
      </w:r>
      <w:r w:rsidR="00EE06AD" w:rsidRPr="00DD3565">
        <w:rPr>
          <w:rFonts w:ascii="Times New Roman" w:hAnsi="Times New Roman" w:cs="Times New Roman"/>
        </w:rPr>
        <w:t>those chunks of features</w:t>
      </w:r>
      <w:r w:rsidRPr="00DD3565">
        <w:rPr>
          <w:rFonts w:ascii="Times New Roman" w:hAnsi="Times New Roman" w:cs="Times New Roman"/>
        </w:rPr>
        <w:t xml:space="preserve"> in </w:t>
      </w:r>
      <w:proofErr w:type="gramStart"/>
      <w:r w:rsidRPr="00DD3565">
        <w:rPr>
          <w:rFonts w:ascii="Times New Roman" w:hAnsi="Times New Roman" w:cs="Times New Roman"/>
        </w:rPr>
        <w:t xml:space="preserve">a </w:t>
      </w:r>
      <w:r w:rsidR="00E72F13" w:rsidRPr="00DD3565">
        <w:rPr>
          <w:rFonts w:ascii="Times New Roman" w:hAnsi="Times New Roman" w:cs="Times New Roman"/>
        </w:rPr>
        <w:t xml:space="preserve"> recursive</w:t>
      </w:r>
      <w:proofErr w:type="gramEnd"/>
      <w:r w:rsidR="00E72F13" w:rsidRPr="00DD3565">
        <w:rPr>
          <w:rFonts w:ascii="Times New Roman" w:hAnsi="Times New Roman" w:cs="Times New Roman"/>
        </w:rPr>
        <w:t xml:space="preserve"> </w:t>
      </w:r>
      <w:r w:rsidR="0043232E" w:rsidRPr="00DD3565">
        <w:rPr>
          <w:rFonts w:ascii="Times New Roman" w:hAnsi="Times New Roman" w:cs="Times New Roman"/>
        </w:rPr>
        <w:t xml:space="preserve">and cumulative </w:t>
      </w:r>
      <w:r w:rsidRPr="00DD3565">
        <w:rPr>
          <w:rFonts w:ascii="Times New Roman" w:hAnsi="Times New Roman" w:cs="Times New Roman"/>
        </w:rPr>
        <w:t>fashion. Again, the same metrices – accuracy, AUC and F1S, were captured during each iteration to determine the optimal number of features by comparing these metrices and determining optimal cut off or number of features needed. The point at which the metrices hit a pla</w:t>
      </w:r>
      <w:r w:rsidR="00110C3A" w:rsidRPr="00DD3565">
        <w:rPr>
          <w:rFonts w:ascii="Times New Roman" w:hAnsi="Times New Roman" w:cs="Times New Roman"/>
        </w:rPr>
        <w:t>teau was considered as the cut</w:t>
      </w:r>
      <w:r w:rsidR="00573A7D" w:rsidRPr="00DD3565">
        <w:rPr>
          <w:rFonts w:ascii="Times New Roman" w:hAnsi="Times New Roman" w:cs="Times New Roman"/>
        </w:rPr>
        <w:t>-</w:t>
      </w:r>
      <w:r w:rsidR="00110C3A" w:rsidRPr="00DD3565">
        <w:rPr>
          <w:rFonts w:ascii="Times New Roman" w:hAnsi="Times New Roman" w:cs="Times New Roman"/>
        </w:rPr>
        <w:t>off point.</w:t>
      </w:r>
      <w:r w:rsidR="00A70ACF" w:rsidRPr="00DD3565">
        <w:rPr>
          <w:rFonts w:ascii="Times New Roman" w:hAnsi="Times New Roman" w:cs="Times New Roman"/>
        </w:rPr>
        <w:t xml:space="preserve"> The train and test datasets passed to this model was kept constant to avoid sampling bias and the model was </w:t>
      </w:r>
      <w:r w:rsidR="00A70ACF" w:rsidRPr="00DD3565">
        <w:rPr>
          <w:rFonts w:ascii="Times New Roman" w:hAnsi="Times New Roman" w:cs="Times New Roman"/>
        </w:rPr>
        <w:lastRenderedPageBreak/>
        <w:t>compared against validation dataset, kept as hold out, to evaluate validation metrices.</w:t>
      </w:r>
      <w:r w:rsidR="005200C3" w:rsidRPr="00DD3565">
        <w:rPr>
          <w:rFonts w:ascii="Times New Roman" w:hAnsi="Times New Roman" w:cs="Times New Roman"/>
        </w:rPr>
        <w:t xml:space="preserve"> The plot below </w:t>
      </w:r>
      <w:r w:rsidR="0097519F" w:rsidRPr="00DD3565">
        <w:rPr>
          <w:rFonts w:ascii="Times New Roman" w:hAnsi="Times New Roman" w:cs="Times New Roman"/>
        </w:rPr>
        <w:t>explains</w:t>
      </w:r>
      <w:r w:rsidR="005200C3" w:rsidRPr="00DD3565">
        <w:rPr>
          <w:rFonts w:ascii="Times New Roman" w:hAnsi="Times New Roman" w:cs="Times New Roman"/>
        </w:rPr>
        <w:t xml:space="preserve"> the comparison of test and validation metrices </w:t>
      </w:r>
      <w:r w:rsidR="00711D38">
        <w:rPr>
          <w:rFonts w:ascii="Times New Roman" w:hAnsi="Times New Roman" w:cs="Times New Roman"/>
        </w:rPr>
        <w:t>of model trained.</w:t>
      </w:r>
    </w:p>
    <w:p w14:paraId="0DD50FDA" w14:textId="57286AAE" w:rsidR="005D4188" w:rsidRPr="00DD3565" w:rsidRDefault="0070324B" w:rsidP="004A1737">
      <w:pPr>
        <w:spacing w:before="120" w:after="120" w:line="360" w:lineRule="auto"/>
        <w:ind w:left="1440"/>
        <w:rPr>
          <w:rFonts w:ascii="Times New Roman" w:hAnsi="Times New Roman" w:cs="Times New Roman"/>
        </w:rPr>
      </w:pPr>
      <w:r>
        <w:rPr>
          <w:noProof/>
        </w:rPr>
        <w:drawing>
          <wp:inline distT="0" distB="0" distL="0" distR="0" wp14:anchorId="4F0D5DC8" wp14:editId="7E6FAF5A">
            <wp:extent cx="4591050" cy="4523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6766" cy="4529484"/>
                    </a:xfrm>
                    <a:prstGeom prst="rect">
                      <a:avLst/>
                    </a:prstGeom>
                    <a:noFill/>
                    <a:ln>
                      <a:noFill/>
                    </a:ln>
                  </pic:spPr>
                </pic:pic>
              </a:graphicData>
            </a:graphic>
          </wp:inline>
        </w:drawing>
      </w:r>
    </w:p>
    <w:p w14:paraId="0E3C98D1" w14:textId="5CEFC48D" w:rsidR="005D4188" w:rsidRDefault="005D4188" w:rsidP="004A1737">
      <w:pPr>
        <w:spacing w:before="120" w:after="120" w:line="360" w:lineRule="auto"/>
        <w:ind w:left="1440"/>
        <w:rPr>
          <w:rFonts w:ascii="Times New Roman" w:hAnsi="Times New Roman" w:cs="Times New Roman"/>
        </w:rPr>
      </w:pPr>
    </w:p>
    <w:p w14:paraId="7554313B" w14:textId="30C81910" w:rsidR="00711D38" w:rsidRDefault="00711D38" w:rsidP="004A1737">
      <w:pPr>
        <w:spacing w:before="120" w:after="120" w:line="360" w:lineRule="auto"/>
        <w:ind w:left="1440"/>
        <w:rPr>
          <w:rFonts w:ascii="Times New Roman" w:hAnsi="Times New Roman" w:cs="Times New Roman"/>
        </w:rPr>
      </w:pPr>
      <w:r>
        <w:rPr>
          <w:rFonts w:ascii="Times New Roman" w:hAnsi="Times New Roman" w:cs="Times New Roman"/>
        </w:rPr>
        <w:t>It can be observed that all 3 metrices stabilizes beyond a certain set of features, somewhere less than 100, which acts as cut-off point. The maximum value among fist 100 observations of validation AUC is determined as the cut</w:t>
      </w:r>
      <w:r w:rsidR="0070324B">
        <w:rPr>
          <w:rFonts w:ascii="Times New Roman" w:hAnsi="Times New Roman" w:cs="Times New Roman"/>
        </w:rPr>
        <w:t>-</w:t>
      </w:r>
      <w:r>
        <w:rPr>
          <w:rFonts w:ascii="Times New Roman" w:hAnsi="Times New Roman" w:cs="Times New Roman"/>
        </w:rPr>
        <w:t>off point</w:t>
      </w:r>
      <w:r w:rsidR="0089316C">
        <w:rPr>
          <w:rFonts w:ascii="Times New Roman" w:hAnsi="Times New Roman" w:cs="Times New Roman"/>
        </w:rPr>
        <w:t xml:space="preserve"> as highlighted by the vertical line in the plot, which </w:t>
      </w:r>
      <w:r w:rsidR="0070324B">
        <w:rPr>
          <w:rFonts w:ascii="Times New Roman" w:hAnsi="Times New Roman" w:cs="Times New Roman"/>
        </w:rPr>
        <w:t xml:space="preserve">turned out to be </w:t>
      </w:r>
      <w:r w:rsidR="0089316C">
        <w:rPr>
          <w:rFonts w:ascii="Times New Roman" w:hAnsi="Times New Roman" w:cs="Times New Roman"/>
        </w:rPr>
        <w:t>90</w:t>
      </w:r>
      <w:r w:rsidR="0070324B">
        <w:rPr>
          <w:rFonts w:ascii="Times New Roman" w:hAnsi="Times New Roman" w:cs="Times New Roman"/>
        </w:rPr>
        <w:t xml:space="preserve">. Hence the top 90 </w:t>
      </w:r>
      <w:r w:rsidR="0089316C">
        <w:rPr>
          <w:rFonts w:ascii="Times New Roman" w:hAnsi="Times New Roman" w:cs="Times New Roman"/>
        </w:rPr>
        <w:t xml:space="preserve">features within the features </w:t>
      </w:r>
      <w:r w:rsidR="001B5B54">
        <w:rPr>
          <w:rFonts w:ascii="Times New Roman" w:hAnsi="Times New Roman" w:cs="Times New Roman"/>
        </w:rPr>
        <w:t>importance’s</w:t>
      </w:r>
      <w:r w:rsidR="0089316C">
        <w:rPr>
          <w:rFonts w:ascii="Times New Roman" w:hAnsi="Times New Roman" w:cs="Times New Roman"/>
        </w:rPr>
        <w:t xml:space="preserve"> retrieved earlier (in 5.6.1)</w:t>
      </w:r>
      <w:r w:rsidR="0070324B">
        <w:rPr>
          <w:rFonts w:ascii="Times New Roman" w:hAnsi="Times New Roman" w:cs="Times New Roman"/>
        </w:rPr>
        <w:t xml:space="preserve"> was considered as the optimal feature set for the AdaBoost model</w:t>
      </w:r>
      <w:r w:rsidR="0089316C">
        <w:rPr>
          <w:rFonts w:ascii="Times New Roman" w:hAnsi="Times New Roman" w:cs="Times New Roman"/>
        </w:rPr>
        <w:t>. The test and validation metrics observed at this point is shown in the table below.</w:t>
      </w:r>
    </w:p>
    <w:tbl>
      <w:tblPr>
        <w:tblW w:w="7006" w:type="dxa"/>
        <w:tblInd w:w="1520" w:type="dxa"/>
        <w:tblLook w:val="04A0" w:firstRow="1" w:lastRow="0" w:firstColumn="1" w:lastColumn="0" w:noHBand="0" w:noVBand="1"/>
      </w:tblPr>
      <w:tblGrid>
        <w:gridCol w:w="1035"/>
        <w:gridCol w:w="711"/>
        <w:gridCol w:w="1292"/>
        <w:gridCol w:w="711"/>
        <w:gridCol w:w="1396"/>
        <w:gridCol w:w="711"/>
        <w:gridCol w:w="1292"/>
      </w:tblGrid>
      <w:tr w:rsidR="006A3043" w:rsidRPr="006A3043" w14:paraId="25BD187D" w14:textId="77777777" w:rsidTr="006A3043">
        <w:trPr>
          <w:trHeight w:val="294"/>
        </w:trPr>
        <w:tc>
          <w:tcPr>
            <w:tcW w:w="10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F096A4" w14:textId="77777777" w:rsidR="006A3043" w:rsidRPr="006A3043" w:rsidRDefault="006A3043" w:rsidP="006A3043">
            <w:pPr>
              <w:spacing w:after="0" w:line="240" w:lineRule="auto"/>
              <w:jc w:val="center"/>
              <w:rPr>
                <w:rFonts w:ascii="Times New Roman" w:eastAsia="Times New Roman" w:hAnsi="Times New Roman" w:cs="Times New Roman"/>
                <w:b/>
                <w:bCs/>
                <w:color w:val="000000"/>
              </w:rPr>
            </w:pPr>
            <w:r w:rsidRPr="006A3043">
              <w:rPr>
                <w:rFonts w:ascii="Times New Roman" w:eastAsia="Times New Roman" w:hAnsi="Times New Roman" w:cs="Times New Roman"/>
                <w:b/>
                <w:bCs/>
                <w:color w:val="000000"/>
              </w:rPr>
              <w:t># Features</w:t>
            </w:r>
          </w:p>
        </w:tc>
        <w:tc>
          <w:tcPr>
            <w:tcW w:w="2003"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ECFFB9A"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nil"/>
              <w:right w:val="single" w:sz="8" w:space="0" w:color="000000"/>
            </w:tcBorders>
            <w:shd w:val="clear" w:color="auto" w:fill="auto"/>
            <w:noWrap/>
            <w:vAlign w:val="center"/>
            <w:hideMark/>
          </w:tcPr>
          <w:p w14:paraId="1BF41D9C"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AUC</w:t>
            </w:r>
          </w:p>
        </w:tc>
        <w:tc>
          <w:tcPr>
            <w:tcW w:w="2003" w:type="dxa"/>
            <w:gridSpan w:val="2"/>
            <w:tcBorders>
              <w:top w:val="single" w:sz="8" w:space="0" w:color="auto"/>
              <w:left w:val="nil"/>
              <w:bottom w:val="nil"/>
              <w:right w:val="single" w:sz="8" w:space="0" w:color="000000"/>
            </w:tcBorders>
            <w:shd w:val="clear" w:color="auto" w:fill="auto"/>
            <w:noWrap/>
            <w:vAlign w:val="center"/>
            <w:hideMark/>
          </w:tcPr>
          <w:p w14:paraId="7F20BB44"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F1 Score</w:t>
            </w:r>
          </w:p>
        </w:tc>
      </w:tr>
      <w:tr w:rsidR="006A3043" w:rsidRPr="006A3043" w14:paraId="00A2B75A" w14:textId="77777777" w:rsidTr="006A3043">
        <w:trPr>
          <w:trHeight w:val="288"/>
        </w:trPr>
        <w:tc>
          <w:tcPr>
            <w:tcW w:w="1000" w:type="dxa"/>
            <w:vMerge/>
            <w:tcBorders>
              <w:top w:val="single" w:sz="8" w:space="0" w:color="auto"/>
              <w:left w:val="single" w:sz="8" w:space="0" w:color="auto"/>
              <w:bottom w:val="single" w:sz="8" w:space="0" w:color="000000"/>
              <w:right w:val="nil"/>
            </w:tcBorders>
            <w:vAlign w:val="center"/>
            <w:hideMark/>
          </w:tcPr>
          <w:p w14:paraId="626145C1" w14:textId="77777777" w:rsidR="006A3043" w:rsidRPr="006A3043" w:rsidRDefault="006A3043" w:rsidP="006A3043">
            <w:pPr>
              <w:spacing w:after="0" w:line="240" w:lineRule="auto"/>
              <w:rPr>
                <w:rFonts w:ascii="Times New Roman" w:eastAsia="Times New Roman" w:hAnsi="Times New Roman" w:cs="Times New Roman"/>
                <w:b/>
                <w:bCs/>
                <w:color w:val="000000"/>
              </w:rPr>
            </w:pPr>
          </w:p>
        </w:tc>
        <w:tc>
          <w:tcPr>
            <w:tcW w:w="711" w:type="dxa"/>
            <w:tcBorders>
              <w:top w:val="nil"/>
              <w:left w:val="single" w:sz="8" w:space="0" w:color="auto"/>
              <w:bottom w:val="single" w:sz="8" w:space="0" w:color="auto"/>
              <w:right w:val="nil"/>
            </w:tcBorders>
            <w:shd w:val="clear" w:color="auto" w:fill="auto"/>
            <w:noWrap/>
            <w:vAlign w:val="center"/>
            <w:hideMark/>
          </w:tcPr>
          <w:p w14:paraId="48BDEEDB"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3981170F"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604" w:type="dxa"/>
            <w:tcBorders>
              <w:top w:val="nil"/>
              <w:left w:val="nil"/>
              <w:bottom w:val="single" w:sz="8" w:space="0" w:color="auto"/>
              <w:right w:val="nil"/>
            </w:tcBorders>
            <w:shd w:val="clear" w:color="auto" w:fill="auto"/>
            <w:noWrap/>
            <w:vAlign w:val="center"/>
            <w:hideMark/>
          </w:tcPr>
          <w:p w14:paraId="285E6993"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396" w:type="dxa"/>
            <w:tcBorders>
              <w:top w:val="nil"/>
              <w:left w:val="nil"/>
              <w:bottom w:val="single" w:sz="8" w:space="0" w:color="auto"/>
              <w:right w:val="single" w:sz="8" w:space="0" w:color="auto"/>
            </w:tcBorders>
            <w:shd w:val="clear" w:color="auto" w:fill="auto"/>
            <w:noWrap/>
            <w:vAlign w:val="center"/>
            <w:hideMark/>
          </w:tcPr>
          <w:p w14:paraId="4904FF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711" w:type="dxa"/>
            <w:tcBorders>
              <w:top w:val="nil"/>
              <w:left w:val="nil"/>
              <w:bottom w:val="single" w:sz="8" w:space="0" w:color="auto"/>
              <w:right w:val="nil"/>
            </w:tcBorders>
            <w:shd w:val="clear" w:color="auto" w:fill="auto"/>
            <w:noWrap/>
            <w:vAlign w:val="center"/>
            <w:hideMark/>
          </w:tcPr>
          <w:p w14:paraId="5FB9569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643C84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r>
      <w:tr w:rsidR="006A3043" w:rsidRPr="006A3043" w14:paraId="6874ECAF" w14:textId="77777777" w:rsidTr="006A3043">
        <w:trPr>
          <w:trHeight w:val="288"/>
        </w:trPr>
        <w:tc>
          <w:tcPr>
            <w:tcW w:w="1000" w:type="dxa"/>
            <w:tcBorders>
              <w:top w:val="nil"/>
              <w:left w:val="single" w:sz="8" w:space="0" w:color="auto"/>
              <w:bottom w:val="single" w:sz="8" w:space="0" w:color="auto"/>
              <w:right w:val="nil"/>
            </w:tcBorders>
            <w:shd w:val="clear" w:color="auto" w:fill="auto"/>
            <w:noWrap/>
            <w:vAlign w:val="center"/>
            <w:hideMark/>
          </w:tcPr>
          <w:p w14:paraId="7D6095E3"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90</w:t>
            </w:r>
          </w:p>
        </w:tc>
        <w:tc>
          <w:tcPr>
            <w:tcW w:w="711" w:type="dxa"/>
            <w:tcBorders>
              <w:top w:val="nil"/>
              <w:left w:val="single" w:sz="8" w:space="0" w:color="auto"/>
              <w:bottom w:val="single" w:sz="8" w:space="0" w:color="auto"/>
              <w:right w:val="nil"/>
            </w:tcBorders>
            <w:shd w:val="clear" w:color="auto" w:fill="auto"/>
            <w:noWrap/>
            <w:vAlign w:val="center"/>
            <w:hideMark/>
          </w:tcPr>
          <w:p w14:paraId="7D632D6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0.787</w:t>
            </w:r>
          </w:p>
        </w:tc>
        <w:tc>
          <w:tcPr>
            <w:tcW w:w="1292" w:type="dxa"/>
            <w:tcBorders>
              <w:top w:val="nil"/>
              <w:left w:val="nil"/>
              <w:bottom w:val="single" w:sz="8" w:space="0" w:color="auto"/>
              <w:right w:val="single" w:sz="8" w:space="0" w:color="auto"/>
            </w:tcBorders>
            <w:shd w:val="clear" w:color="auto" w:fill="auto"/>
            <w:noWrap/>
            <w:vAlign w:val="center"/>
            <w:hideMark/>
          </w:tcPr>
          <w:p w14:paraId="60D1010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0.795</w:t>
            </w:r>
          </w:p>
        </w:tc>
        <w:tc>
          <w:tcPr>
            <w:tcW w:w="604" w:type="dxa"/>
            <w:tcBorders>
              <w:top w:val="nil"/>
              <w:left w:val="nil"/>
              <w:bottom w:val="single" w:sz="8" w:space="0" w:color="auto"/>
              <w:right w:val="nil"/>
            </w:tcBorders>
            <w:shd w:val="clear" w:color="auto" w:fill="auto"/>
            <w:noWrap/>
            <w:vAlign w:val="center"/>
            <w:hideMark/>
          </w:tcPr>
          <w:p w14:paraId="4D20A608" w14:textId="5724FCD2"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0.92</w:t>
            </w:r>
            <w:r>
              <w:rPr>
                <w:rFonts w:ascii="Times New Roman" w:eastAsia="Times New Roman" w:hAnsi="Times New Roman" w:cs="Times New Roman"/>
                <w:color w:val="000000"/>
              </w:rPr>
              <w:t>0</w:t>
            </w:r>
          </w:p>
        </w:tc>
        <w:tc>
          <w:tcPr>
            <w:tcW w:w="1396" w:type="dxa"/>
            <w:tcBorders>
              <w:top w:val="nil"/>
              <w:left w:val="nil"/>
              <w:bottom w:val="single" w:sz="8" w:space="0" w:color="auto"/>
              <w:right w:val="single" w:sz="8" w:space="0" w:color="auto"/>
            </w:tcBorders>
            <w:shd w:val="clear" w:color="auto" w:fill="auto"/>
            <w:noWrap/>
            <w:vAlign w:val="center"/>
            <w:hideMark/>
          </w:tcPr>
          <w:p w14:paraId="788E67DB"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0.912</w:t>
            </w:r>
          </w:p>
        </w:tc>
        <w:tc>
          <w:tcPr>
            <w:tcW w:w="711" w:type="dxa"/>
            <w:tcBorders>
              <w:top w:val="nil"/>
              <w:left w:val="nil"/>
              <w:bottom w:val="single" w:sz="8" w:space="0" w:color="auto"/>
              <w:right w:val="nil"/>
            </w:tcBorders>
            <w:shd w:val="clear" w:color="auto" w:fill="auto"/>
            <w:noWrap/>
            <w:vAlign w:val="center"/>
            <w:hideMark/>
          </w:tcPr>
          <w:p w14:paraId="0A332C6E"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0.788</w:t>
            </w:r>
          </w:p>
        </w:tc>
        <w:tc>
          <w:tcPr>
            <w:tcW w:w="1292" w:type="dxa"/>
            <w:tcBorders>
              <w:top w:val="nil"/>
              <w:left w:val="nil"/>
              <w:bottom w:val="single" w:sz="8" w:space="0" w:color="auto"/>
              <w:right w:val="single" w:sz="8" w:space="0" w:color="auto"/>
            </w:tcBorders>
            <w:shd w:val="clear" w:color="auto" w:fill="auto"/>
            <w:noWrap/>
            <w:vAlign w:val="center"/>
            <w:hideMark/>
          </w:tcPr>
          <w:p w14:paraId="683C32C7"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0.797</w:t>
            </w:r>
          </w:p>
        </w:tc>
      </w:tr>
    </w:tbl>
    <w:p w14:paraId="07765ACD" w14:textId="628611BC" w:rsidR="006A3043" w:rsidRDefault="006A3043" w:rsidP="004A1737">
      <w:pPr>
        <w:spacing w:before="120" w:after="120" w:line="360" w:lineRule="auto"/>
        <w:ind w:left="1440"/>
        <w:rPr>
          <w:rFonts w:ascii="Times New Roman" w:hAnsi="Times New Roman" w:cs="Times New Roman"/>
        </w:rPr>
      </w:pPr>
    </w:p>
    <w:p w14:paraId="4C633A07" w14:textId="1A7967E6" w:rsidR="006A3043" w:rsidRDefault="00B62A56" w:rsidP="004A1737">
      <w:pPr>
        <w:spacing w:before="120" w:after="120" w:line="360" w:lineRule="auto"/>
        <w:ind w:left="144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barplot</w:t>
      </w:r>
      <w:proofErr w:type="spellEnd"/>
      <w:r>
        <w:rPr>
          <w:rFonts w:ascii="Times New Roman" w:hAnsi="Times New Roman" w:cs="Times New Roman"/>
        </w:rPr>
        <w:t xml:space="preserve"> illustrating the feature </w:t>
      </w:r>
      <w:r w:rsidR="008570BF">
        <w:rPr>
          <w:rFonts w:ascii="Times New Roman" w:hAnsi="Times New Roman" w:cs="Times New Roman"/>
        </w:rPr>
        <w:t>importance</w:t>
      </w:r>
      <w:r>
        <w:rPr>
          <w:rFonts w:ascii="Times New Roman" w:hAnsi="Times New Roman" w:cs="Times New Roman"/>
        </w:rPr>
        <w:t xml:space="preserve"> of top 90 features is show below.</w:t>
      </w:r>
    </w:p>
    <w:p w14:paraId="5307B150" w14:textId="642A7B74" w:rsidR="00B62A56" w:rsidRDefault="00B62A56" w:rsidP="004A1737">
      <w:pPr>
        <w:spacing w:before="120" w:after="120" w:line="360" w:lineRule="auto"/>
        <w:ind w:left="1440"/>
        <w:rPr>
          <w:rFonts w:ascii="Times New Roman" w:hAnsi="Times New Roman" w:cs="Times New Roman"/>
        </w:rPr>
      </w:pPr>
      <w:r>
        <w:rPr>
          <w:noProof/>
        </w:rPr>
        <w:drawing>
          <wp:inline distT="0" distB="0" distL="0" distR="0" wp14:anchorId="64868601" wp14:editId="6F75C12A">
            <wp:extent cx="3450590" cy="682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6829425"/>
                    </a:xfrm>
                    <a:prstGeom prst="rect">
                      <a:avLst/>
                    </a:prstGeom>
                    <a:noFill/>
                    <a:ln>
                      <a:noFill/>
                    </a:ln>
                  </pic:spPr>
                </pic:pic>
              </a:graphicData>
            </a:graphic>
          </wp:inline>
        </w:drawing>
      </w:r>
    </w:p>
    <w:p w14:paraId="56927C8A" w14:textId="77777777" w:rsidR="0089316C" w:rsidRDefault="0089316C" w:rsidP="004A1737">
      <w:pPr>
        <w:spacing w:before="120" w:after="120" w:line="360" w:lineRule="auto"/>
        <w:ind w:left="1440"/>
        <w:rPr>
          <w:rFonts w:ascii="Times New Roman" w:hAnsi="Times New Roman" w:cs="Times New Roman"/>
        </w:rPr>
      </w:pPr>
    </w:p>
    <w:p w14:paraId="2F5395A4" w14:textId="77777777" w:rsidR="0089316C" w:rsidRPr="00DD3565" w:rsidRDefault="0089316C" w:rsidP="004A1737">
      <w:pPr>
        <w:spacing w:before="120" w:after="120" w:line="360" w:lineRule="auto"/>
        <w:ind w:left="1440"/>
        <w:rPr>
          <w:rFonts w:ascii="Times New Roman" w:hAnsi="Times New Roman" w:cs="Times New Roman"/>
        </w:rPr>
      </w:pPr>
    </w:p>
    <w:p w14:paraId="2BE5F429" w14:textId="13804E8A" w:rsidR="00834A22" w:rsidRPr="00DD3565" w:rsidRDefault="00834A22" w:rsidP="005D4188">
      <w:pPr>
        <w:spacing w:before="120" w:after="120" w:line="360" w:lineRule="auto"/>
        <w:ind w:left="1530"/>
        <w:rPr>
          <w:rFonts w:ascii="Times New Roman" w:hAnsi="Times New Roman" w:cs="Times New Roman"/>
        </w:rPr>
      </w:pPr>
    </w:p>
    <w:p w14:paraId="65BA2C5A" w14:textId="4577CFAB" w:rsidR="00B07A15" w:rsidRPr="00DD3565" w:rsidRDefault="00B07A15" w:rsidP="00B07A15">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Developing final model</w:t>
      </w:r>
    </w:p>
    <w:p w14:paraId="35B1B722" w14:textId="20AEAC4D" w:rsidR="00B07A15" w:rsidRDefault="00B07A15" w:rsidP="00FD6805">
      <w:pPr>
        <w:spacing w:before="120" w:after="120" w:line="360" w:lineRule="auto"/>
        <w:ind w:left="1224"/>
        <w:rPr>
          <w:rFonts w:ascii="Times New Roman" w:hAnsi="Times New Roman" w:cs="Times New Roman"/>
        </w:rPr>
      </w:pPr>
      <w:r>
        <w:rPr>
          <w:rFonts w:ascii="Times New Roman" w:hAnsi="Times New Roman" w:cs="Times New Roman"/>
        </w:rPr>
        <w:t xml:space="preserve">Finally, based on the analysis performed so far, </w:t>
      </w:r>
      <w:r w:rsidR="008E6F26">
        <w:rPr>
          <w:rFonts w:ascii="Times New Roman" w:hAnsi="Times New Roman" w:cs="Times New Roman"/>
        </w:rPr>
        <w:t>the final model is developed and the table below illustrates the classification report on test and validation datasets of final model.</w:t>
      </w:r>
    </w:p>
    <w:tbl>
      <w:tblPr>
        <w:tblW w:w="7309" w:type="dxa"/>
        <w:tblInd w:w="1430" w:type="dxa"/>
        <w:tblLook w:val="04A0" w:firstRow="1" w:lastRow="0" w:firstColumn="1" w:lastColumn="0" w:noHBand="0" w:noVBand="1"/>
      </w:tblPr>
      <w:tblGrid>
        <w:gridCol w:w="1145"/>
        <w:gridCol w:w="1059"/>
        <w:gridCol w:w="1292"/>
        <w:gridCol w:w="1395"/>
        <w:gridCol w:w="1209"/>
        <w:gridCol w:w="1209"/>
      </w:tblGrid>
      <w:tr w:rsidR="008E6F26" w:rsidRPr="00DD3565" w14:paraId="2B757522" w14:textId="77777777" w:rsidTr="008E6F26">
        <w:trPr>
          <w:trHeight w:val="312"/>
        </w:trPr>
        <w:tc>
          <w:tcPr>
            <w:tcW w:w="7309"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150326BD"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34F1F089"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40A5835F"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28ADB7EB" w14:textId="77777777" w:rsidR="008E6F26" w:rsidRPr="00DD3565"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E6F26" w:rsidRPr="00DD3565" w14:paraId="1EF26323" w14:textId="77777777" w:rsidTr="008E6F26">
        <w:trPr>
          <w:trHeight w:val="312"/>
        </w:trPr>
        <w:tc>
          <w:tcPr>
            <w:tcW w:w="1145"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41B6D1F"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B361AF3"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25B4AA34"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E6F26" w:rsidRPr="00DD3565" w14:paraId="6F15E36F" w14:textId="77777777" w:rsidTr="008E6F26">
        <w:trPr>
          <w:trHeight w:val="312"/>
        </w:trPr>
        <w:tc>
          <w:tcPr>
            <w:tcW w:w="1145" w:type="dxa"/>
            <w:vMerge/>
            <w:tcBorders>
              <w:top w:val="single" w:sz="8" w:space="0" w:color="auto"/>
              <w:left w:val="single" w:sz="8" w:space="0" w:color="auto"/>
              <w:bottom w:val="single" w:sz="4" w:space="0" w:color="auto"/>
              <w:right w:val="nil"/>
            </w:tcBorders>
            <w:vAlign w:val="center"/>
            <w:hideMark/>
          </w:tcPr>
          <w:p w14:paraId="53D1EBD0"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375069F2"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22FD4B86"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6A4708A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4223D89E"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7439F91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E6F26" w:rsidRPr="00DD3565" w14:paraId="7DFFD329"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35C311B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178C2F3E"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77FD1E1C" w14:textId="73C426D1"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395" w:type="dxa"/>
            <w:tcBorders>
              <w:top w:val="nil"/>
              <w:left w:val="nil"/>
              <w:bottom w:val="nil"/>
              <w:right w:val="nil"/>
            </w:tcBorders>
            <w:shd w:val="clear" w:color="auto" w:fill="auto"/>
            <w:noWrap/>
            <w:vAlign w:val="bottom"/>
          </w:tcPr>
          <w:p w14:paraId="4479080A" w14:textId="19EC4BD4"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0.95</w:t>
            </w:r>
          </w:p>
        </w:tc>
        <w:tc>
          <w:tcPr>
            <w:tcW w:w="1209" w:type="dxa"/>
            <w:tcBorders>
              <w:top w:val="nil"/>
              <w:left w:val="nil"/>
              <w:bottom w:val="nil"/>
              <w:right w:val="nil"/>
            </w:tcBorders>
            <w:shd w:val="clear" w:color="auto" w:fill="auto"/>
            <w:noWrap/>
            <w:vAlign w:val="bottom"/>
          </w:tcPr>
          <w:p w14:paraId="723648D0" w14:textId="59B1EF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279443F5" w14:textId="0AF5C1E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0.78</w:t>
            </w:r>
          </w:p>
        </w:tc>
      </w:tr>
      <w:tr w:rsidR="008E6F26" w:rsidRPr="00DD3565" w14:paraId="052F5C2C" w14:textId="77777777" w:rsidTr="008E6F26">
        <w:trPr>
          <w:trHeight w:val="306"/>
        </w:trPr>
        <w:tc>
          <w:tcPr>
            <w:tcW w:w="1145" w:type="dxa"/>
            <w:vMerge/>
            <w:tcBorders>
              <w:left w:val="single" w:sz="4" w:space="0" w:color="auto"/>
              <w:right w:val="single" w:sz="4" w:space="0" w:color="auto"/>
            </w:tcBorders>
            <w:vAlign w:val="center"/>
            <w:hideMark/>
          </w:tcPr>
          <w:p w14:paraId="5A54BED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029E3C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6214CA98" w14:textId="3008D16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c>
          <w:tcPr>
            <w:tcW w:w="1395" w:type="dxa"/>
            <w:tcBorders>
              <w:top w:val="nil"/>
              <w:left w:val="nil"/>
              <w:bottom w:val="nil"/>
              <w:right w:val="nil"/>
            </w:tcBorders>
            <w:shd w:val="clear" w:color="auto" w:fill="auto"/>
            <w:noWrap/>
            <w:vAlign w:val="bottom"/>
          </w:tcPr>
          <w:p w14:paraId="52AD1FFB" w14:textId="2469E7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0.85</w:t>
            </w:r>
          </w:p>
        </w:tc>
        <w:tc>
          <w:tcPr>
            <w:tcW w:w="1209" w:type="dxa"/>
            <w:tcBorders>
              <w:top w:val="nil"/>
              <w:left w:val="nil"/>
              <w:bottom w:val="nil"/>
              <w:right w:val="nil"/>
            </w:tcBorders>
            <w:shd w:val="clear" w:color="auto" w:fill="auto"/>
            <w:noWrap/>
            <w:vAlign w:val="bottom"/>
          </w:tcPr>
          <w:p w14:paraId="56B0C496" w14:textId="2B513B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5672979E" w14:textId="5D56821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r>
      <w:tr w:rsidR="008E6F26" w:rsidRPr="00DD3565" w14:paraId="0D006896" w14:textId="77777777" w:rsidTr="008E6F26">
        <w:trPr>
          <w:trHeight w:val="306"/>
        </w:trPr>
        <w:tc>
          <w:tcPr>
            <w:tcW w:w="1145" w:type="dxa"/>
            <w:vMerge/>
            <w:tcBorders>
              <w:left w:val="single" w:sz="4" w:space="0" w:color="auto"/>
              <w:right w:val="single" w:sz="4" w:space="0" w:color="auto"/>
            </w:tcBorders>
            <w:vAlign w:val="center"/>
            <w:hideMark/>
          </w:tcPr>
          <w:p w14:paraId="04EFBA50"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BCB369F"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DFB6E5E" w14:textId="05E953F3"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71C5E8AF" w14:textId="19F38FD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w:t>
            </w:r>
          </w:p>
        </w:tc>
        <w:tc>
          <w:tcPr>
            <w:tcW w:w="1209" w:type="dxa"/>
            <w:tcBorders>
              <w:top w:val="nil"/>
              <w:left w:val="nil"/>
              <w:bottom w:val="single" w:sz="4" w:space="0" w:color="auto"/>
              <w:right w:val="nil"/>
            </w:tcBorders>
            <w:shd w:val="clear" w:color="auto" w:fill="auto"/>
            <w:noWrap/>
            <w:vAlign w:val="bottom"/>
          </w:tcPr>
          <w:p w14:paraId="507C67ED" w14:textId="14CF0E6A"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single" w:sz="4" w:space="0" w:color="auto"/>
              <w:right w:val="single" w:sz="4" w:space="0" w:color="auto"/>
            </w:tcBorders>
            <w:shd w:val="clear" w:color="auto" w:fill="auto"/>
            <w:noWrap/>
            <w:vAlign w:val="bottom"/>
          </w:tcPr>
          <w:p w14:paraId="4FABCDBB" w14:textId="5A1343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0.79</w:t>
            </w:r>
          </w:p>
        </w:tc>
      </w:tr>
      <w:tr w:rsidR="008E6F26" w:rsidRPr="00DD3565" w14:paraId="63A5F534" w14:textId="77777777" w:rsidTr="008E6F26">
        <w:trPr>
          <w:trHeight w:val="312"/>
        </w:trPr>
        <w:tc>
          <w:tcPr>
            <w:tcW w:w="1145" w:type="dxa"/>
            <w:vMerge/>
            <w:tcBorders>
              <w:left w:val="single" w:sz="4" w:space="0" w:color="auto"/>
              <w:right w:val="single" w:sz="4" w:space="0" w:color="auto"/>
            </w:tcBorders>
            <w:vAlign w:val="center"/>
            <w:hideMark/>
          </w:tcPr>
          <w:p w14:paraId="63B8FA50"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4A67B544"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1C241" w14:textId="6D21256C" w:rsidR="008E6F26" w:rsidRPr="00DD3565" w:rsidRDefault="008E6F26" w:rsidP="009C05B3">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w:t>
            </w:r>
            <w:r>
              <w:rPr>
                <w:rFonts w:ascii="Times New Roman" w:hAnsi="Times New Roman" w:cs="Times New Roman"/>
                <w:color w:val="000000"/>
                <w:sz w:val="22"/>
                <w:szCs w:val="22"/>
              </w:rPr>
              <w:t>79</w:t>
            </w:r>
            <w:r w:rsidRPr="00DD3565">
              <w:rPr>
                <w:rFonts w:ascii="Times New Roman" w:hAnsi="Times New Roman" w:cs="Times New Roman"/>
                <w:color w:val="000000"/>
                <w:sz w:val="22"/>
                <w:szCs w:val="22"/>
              </w:rPr>
              <w:t>8</w:t>
            </w:r>
          </w:p>
        </w:tc>
      </w:tr>
      <w:tr w:rsidR="008E6F26" w:rsidRPr="00DD3565" w14:paraId="5191104A" w14:textId="77777777" w:rsidTr="008E6F26">
        <w:trPr>
          <w:trHeight w:val="306"/>
        </w:trPr>
        <w:tc>
          <w:tcPr>
            <w:tcW w:w="1145" w:type="dxa"/>
            <w:vMerge/>
            <w:tcBorders>
              <w:left w:val="single" w:sz="4" w:space="0" w:color="auto"/>
              <w:bottom w:val="single" w:sz="4" w:space="0" w:color="auto"/>
              <w:right w:val="single" w:sz="4" w:space="0" w:color="auto"/>
            </w:tcBorders>
            <w:shd w:val="clear" w:color="auto" w:fill="auto"/>
            <w:noWrap/>
            <w:vAlign w:val="center"/>
          </w:tcPr>
          <w:p w14:paraId="70BCB191"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11F4F42D"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D48166B" w14:textId="09B89514" w:rsidR="008E6F26" w:rsidRPr="00DD3565" w:rsidRDefault="008E6F26" w:rsidP="009C05B3">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w:t>
            </w:r>
            <w:r>
              <w:rPr>
                <w:rFonts w:ascii="Times New Roman" w:hAnsi="Times New Roman" w:cs="Times New Roman"/>
                <w:color w:val="000000"/>
              </w:rPr>
              <w:t>3</w:t>
            </w:r>
          </w:p>
        </w:tc>
      </w:tr>
      <w:tr w:rsidR="008E6F26" w:rsidRPr="00DD3565" w14:paraId="673914AF"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452AC5D1"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14F3C216"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666993B1" w14:textId="7955CB0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0.72</w:t>
            </w:r>
          </w:p>
        </w:tc>
        <w:tc>
          <w:tcPr>
            <w:tcW w:w="1395" w:type="dxa"/>
            <w:tcBorders>
              <w:top w:val="single" w:sz="4" w:space="0" w:color="auto"/>
              <w:left w:val="nil"/>
              <w:bottom w:val="nil"/>
              <w:right w:val="nil"/>
            </w:tcBorders>
            <w:shd w:val="clear" w:color="auto" w:fill="auto"/>
            <w:noWrap/>
            <w:vAlign w:val="bottom"/>
          </w:tcPr>
          <w:p w14:paraId="7B53D500" w14:textId="1E5CA77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A1F49D3" w14:textId="2CB9C23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w:t>
            </w:r>
          </w:p>
        </w:tc>
        <w:tc>
          <w:tcPr>
            <w:tcW w:w="1209" w:type="dxa"/>
            <w:tcBorders>
              <w:top w:val="single" w:sz="4" w:space="0" w:color="auto"/>
              <w:left w:val="nil"/>
              <w:bottom w:val="nil"/>
              <w:right w:val="single" w:sz="4" w:space="0" w:color="auto"/>
            </w:tcBorders>
            <w:shd w:val="clear" w:color="auto" w:fill="auto"/>
            <w:noWrap/>
            <w:vAlign w:val="bottom"/>
          </w:tcPr>
          <w:p w14:paraId="7D6001FC" w14:textId="37529858"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r>
      <w:tr w:rsidR="008E6F26" w:rsidRPr="00DD3565" w14:paraId="5408DCD8" w14:textId="77777777" w:rsidTr="008E6F26">
        <w:trPr>
          <w:trHeight w:val="306"/>
        </w:trPr>
        <w:tc>
          <w:tcPr>
            <w:tcW w:w="1145" w:type="dxa"/>
            <w:vMerge/>
            <w:tcBorders>
              <w:left w:val="single" w:sz="4" w:space="0" w:color="auto"/>
              <w:right w:val="single" w:sz="4" w:space="0" w:color="auto"/>
            </w:tcBorders>
            <w:vAlign w:val="center"/>
            <w:hideMark/>
          </w:tcPr>
          <w:p w14:paraId="13DB6C6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DA2AF7"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43AF427C" w14:textId="20B28E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0.82</w:t>
            </w:r>
          </w:p>
        </w:tc>
        <w:tc>
          <w:tcPr>
            <w:tcW w:w="1395" w:type="dxa"/>
            <w:tcBorders>
              <w:top w:val="nil"/>
              <w:left w:val="nil"/>
              <w:bottom w:val="nil"/>
              <w:right w:val="nil"/>
            </w:tcBorders>
            <w:shd w:val="clear" w:color="auto" w:fill="auto"/>
            <w:noWrap/>
            <w:vAlign w:val="bottom"/>
          </w:tcPr>
          <w:p w14:paraId="35967972" w14:textId="3690D2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0.84</w:t>
            </w:r>
          </w:p>
        </w:tc>
        <w:tc>
          <w:tcPr>
            <w:tcW w:w="1209" w:type="dxa"/>
            <w:tcBorders>
              <w:top w:val="nil"/>
              <w:left w:val="nil"/>
              <w:bottom w:val="nil"/>
              <w:right w:val="nil"/>
            </w:tcBorders>
            <w:shd w:val="clear" w:color="auto" w:fill="auto"/>
            <w:noWrap/>
            <w:vAlign w:val="bottom"/>
          </w:tcPr>
          <w:p w14:paraId="68BDE18E" w14:textId="7B75E9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5782E7F1" w14:textId="1879DA6B"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0.68</w:t>
            </w:r>
          </w:p>
        </w:tc>
      </w:tr>
      <w:tr w:rsidR="008E6F26" w:rsidRPr="00DD3565" w14:paraId="06A076AC" w14:textId="77777777" w:rsidTr="008E6F26">
        <w:trPr>
          <w:trHeight w:val="306"/>
        </w:trPr>
        <w:tc>
          <w:tcPr>
            <w:tcW w:w="1145" w:type="dxa"/>
            <w:vMerge/>
            <w:tcBorders>
              <w:left w:val="single" w:sz="4" w:space="0" w:color="auto"/>
              <w:right w:val="single" w:sz="4" w:space="0" w:color="auto"/>
            </w:tcBorders>
            <w:vAlign w:val="center"/>
            <w:hideMark/>
          </w:tcPr>
          <w:p w14:paraId="730D3191"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C33857B"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F9498A0" w14:textId="0E2D05B2"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42AFFCE7" w14:textId="6879517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0.89</w:t>
            </w:r>
          </w:p>
        </w:tc>
        <w:tc>
          <w:tcPr>
            <w:tcW w:w="1209" w:type="dxa"/>
            <w:tcBorders>
              <w:top w:val="nil"/>
              <w:left w:val="nil"/>
              <w:bottom w:val="single" w:sz="4" w:space="0" w:color="auto"/>
              <w:right w:val="nil"/>
            </w:tcBorders>
            <w:shd w:val="clear" w:color="auto" w:fill="auto"/>
            <w:noWrap/>
            <w:vAlign w:val="bottom"/>
          </w:tcPr>
          <w:p w14:paraId="74860E65" w14:textId="00E51BD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c>
          <w:tcPr>
            <w:tcW w:w="1209" w:type="dxa"/>
            <w:tcBorders>
              <w:top w:val="nil"/>
              <w:left w:val="nil"/>
              <w:bottom w:val="single" w:sz="4" w:space="0" w:color="auto"/>
              <w:right w:val="single" w:sz="4" w:space="0" w:color="auto"/>
            </w:tcBorders>
            <w:shd w:val="clear" w:color="auto" w:fill="auto"/>
            <w:noWrap/>
            <w:vAlign w:val="bottom"/>
          </w:tcPr>
          <w:p w14:paraId="55E328C8" w14:textId="7D002F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r>
      <w:tr w:rsidR="008E6F26" w:rsidRPr="00DD3565" w14:paraId="41439C20" w14:textId="77777777" w:rsidTr="008E6F26">
        <w:trPr>
          <w:trHeight w:val="312"/>
        </w:trPr>
        <w:tc>
          <w:tcPr>
            <w:tcW w:w="1145" w:type="dxa"/>
            <w:vMerge/>
            <w:tcBorders>
              <w:left w:val="single" w:sz="4" w:space="0" w:color="auto"/>
              <w:right w:val="single" w:sz="4" w:space="0" w:color="auto"/>
            </w:tcBorders>
            <w:vAlign w:val="center"/>
            <w:hideMark/>
          </w:tcPr>
          <w:p w14:paraId="54F55B2E"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B7E47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0C50453" w14:textId="27FABD56"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w:t>
            </w:r>
            <w:r>
              <w:rPr>
                <w:rFonts w:ascii="Times New Roman" w:eastAsia="Times New Roman" w:hAnsi="Times New Roman" w:cs="Times New Roman"/>
                <w:color w:val="000000"/>
              </w:rPr>
              <w:t>68</w:t>
            </w:r>
          </w:p>
        </w:tc>
      </w:tr>
      <w:tr w:rsidR="008E6F26" w:rsidRPr="00DD3565" w14:paraId="04D75A48" w14:textId="77777777" w:rsidTr="008E6F26">
        <w:trPr>
          <w:trHeight w:val="312"/>
        </w:trPr>
        <w:tc>
          <w:tcPr>
            <w:tcW w:w="1145" w:type="dxa"/>
            <w:vMerge/>
            <w:tcBorders>
              <w:left w:val="single" w:sz="4" w:space="0" w:color="auto"/>
              <w:bottom w:val="single" w:sz="4" w:space="0" w:color="auto"/>
              <w:right w:val="single" w:sz="4" w:space="0" w:color="auto"/>
            </w:tcBorders>
            <w:vAlign w:val="center"/>
          </w:tcPr>
          <w:p w14:paraId="59C94566"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197848B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368AC5E9" w14:textId="5A14BD30"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w:t>
            </w:r>
            <w:r>
              <w:rPr>
                <w:rFonts w:ascii="Times New Roman" w:eastAsia="Times New Roman" w:hAnsi="Times New Roman" w:cs="Times New Roman"/>
                <w:color w:val="000000"/>
              </w:rPr>
              <w:t>901</w:t>
            </w:r>
          </w:p>
        </w:tc>
      </w:tr>
    </w:tbl>
    <w:p w14:paraId="358045D1" w14:textId="3BB56C00" w:rsidR="008E6F26" w:rsidRDefault="008E6F26" w:rsidP="00B07A15">
      <w:pPr>
        <w:spacing w:before="120" w:after="120" w:line="360" w:lineRule="auto"/>
        <w:ind w:left="720" w:firstLine="504"/>
        <w:rPr>
          <w:rFonts w:ascii="Times New Roman" w:hAnsi="Times New Roman" w:cs="Times New Roman"/>
        </w:rPr>
      </w:pPr>
    </w:p>
    <w:p w14:paraId="2CAD9BD2" w14:textId="79340B51" w:rsidR="00033C01" w:rsidRDefault="00033C01" w:rsidP="00D1410C">
      <w:pPr>
        <w:spacing w:before="120" w:after="120" w:line="360" w:lineRule="auto"/>
        <w:ind w:left="720"/>
        <w:rPr>
          <w:rFonts w:ascii="Times New Roman" w:hAnsi="Times New Roman" w:cs="Times New Roman"/>
        </w:rPr>
      </w:pPr>
      <w:r>
        <w:rPr>
          <w:rFonts w:ascii="Times New Roman" w:hAnsi="Times New Roman" w:cs="Times New Roman"/>
        </w:rPr>
        <w:t>The confusion matrix obtained through prediction on validation dataset is illustrated below.</w:t>
      </w:r>
    </w:p>
    <w:tbl>
      <w:tblPr>
        <w:tblW w:w="5000" w:type="dxa"/>
        <w:tblInd w:w="143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0"/>
        <w:gridCol w:w="1000"/>
        <w:gridCol w:w="1000"/>
        <w:gridCol w:w="1000"/>
        <w:gridCol w:w="1000"/>
      </w:tblGrid>
      <w:tr w:rsidR="00033C01" w:rsidRPr="00033C01" w14:paraId="50CCF4A0" w14:textId="77777777" w:rsidTr="00033C01">
        <w:trPr>
          <w:trHeight w:val="288"/>
        </w:trPr>
        <w:tc>
          <w:tcPr>
            <w:tcW w:w="1000" w:type="dxa"/>
            <w:tcBorders>
              <w:top w:val="single" w:sz="4" w:space="0" w:color="auto"/>
              <w:bottom w:val="single" w:sz="4" w:space="0" w:color="auto"/>
              <w:right w:val="single" w:sz="4" w:space="0" w:color="auto"/>
            </w:tcBorders>
            <w:shd w:val="clear" w:color="auto" w:fill="auto"/>
            <w:noWrap/>
            <w:vAlign w:val="center"/>
            <w:hideMark/>
          </w:tcPr>
          <w:p w14:paraId="24EA4C5C" w14:textId="77777777" w:rsidR="00033C01" w:rsidRPr="00033C01" w:rsidRDefault="00033C01" w:rsidP="002D2B45">
            <w:pPr>
              <w:spacing w:after="0" w:line="360" w:lineRule="auto"/>
              <w:rPr>
                <w:rFonts w:ascii="Times New Roman" w:eastAsia="Times New Roman" w:hAnsi="Times New Roman" w:cs="Times New Roman"/>
                <w:sz w:val="24"/>
                <w:szCs w:val="24"/>
              </w:rPr>
            </w:pPr>
          </w:p>
        </w:tc>
        <w:tc>
          <w:tcPr>
            <w:tcW w:w="1000" w:type="dxa"/>
            <w:tcBorders>
              <w:top w:val="single" w:sz="4" w:space="0" w:color="auto"/>
              <w:left w:val="single" w:sz="4" w:space="0" w:color="auto"/>
              <w:bottom w:val="single" w:sz="4" w:space="0" w:color="auto"/>
            </w:tcBorders>
            <w:shd w:val="clear" w:color="auto" w:fill="auto"/>
            <w:noWrap/>
            <w:vAlign w:val="bottom"/>
            <w:hideMark/>
          </w:tcPr>
          <w:p w14:paraId="4B802C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Q1</w:t>
            </w:r>
          </w:p>
        </w:tc>
        <w:tc>
          <w:tcPr>
            <w:tcW w:w="1000" w:type="dxa"/>
            <w:tcBorders>
              <w:top w:val="single" w:sz="4" w:space="0" w:color="auto"/>
              <w:bottom w:val="single" w:sz="4" w:space="0" w:color="auto"/>
            </w:tcBorders>
            <w:shd w:val="clear" w:color="auto" w:fill="auto"/>
            <w:noWrap/>
            <w:vAlign w:val="bottom"/>
            <w:hideMark/>
          </w:tcPr>
          <w:p w14:paraId="0F449E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Q2</w:t>
            </w:r>
          </w:p>
        </w:tc>
        <w:tc>
          <w:tcPr>
            <w:tcW w:w="1000" w:type="dxa"/>
            <w:tcBorders>
              <w:top w:val="single" w:sz="4" w:space="0" w:color="auto"/>
              <w:bottom w:val="single" w:sz="4" w:space="0" w:color="auto"/>
            </w:tcBorders>
            <w:shd w:val="clear" w:color="auto" w:fill="auto"/>
            <w:noWrap/>
            <w:vAlign w:val="bottom"/>
            <w:hideMark/>
          </w:tcPr>
          <w:p w14:paraId="568DEE60"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Q3</w:t>
            </w:r>
          </w:p>
        </w:tc>
        <w:tc>
          <w:tcPr>
            <w:tcW w:w="1000" w:type="dxa"/>
            <w:tcBorders>
              <w:top w:val="single" w:sz="4" w:space="0" w:color="auto"/>
              <w:bottom w:val="single" w:sz="4" w:space="0" w:color="auto"/>
            </w:tcBorders>
            <w:shd w:val="clear" w:color="auto" w:fill="auto"/>
            <w:noWrap/>
            <w:vAlign w:val="bottom"/>
            <w:hideMark/>
          </w:tcPr>
          <w:p w14:paraId="1DFEBE08"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Q4</w:t>
            </w:r>
          </w:p>
        </w:tc>
      </w:tr>
      <w:tr w:rsidR="00033C01" w:rsidRPr="00033C01" w14:paraId="59BA4ECE" w14:textId="77777777" w:rsidTr="00033C01">
        <w:trPr>
          <w:trHeight w:val="288"/>
        </w:trPr>
        <w:tc>
          <w:tcPr>
            <w:tcW w:w="1000" w:type="dxa"/>
            <w:tcBorders>
              <w:top w:val="single" w:sz="4" w:space="0" w:color="auto"/>
              <w:right w:val="single" w:sz="4" w:space="0" w:color="auto"/>
            </w:tcBorders>
            <w:shd w:val="clear" w:color="auto" w:fill="auto"/>
            <w:noWrap/>
            <w:vAlign w:val="center"/>
            <w:hideMark/>
          </w:tcPr>
          <w:p w14:paraId="61D16F0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Q1</w:t>
            </w:r>
          </w:p>
        </w:tc>
        <w:tc>
          <w:tcPr>
            <w:tcW w:w="1000" w:type="dxa"/>
            <w:tcBorders>
              <w:top w:val="single" w:sz="4" w:space="0" w:color="auto"/>
              <w:left w:val="single" w:sz="4" w:space="0" w:color="auto"/>
            </w:tcBorders>
            <w:shd w:val="clear" w:color="auto" w:fill="auto"/>
            <w:noWrap/>
            <w:vAlign w:val="bottom"/>
            <w:hideMark/>
          </w:tcPr>
          <w:p w14:paraId="3A9DFFC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129</w:t>
            </w:r>
          </w:p>
        </w:tc>
        <w:tc>
          <w:tcPr>
            <w:tcW w:w="1000" w:type="dxa"/>
            <w:tcBorders>
              <w:top w:val="single" w:sz="4" w:space="0" w:color="auto"/>
            </w:tcBorders>
            <w:shd w:val="clear" w:color="auto" w:fill="auto"/>
            <w:noWrap/>
            <w:vAlign w:val="bottom"/>
            <w:hideMark/>
          </w:tcPr>
          <w:p w14:paraId="5A6ADFD1"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6</w:t>
            </w:r>
          </w:p>
        </w:tc>
        <w:tc>
          <w:tcPr>
            <w:tcW w:w="1000" w:type="dxa"/>
            <w:tcBorders>
              <w:top w:val="single" w:sz="4" w:space="0" w:color="auto"/>
            </w:tcBorders>
            <w:shd w:val="clear" w:color="auto" w:fill="auto"/>
            <w:noWrap/>
            <w:vAlign w:val="bottom"/>
            <w:hideMark/>
          </w:tcPr>
          <w:p w14:paraId="5119434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w:t>
            </w:r>
          </w:p>
        </w:tc>
        <w:tc>
          <w:tcPr>
            <w:tcW w:w="1000" w:type="dxa"/>
            <w:tcBorders>
              <w:top w:val="single" w:sz="4" w:space="0" w:color="auto"/>
            </w:tcBorders>
            <w:shd w:val="clear" w:color="auto" w:fill="auto"/>
            <w:noWrap/>
            <w:vAlign w:val="bottom"/>
            <w:hideMark/>
          </w:tcPr>
          <w:p w14:paraId="51378370"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9</w:t>
            </w:r>
          </w:p>
        </w:tc>
      </w:tr>
      <w:tr w:rsidR="00033C01" w:rsidRPr="00033C01" w14:paraId="3FEB622A" w14:textId="77777777" w:rsidTr="00033C01">
        <w:trPr>
          <w:trHeight w:val="288"/>
        </w:trPr>
        <w:tc>
          <w:tcPr>
            <w:tcW w:w="1000" w:type="dxa"/>
            <w:tcBorders>
              <w:right w:val="single" w:sz="4" w:space="0" w:color="auto"/>
            </w:tcBorders>
            <w:shd w:val="clear" w:color="auto" w:fill="auto"/>
            <w:noWrap/>
            <w:vAlign w:val="center"/>
            <w:hideMark/>
          </w:tcPr>
          <w:p w14:paraId="5B6E1CF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Q2</w:t>
            </w:r>
          </w:p>
        </w:tc>
        <w:tc>
          <w:tcPr>
            <w:tcW w:w="1000" w:type="dxa"/>
            <w:tcBorders>
              <w:left w:val="single" w:sz="4" w:space="0" w:color="auto"/>
            </w:tcBorders>
            <w:shd w:val="clear" w:color="auto" w:fill="auto"/>
            <w:noWrap/>
            <w:vAlign w:val="bottom"/>
            <w:hideMark/>
          </w:tcPr>
          <w:p w14:paraId="2A5ADB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18</w:t>
            </w:r>
          </w:p>
        </w:tc>
        <w:tc>
          <w:tcPr>
            <w:tcW w:w="1000" w:type="dxa"/>
            <w:shd w:val="clear" w:color="auto" w:fill="auto"/>
            <w:noWrap/>
            <w:vAlign w:val="bottom"/>
            <w:hideMark/>
          </w:tcPr>
          <w:p w14:paraId="7AAFCC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133</w:t>
            </w:r>
          </w:p>
        </w:tc>
        <w:tc>
          <w:tcPr>
            <w:tcW w:w="1000" w:type="dxa"/>
            <w:shd w:val="clear" w:color="auto" w:fill="auto"/>
            <w:noWrap/>
            <w:vAlign w:val="bottom"/>
            <w:hideMark/>
          </w:tcPr>
          <w:p w14:paraId="455183B5"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6336947D"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4</w:t>
            </w:r>
          </w:p>
        </w:tc>
      </w:tr>
      <w:tr w:rsidR="00033C01" w:rsidRPr="00033C01" w14:paraId="373811E0" w14:textId="77777777" w:rsidTr="00033C01">
        <w:trPr>
          <w:trHeight w:val="282"/>
        </w:trPr>
        <w:tc>
          <w:tcPr>
            <w:tcW w:w="1000" w:type="dxa"/>
            <w:tcBorders>
              <w:right w:val="single" w:sz="4" w:space="0" w:color="auto"/>
            </w:tcBorders>
            <w:shd w:val="clear" w:color="auto" w:fill="auto"/>
            <w:noWrap/>
            <w:vAlign w:val="center"/>
            <w:hideMark/>
          </w:tcPr>
          <w:p w14:paraId="4421CE88"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Q3</w:t>
            </w:r>
          </w:p>
        </w:tc>
        <w:tc>
          <w:tcPr>
            <w:tcW w:w="1000" w:type="dxa"/>
            <w:tcBorders>
              <w:left w:val="single" w:sz="4" w:space="0" w:color="auto"/>
            </w:tcBorders>
            <w:shd w:val="clear" w:color="auto" w:fill="auto"/>
            <w:noWrap/>
            <w:vAlign w:val="bottom"/>
            <w:hideMark/>
          </w:tcPr>
          <w:p w14:paraId="5FFD191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14</w:t>
            </w:r>
          </w:p>
        </w:tc>
        <w:tc>
          <w:tcPr>
            <w:tcW w:w="1000" w:type="dxa"/>
            <w:shd w:val="clear" w:color="auto" w:fill="auto"/>
            <w:noWrap/>
            <w:vAlign w:val="bottom"/>
            <w:hideMark/>
          </w:tcPr>
          <w:p w14:paraId="0BB941F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5D2508D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114</w:t>
            </w:r>
          </w:p>
        </w:tc>
        <w:tc>
          <w:tcPr>
            <w:tcW w:w="1000" w:type="dxa"/>
            <w:shd w:val="clear" w:color="auto" w:fill="auto"/>
            <w:noWrap/>
            <w:vAlign w:val="bottom"/>
            <w:hideMark/>
          </w:tcPr>
          <w:p w14:paraId="70D1AF1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26</w:t>
            </w:r>
          </w:p>
        </w:tc>
      </w:tr>
      <w:tr w:rsidR="00033C01" w:rsidRPr="00033C01" w14:paraId="53DE4CCD" w14:textId="77777777" w:rsidTr="00033C01">
        <w:trPr>
          <w:trHeight w:val="282"/>
        </w:trPr>
        <w:tc>
          <w:tcPr>
            <w:tcW w:w="1000" w:type="dxa"/>
            <w:tcBorders>
              <w:bottom w:val="single" w:sz="4" w:space="0" w:color="auto"/>
              <w:right w:val="single" w:sz="4" w:space="0" w:color="auto"/>
            </w:tcBorders>
            <w:shd w:val="clear" w:color="auto" w:fill="auto"/>
            <w:noWrap/>
            <w:vAlign w:val="center"/>
            <w:hideMark/>
          </w:tcPr>
          <w:p w14:paraId="7D12A180"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Q4</w:t>
            </w:r>
          </w:p>
        </w:tc>
        <w:tc>
          <w:tcPr>
            <w:tcW w:w="1000" w:type="dxa"/>
            <w:tcBorders>
              <w:left w:val="single" w:sz="4" w:space="0" w:color="auto"/>
            </w:tcBorders>
            <w:shd w:val="clear" w:color="auto" w:fill="auto"/>
            <w:noWrap/>
            <w:vAlign w:val="bottom"/>
            <w:hideMark/>
          </w:tcPr>
          <w:p w14:paraId="4ECAB79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17</w:t>
            </w:r>
          </w:p>
        </w:tc>
        <w:tc>
          <w:tcPr>
            <w:tcW w:w="1000" w:type="dxa"/>
            <w:shd w:val="clear" w:color="auto" w:fill="auto"/>
            <w:noWrap/>
            <w:vAlign w:val="bottom"/>
            <w:hideMark/>
          </w:tcPr>
          <w:p w14:paraId="51F2F5A6"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0</w:t>
            </w:r>
          </w:p>
        </w:tc>
        <w:tc>
          <w:tcPr>
            <w:tcW w:w="1000" w:type="dxa"/>
            <w:shd w:val="clear" w:color="auto" w:fill="auto"/>
            <w:noWrap/>
            <w:vAlign w:val="bottom"/>
            <w:hideMark/>
          </w:tcPr>
          <w:p w14:paraId="70C6C58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33</w:t>
            </w:r>
          </w:p>
        </w:tc>
        <w:tc>
          <w:tcPr>
            <w:tcW w:w="1000" w:type="dxa"/>
            <w:shd w:val="clear" w:color="auto" w:fill="auto"/>
            <w:noWrap/>
            <w:vAlign w:val="bottom"/>
            <w:hideMark/>
          </w:tcPr>
          <w:p w14:paraId="1495DA24"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107</w:t>
            </w:r>
          </w:p>
        </w:tc>
      </w:tr>
    </w:tbl>
    <w:p w14:paraId="5CA31D28" w14:textId="77777777" w:rsidR="00033C01" w:rsidRDefault="00033C01" w:rsidP="00D1410C">
      <w:pPr>
        <w:spacing w:before="120" w:after="120" w:line="360" w:lineRule="auto"/>
        <w:ind w:left="720"/>
        <w:rPr>
          <w:rFonts w:ascii="Times New Roman" w:hAnsi="Times New Roman" w:cs="Times New Roman"/>
        </w:rPr>
      </w:pPr>
    </w:p>
    <w:p w14:paraId="763D9C9B" w14:textId="77777777" w:rsidR="00904540" w:rsidRDefault="00904540">
      <w:pPr>
        <w:rPr>
          <w:rFonts w:ascii="Times New Roman" w:hAnsi="Times New Roman" w:cs="Times New Roman"/>
        </w:rPr>
      </w:pPr>
      <w:r>
        <w:rPr>
          <w:rFonts w:ascii="Times New Roman" w:hAnsi="Times New Roman" w:cs="Times New Roman"/>
        </w:rPr>
        <w:br w:type="page"/>
      </w:r>
    </w:p>
    <w:p w14:paraId="60AECD13" w14:textId="7E35EFCE" w:rsidR="00FC4EA6" w:rsidRDefault="00FC4EA6" w:rsidP="00D1410C">
      <w:pPr>
        <w:spacing w:before="120" w:after="120" w:line="360" w:lineRule="auto"/>
        <w:ind w:left="720"/>
        <w:rPr>
          <w:rFonts w:ascii="Times New Roman" w:hAnsi="Times New Roman" w:cs="Times New Roman"/>
        </w:rPr>
      </w:pPr>
      <w:r>
        <w:rPr>
          <w:rFonts w:ascii="Times New Roman" w:hAnsi="Times New Roman" w:cs="Times New Roman"/>
        </w:rPr>
        <w:lastRenderedPageBreak/>
        <w:t>The table below also illustrates various models developed during the analysis and its comparison using validation accuracies &amp; AUC.</w:t>
      </w:r>
    </w:p>
    <w:tbl>
      <w:tblPr>
        <w:tblStyle w:val="TableGrid"/>
        <w:tblW w:w="0" w:type="auto"/>
        <w:tblInd w:w="1311" w:type="dxa"/>
        <w:tblBorders>
          <w:insideH w:val="none" w:sz="0" w:space="0" w:color="auto"/>
          <w:insideV w:val="none" w:sz="0" w:space="0" w:color="auto"/>
        </w:tblBorders>
        <w:tblLook w:val="04A0" w:firstRow="1" w:lastRow="0" w:firstColumn="1" w:lastColumn="0" w:noHBand="0" w:noVBand="1"/>
      </w:tblPr>
      <w:tblGrid>
        <w:gridCol w:w="326"/>
        <w:gridCol w:w="2588"/>
        <w:gridCol w:w="1440"/>
        <w:gridCol w:w="1108"/>
        <w:gridCol w:w="1540"/>
      </w:tblGrid>
      <w:tr w:rsidR="00FC4EA6" w:rsidRPr="0005574F" w14:paraId="58580C10" w14:textId="77777777" w:rsidTr="0005574F">
        <w:tc>
          <w:tcPr>
            <w:tcW w:w="326" w:type="dxa"/>
            <w:tcBorders>
              <w:top w:val="single" w:sz="4" w:space="0" w:color="auto"/>
              <w:bottom w:val="single" w:sz="4" w:space="0" w:color="auto"/>
              <w:right w:val="single" w:sz="4" w:space="0" w:color="auto"/>
            </w:tcBorders>
          </w:tcPr>
          <w:p w14:paraId="167D8051" w14:textId="1056375F"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w:t>
            </w:r>
          </w:p>
        </w:tc>
        <w:tc>
          <w:tcPr>
            <w:tcW w:w="2588" w:type="dxa"/>
            <w:tcBorders>
              <w:top w:val="single" w:sz="4" w:space="0" w:color="auto"/>
              <w:left w:val="single" w:sz="4" w:space="0" w:color="auto"/>
              <w:bottom w:val="single" w:sz="4" w:space="0" w:color="auto"/>
              <w:right w:val="single" w:sz="4" w:space="0" w:color="auto"/>
            </w:tcBorders>
          </w:tcPr>
          <w:p w14:paraId="67B05CF8" w14:textId="6AE260EA"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Model</w:t>
            </w:r>
          </w:p>
        </w:tc>
        <w:tc>
          <w:tcPr>
            <w:tcW w:w="1440" w:type="dxa"/>
            <w:tcBorders>
              <w:top w:val="single" w:sz="4" w:space="0" w:color="auto"/>
              <w:left w:val="single" w:sz="4" w:space="0" w:color="auto"/>
              <w:bottom w:val="single" w:sz="4" w:space="0" w:color="auto"/>
              <w:right w:val="single" w:sz="4" w:space="0" w:color="auto"/>
            </w:tcBorders>
          </w:tcPr>
          <w:p w14:paraId="73EB831D" w14:textId="0B6AC56B"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 xml:space="preserve"># </w:t>
            </w:r>
            <w:proofErr w:type="gramStart"/>
            <w:r w:rsidRPr="0005574F">
              <w:rPr>
                <w:rFonts w:ascii="Times New Roman" w:hAnsi="Times New Roman" w:cs="Times New Roman"/>
                <w:b/>
                <w:bCs/>
                <w:u w:val="single"/>
              </w:rPr>
              <w:t>of</w:t>
            </w:r>
            <w:proofErr w:type="gramEnd"/>
            <w:r w:rsidRPr="0005574F">
              <w:rPr>
                <w:rFonts w:ascii="Times New Roman" w:hAnsi="Times New Roman" w:cs="Times New Roman"/>
                <w:b/>
                <w:bCs/>
                <w:u w:val="single"/>
              </w:rPr>
              <w:t xml:space="preserve"> features</w:t>
            </w:r>
          </w:p>
        </w:tc>
        <w:tc>
          <w:tcPr>
            <w:tcW w:w="1020" w:type="dxa"/>
            <w:tcBorders>
              <w:top w:val="single" w:sz="4" w:space="0" w:color="auto"/>
              <w:left w:val="single" w:sz="4" w:space="0" w:color="auto"/>
              <w:bottom w:val="single" w:sz="4" w:space="0" w:color="auto"/>
              <w:right w:val="single" w:sz="4" w:space="0" w:color="auto"/>
            </w:tcBorders>
          </w:tcPr>
          <w:p w14:paraId="2D11D464" w14:textId="292C9137"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Accuracy</w:t>
            </w:r>
          </w:p>
        </w:tc>
        <w:tc>
          <w:tcPr>
            <w:tcW w:w="1540" w:type="dxa"/>
            <w:tcBorders>
              <w:top w:val="single" w:sz="4" w:space="0" w:color="auto"/>
              <w:left w:val="single" w:sz="4" w:space="0" w:color="auto"/>
              <w:bottom w:val="single" w:sz="4" w:space="0" w:color="auto"/>
            </w:tcBorders>
          </w:tcPr>
          <w:p w14:paraId="200DC6B0" w14:textId="0A9A2DC1"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AUC</w:t>
            </w:r>
          </w:p>
        </w:tc>
      </w:tr>
      <w:tr w:rsidR="00FC4EA6" w14:paraId="3648B824" w14:textId="77777777" w:rsidTr="0005574F">
        <w:tc>
          <w:tcPr>
            <w:tcW w:w="326" w:type="dxa"/>
            <w:tcBorders>
              <w:top w:val="single" w:sz="4" w:space="0" w:color="auto"/>
              <w:right w:val="single" w:sz="4" w:space="0" w:color="auto"/>
            </w:tcBorders>
          </w:tcPr>
          <w:p w14:paraId="44D3A1B9" w14:textId="30D4F8E4"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1</w:t>
            </w:r>
          </w:p>
        </w:tc>
        <w:tc>
          <w:tcPr>
            <w:tcW w:w="2588" w:type="dxa"/>
            <w:tcBorders>
              <w:top w:val="single" w:sz="4" w:space="0" w:color="auto"/>
              <w:left w:val="single" w:sz="4" w:space="0" w:color="auto"/>
              <w:right w:val="single" w:sz="4" w:space="0" w:color="auto"/>
            </w:tcBorders>
          </w:tcPr>
          <w:p w14:paraId="05EFFCDE" w14:textId="4C7726F2"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Final Model</w:t>
            </w:r>
          </w:p>
        </w:tc>
        <w:tc>
          <w:tcPr>
            <w:tcW w:w="1440" w:type="dxa"/>
            <w:tcBorders>
              <w:top w:val="single" w:sz="4" w:space="0" w:color="auto"/>
              <w:left w:val="single" w:sz="4" w:space="0" w:color="auto"/>
              <w:right w:val="single" w:sz="4" w:space="0" w:color="auto"/>
            </w:tcBorders>
          </w:tcPr>
          <w:p w14:paraId="62C48F23" w14:textId="22E40607"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90</w:t>
            </w:r>
          </w:p>
        </w:tc>
        <w:tc>
          <w:tcPr>
            <w:tcW w:w="1020" w:type="dxa"/>
            <w:tcBorders>
              <w:top w:val="single" w:sz="4" w:space="0" w:color="auto"/>
              <w:left w:val="single" w:sz="4" w:space="0" w:color="auto"/>
              <w:right w:val="single" w:sz="4" w:space="0" w:color="auto"/>
            </w:tcBorders>
          </w:tcPr>
          <w:p w14:paraId="29B41E4A" w14:textId="25D4F96E"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0.798</w:t>
            </w:r>
          </w:p>
        </w:tc>
        <w:tc>
          <w:tcPr>
            <w:tcW w:w="1540" w:type="dxa"/>
            <w:tcBorders>
              <w:top w:val="single" w:sz="4" w:space="0" w:color="auto"/>
              <w:left w:val="single" w:sz="4" w:space="0" w:color="auto"/>
            </w:tcBorders>
          </w:tcPr>
          <w:p w14:paraId="7DFAB7EC" w14:textId="212A17CB"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0.913</w:t>
            </w:r>
          </w:p>
        </w:tc>
      </w:tr>
      <w:tr w:rsidR="00FC4EA6" w14:paraId="363FCB51" w14:textId="77777777" w:rsidTr="0005574F">
        <w:tc>
          <w:tcPr>
            <w:tcW w:w="326" w:type="dxa"/>
            <w:tcBorders>
              <w:right w:val="single" w:sz="4" w:space="0" w:color="auto"/>
            </w:tcBorders>
          </w:tcPr>
          <w:p w14:paraId="366D0B9A" w14:textId="4867AF9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2</w:t>
            </w:r>
          </w:p>
        </w:tc>
        <w:tc>
          <w:tcPr>
            <w:tcW w:w="2588" w:type="dxa"/>
            <w:tcBorders>
              <w:left w:val="single" w:sz="4" w:space="0" w:color="auto"/>
              <w:right w:val="single" w:sz="4" w:space="0" w:color="auto"/>
            </w:tcBorders>
          </w:tcPr>
          <w:p w14:paraId="1062F2C8" w14:textId="63A25DA8"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Baseline Model</w:t>
            </w:r>
          </w:p>
        </w:tc>
        <w:tc>
          <w:tcPr>
            <w:tcW w:w="1440" w:type="dxa"/>
            <w:tcBorders>
              <w:left w:val="single" w:sz="4" w:space="0" w:color="auto"/>
              <w:right w:val="single" w:sz="4" w:space="0" w:color="auto"/>
            </w:tcBorders>
          </w:tcPr>
          <w:p w14:paraId="3F08A258" w14:textId="48E035BC"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4948F2F1" w14:textId="6BB010D4"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0.778</w:t>
            </w:r>
          </w:p>
        </w:tc>
        <w:tc>
          <w:tcPr>
            <w:tcW w:w="1540" w:type="dxa"/>
            <w:tcBorders>
              <w:left w:val="single" w:sz="4" w:space="0" w:color="auto"/>
            </w:tcBorders>
          </w:tcPr>
          <w:p w14:paraId="0E9CF3C0" w14:textId="5DB0617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0.898</w:t>
            </w:r>
          </w:p>
        </w:tc>
      </w:tr>
      <w:tr w:rsidR="00FC4EA6" w14:paraId="10B7B5B3" w14:textId="77777777" w:rsidTr="0005574F">
        <w:tc>
          <w:tcPr>
            <w:tcW w:w="326" w:type="dxa"/>
            <w:tcBorders>
              <w:right w:val="single" w:sz="4" w:space="0" w:color="auto"/>
            </w:tcBorders>
          </w:tcPr>
          <w:p w14:paraId="5663357C" w14:textId="72C249D3"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3</w:t>
            </w:r>
          </w:p>
        </w:tc>
        <w:tc>
          <w:tcPr>
            <w:tcW w:w="2588" w:type="dxa"/>
            <w:tcBorders>
              <w:left w:val="single" w:sz="4" w:space="0" w:color="auto"/>
              <w:right w:val="single" w:sz="4" w:space="0" w:color="auto"/>
            </w:tcBorders>
          </w:tcPr>
          <w:p w14:paraId="3707CC10" w14:textId="2E19883C"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Initial model (SAMME.R)</w:t>
            </w:r>
          </w:p>
        </w:tc>
        <w:tc>
          <w:tcPr>
            <w:tcW w:w="1440" w:type="dxa"/>
            <w:tcBorders>
              <w:left w:val="single" w:sz="4" w:space="0" w:color="auto"/>
              <w:right w:val="single" w:sz="4" w:space="0" w:color="auto"/>
            </w:tcBorders>
          </w:tcPr>
          <w:p w14:paraId="412C46E6" w14:textId="7FC768A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5AA8AB29" w14:textId="2F72720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0.772</w:t>
            </w:r>
          </w:p>
        </w:tc>
        <w:tc>
          <w:tcPr>
            <w:tcW w:w="1540" w:type="dxa"/>
            <w:tcBorders>
              <w:left w:val="single" w:sz="4" w:space="0" w:color="auto"/>
            </w:tcBorders>
          </w:tcPr>
          <w:p w14:paraId="13BB3A49" w14:textId="3F751E24"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0.905</w:t>
            </w:r>
          </w:p>
        </w:tc>
      </w:tr>
      <w:tr w:rsidR="00161B0D" w14:paraId="061FB4CF" w14:textId="77777777" w:rsidTr="0005574F">
        <w:tc>
          <w:tcPr>
            <w:tcW w:w="326" w:type="dxa"/>
            <w:tcBorders>
              <w:bottom w:val="single" w:sz="4" w:space="0" w:color="auto"/>
              <w:right w:val="single" w:sz="4" w:space="0" w:color="auto"/>
            </w:tcBorders>
          </w:tcPr>
          <w:p w14:paraId="7F692246" w14:textId="31CE5D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w:t>
            </w:r>
          </w:p>
        </w:tc>
        <w:tc>
          <w:tcPr>
            <w:tcW w:w="2588" w:type="dxa"/>
            <w:tcBorders>
              <w:left w:val="single" w:sz="4" w:space="0" w:color="auto"/>
              <w:bottom w:val="single" w:sz="4" w:space="0" w:color="auto"/>
              <w:right w:val="single" w:sz="4" w:space="0" w:color="auto"/>
            </w:tcBorders>
          </w:tcPr>
          <w:p w14:paraId="7F54CEB6" w14:textId="534454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Initial model (SAMME)</w:t>
            </w:r>
          </w:p>
        </w:tc>
        <w:tc>
          <w:tcPr>
            <w:tcW w:w="1440" w:type="dxa"/>
            <w:tcBorders>
              <w:left w:val="single" w:sz="4" w:space="0" w:color="auto"/>
              <w:bottom w:val="single" w:sz="4" w:space="0" w:color="auto"/>
              <w:right w:val="single" w:sz="4" w:space="0" w:color="auto"/>
            </w:tcBorders>
          </w:tcPr>
          <w:p w14:paraId="738B22E9" w14:textId="2563023B"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bottom w:val="single" w:sz="4" w:space="0" w:color="auto"/>
              <w:right w:val="single" w:sz="4" w:space="0" w:color="auto"/>
            </w:tcBorders>
          </w:tcPr>
          <w:p w14:paraId="3BC73C28" w14:textId="56319DBA"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0.773</w:t>
            </w:r>
          </w:p>
        </w:tc>
        <w:tc>
          <w:tcPr>
            <w:tcW w:w="1540" w:type="dxa"/>
            <w:tcBorders>
              <w:left w:val="single" w:sz="4" w:space="0" w:color="auto"/>
            </w:tcBorders>
          </w:tcPr>
          <w:p w14:paraId="655B9994" w14:textId="7612297C"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0.898</w:t>
            </w:r>
          </w:p>
        </w:tc>
      </w:tr>
    </w:tbl>
    <w:p w14:paraId="039F4ABF" w14:textId="47A6AFB0" w:rsidR="00FC4EA6" w:rsidRDefault="00FC4EA6" w:rsidP="00FC4EA6">
      <w:pPr>
        <w:spacing w:before="120" w:after="120" w:line="360" w:lineRule="auto"/>
        <w:rPr>
          <w:rFonts w:ascii="Times New Roman" w:hAnsi="Times New Roman" w:cs="Times New Roman"/>
        </w:rPr>
      </w:pPr>
    </w:p>
    <w:p w14:paraId="72A0529A" w14:textId="77777777" w:rsidR="00BF0DF0" w:rsidRDefault="008F2F47"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Inferences</w:t>
      </w:r>
    </w:p>
    <w:p w14:paraId="011564D9" w14:textId="36682052" w:rsidR="0081698A" w:rsidRDefault="0081698A" w:rsidP="00BF0DF0">
      <w:pPr>
        <w:spacing w:before="120" w:after="120" w:line="360" w:lineRule="auto"/>
        <w:ind w:left="1098" w:firstLine="342"/>
        <w:rPr>
          <w:rFonts w:ascii="Times New Roman" w:hAnsi="Times New Roman" w:cs="Times New Roman"/>
        </w:rPr>
      </w:pPr>
      <w:r w:rsidRPr="0081698A">
        <w:rPr>
          <w:rFonts w:ascii="Times New Roman" w:hAnsi="Times New Roman" w:cs="Times New Roman"/>
        </w:rPr>
        <w:t>To draw relevant inferences and to deduce an abstract framework of musical features that induces emotion, top 5 features were evaluated. The bar plot below illustrates the significance of these features.</w:t>
      </w:r>
    </w:p>
    <w:p w14:paraId="53ACCA5F" w14:textId="66960559" w:rsidR="0081698A" w:rsidRDefault="0081698A" w:rsidP="00BF0DF0">
      <w:pPr>
        <w:spacing w:before="120" w:after="120" w:line="360" w:lineRule="auto"/>
        <w:ind w:left="1098" w:firstLine="342"/>
        <w:rPr>
          <w:rFonts w:ascii="Times New Roman" w:hAnsi="Times New Roman" w:cs="Times New Roman"/>
        </w:rPr>
      </w:pPr>
      <w:r>
        <w:rPr>
          <w:noProof/>
        </w:rPr>
        <w:drawing>
          <wp:inline distT="0" distB="0" distL="0" distR="0" wp14:anchorId="0B16541A" wp14:editId="01DB805F">
            <wp:extent cx="4362450" cy="13819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49" cy="1386533"/>
                    </a:xfrm>
                    <a:prstGeom prst="rect">
                      <a:avLst/>
                    </a:prstGeom>
                    <a:noFill/>
                    <a:ln>
                      <a:noFill/>
                    </a:ln>
                  </pic:spPr>
                </pic:pic>
              </a:graphicData>
            </a:graphic>
          </wp:inline>
        </w:drawing>
      </w:r>
    </w:p>
    <w:p w14:paraId="48B7ED75" w14:textId="2989FBC6" w:rsidR="00401FA3" w:rsidRDefault="00401FA3"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selection of these features by model can be inferred from a musical standpoint. </w:t>
      </w:r>
    </w:p>
    <w:p w14:paraId="2D8C93F4" w14:textId="28861562" w:rsidR="00401FA3" w:rsidRPr="00FB6F2F" w:rsidRDefault="00401FA3" w:rsidP="00401FA3">
      <w:pPr>
        <w:pStyle w:val="ListParagraph"/>
        <w:numPr>
          <w:ilvl w:val="0"/>
          <w:numId w:val="14"/>
        </w:numPr>
        <w:spacing w:before="120" w:after="120" w:line="360" w:lineRule="auto"/>
        <w:rPr>
          <w:rFonts w:ascii="Times New Roman" w:hAnsi="Times New Roman" w:cs="Times New Roman"/>
          <w:b/>
          <w:bCs/>
        </w:rPr>
      </w:pPr>
      <w:r w:rsidRPr="00FB6F2F">
        <w:rPr>
          <w:rFonts w:ascii="Times New Roman" w:hAnsi="Times New Roman" w:cs="Times New Roman"/>
          <w:b/>
          <w:bCs/>
        </w:rPr>
        <w:t>Spectral Centroid</w:t>
      </w:r>
    </w:p>
    <w:p w14:paraId="3AEF2007" w14:textId="36FC9DAD" w:rsidR="00401FA3" w:rsidRDefault="00401FA3" w:rsidP="00401FA3">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For any signal, the spectral centroid refers to the center mass of a frequency spectrum within which the signal belongs to. From a musical perspective, this center mass refers to the “brightness of the sound” or the </w:t>
      </w:r>
      <w:r w:rsidR="00E32417">
        <w:rPr>
          <w:rFonts w:ascii="Times New Roman" w:hAnsi="Times New Roman" w:cs="Times New Roman"/>
        </w:rPr>
        <w:t xml:space="preserve">tonal </w:t>
      </w:r>
      <w:r>
        <w:rPr>
          <w:rFonts w:ascii="Times New Roman" w:hAnsi="Times New Roman" w:cs="Times New Roman"/>
        </w:rPr>
        <w:t>quality of sound which in turn is represented by the timbre that broadly refers to the number of harmonic elements a single frequency involved in the entire frequency spectrum of the music. This feature of music distinguish</w:t>
      </w:r>
      <w:r w:rsidR="001E2715">
        <w:rPr>
          <w:rFonts w:ascii="Times New Roman" w:hAnsi="Times New Roman" w:cs="Times New Roman"/>
        </w:rPr>
        <w:t>es</w:t>
      </w:r>
      <w:r>
        <w:rPr>
          <w:rFonts w:ascii="Times New Roman" w:hAnsi="Times New Roman" w:cs="Times New Roman"/>
        </w:rPr>
        <w:t xml:space="preserve"> musical sound – musical instrument vs voice, percussion vs string instruments, violin vs guitar etc</w:t>
      </w:r>
      <w:r w:rsidR="00901A0E">
        <w:rPr>
          <w:rFonts w:ascii="Times New Roman" w:hAnsi="Times New Roman" w:cs="Times New Roman"/>
        </w:rPr>
        <w:t xml:space="preserve">. and hence AdaBoost model identifies this feature as the most important feature in MER. </w:t>
      </w:r>
      <w:r w:rsidR="001E2715">
        <w:rPr>
          <w:rFonts w:ascii="Times New Roman" w:hAnsi="Times New Roman" w:cs="Times New Roman"/>
        </w:rPr>
        <w:t xml:space="preserve">Human brain also relies on this feature </w:t>
      </w:r>
      <w:r w:rsidR="001E2715">
        <w:rPr>
          <w:rFonts w:ascii="Times New Roman" w:hAnsi="Times New Roman" w:cs="Times New Roman"/>
        </w:rPr>
        <w:lastRenderedPageBreak/>
        <w:t xml:space="preserve">to make the distinction while listening to music. As a </w:t>
      </w:r>
      <w:proofErr w:type="gramStart"/>
      <w:r w:rsidR="001E2715">
        <w:rPr>
          <w:rFonts w:ascii="Times New Roman" w:hAnsi="Times New Roman" w:cs="Times New Roman"/>
        </w:rPr>
        <w:t>result</w:t>
      </w:r>
      <w:proofErr w:type="gramEnd"/>
      <w:r w:rsidR="001E2715">
        <w:rPr>
          <w:rFonts w:ascii="Times New Roman" w:hAnsi="Times New Roman" w:cs="Times New Roman"/>
        </w:rPr>
        <w:t xml:space="preserve"> the variations in this component can influence the way a musical element is cherished by humans. As the model suggests, spectral centroid seems to be the critical element involved in inducing musical emotion with lower values indicating Valence on AV scale - emotions like Sad, Calm etc., and higher values indicating an Arousal – emotions like Happy, Anger, Fear, Disgust etc.) </w:t>
      </w:r>
    </w:p>
    <w:p w14:paraId="7AEF2BE3" w14:textId="77777777" w:rsidR="00FB6F2F" w:rsidRDefault="00FB6F2F" w:rsidP="00401FA3">
      <w:pPr>
        <w:pStyle w:val="ListParagraph"/>
        <w:spacing w:before="120" w:after="120" w:line="360" w:lineRule="auto"/>
        <w:ind w:left="1800"/>
        <w:rPr>
          <w:rFonts w:ascii="Times New Roman" w:hAnsi="Times New Roman" w:cs="Times New Roman"/>
        </w:rPr>
      </w:pPr>
    </w:p>
    <w:p w14:paraId="54ADBF05" w14:textId="3215C9AB" w:rsidR="00401FA3" w:rsidRPr="00FB6F2F" w:rsidRDefault="00FB6F2F" w:rsidP="00401FA3">
      <w:pPr>
        <w:pStyle w:val="ListParagraph"/>
        <w:numPr>
          <w:ilvl w:val="0"/>
          <w:numId w:val="14"/>
        </w:numPr>
        <w:spacing w:before="120" w:after="120" w:line="360" w:lineRule="auto"/>
        <w:rPr>
          <w:rFonts w:ascii="Times New Roman" w:hAnsi="Times New Roman" w:cs="Times New Roman"/>
        </w:rPr>
      </w:pPr>
      <w:r>
        <w:rPr>
          <w:rFonts w:ascii="Times New Roman" w:hAnsi="Times New Roman" w:cs="Times New Roman"/>
          <w:b/>
          <w:bCs/>
        </w:rPr>
        <w:t>Loudness:</w:t>
      </w:r>
    </w:p>
    <w:p w14:paraId="08E672D4" w14:textId="4AD9A976" w:rsidR="00FB6F2F" w:rsidRDefault="001A38DB" w:rsidP="00FB6F2F">
      <w:pPr>
        <w:pStyle w:val="ListParagraph"/>
        <w:spacing w:before="120" w:after="120" w:line="360" w:lineRule="auto"/>
        <w:ind w:left="1800"/>
        <w:rPr>
          <w:rFonts w:ascii="Times New Roman" w:hAnsi="Times New Roman" w:cs="Times New Roman"/>
        </w:rPr>
      </w:pPr>
      <w:r w:rsidRPr="001A38DB">
        <w:rPr>
          <w:rFonts w:ascii="Times New Roman" w:hAnsi="Times New Roman" w:cs="Times New Roman"/>
        </w:rPr>
        <w:t>Loudness</w:t>
      </w:r>
      <w:r>
        <w:rPr>
          <w:rFonts w:ascii="Times New Roman" w:hAnsi="Times New Roman" w:cs="Times New Roman"/>
        </w:rPr>
        <w:t xml:space="preserve"> refers to the intensity of sound in music which in turn is highly correlated with power of the sound. Based on the model outcome, the loudness seems to be directly proportional to the AV scale where in lower value of loudness indicating valence and higher values indicating Arousal. On evaluating the model outcome, the range of loudness associated with each </w:t>
      </w:r>
      <w:r w:rsidR="00901A0E">
        <w:rPr>
          <w:rFonts w:ascii="Times New Roman" w:hAnsi="Times New Roman" w:cs="Times New Roman"/>
        </w:rPr>
        <w:t>quadrant</w:t>
      </w:r>
      <w:r>
        <w:rPr>
          <w:rFonts w:ascii="Times New Roman" w:hAnsi="Times New Roman" w:cs="Times New Roman"/>
        </w:rPr>
        <w:t xml:space="preserve"> may not be significantly different but seems to induce interaction effect with respect to the spectral centroid. </w:t>
      </w:r>
      <w:r w:rsidR="00901A0E">
        <w:rPr>
          <w:rFonts w:ascii="Times New Roman" w:hAnsi="Times New Roman" w:cs="Times New Roman"/>
        </w:rPr>
        <w:t>As a result, loudness is highlighted as the second most important feature by AdaBoost model. From a musical stand point too, loudness is one of the critical elements in compositions as it can not only distinguish the genre (rock vs country) of the music but also can influence the melody involved.</w:t>
      </w:r>
    </w:p>
    <w:p w14:paraId="1B46E2D8" w14:textId="77777777" w:rsidR="00E32417" w:rsidRPr="001A38DB" w:rsidRDefault="00E32417" w:rsidP="00FB6F2F">
      <w:pPr>
        <w:pStyle w:val="ListParagraph"/>
        <w:spacing w:before="120" w:after="120" w:line="360" w:lineRule="auto"/>
        <w:ind w:left="1800"/>
        <w:rPr>
          <w:rFonts w:ascii="Times New Roman" w:hAnsi="Times New Roman" w:cs="Times New Roman"/>
        </w:rPr>
      </w:pPr>
    </w:p>
    <w:p w14:paraId="1E7F1E9C" w14:textId="523ADABC" w:rsidR="00FB6F2F" w:rsidRPr="006433DE" w:rsidRDefault="00901A0E" w:rsidP="00401FA3">
      <w:pPr>
        <w:pStyle w:val="ListParagraph"/>
        <w:numPr>
          <w:ilvl w:val="0"/>
          <w:numId w:val="14"/>
        </w:numPr>
        <w:spacing w:before="120" w:after="120" w:line="360" w:lineRule="auto"/>
        <w:rPr>
          <w:rFonts w:ascii="Times New Roman" w:hAnsi="Times New Roman" w:cs="Times New Roman"/>
          <w:b/>
          <w:bCs/>
        </w:rPr>
      </w:pPr>
      <w:r w:rsidRPr="006433DE">
        <w:rPr>
          <w:rFonts w:ascii="Times New Roman" w:hAnsi="Times New Roman" w:cs="Times New Roman"/>
          <w:b/>
          <w:bCs/>
        </w:rPr>
        <w:t>Spectral Rolloff</w:t>
      </w:r>
      <w:r w:rsidR="00E32417" w:rsidRPr="006433DE">
        <w:rPr>
          <w:rFonts w:ascii="Times New Roman" w:hAnsi="Times New Roman" w:cs="Times New Roman"/>
          <w:b/>
          <w:bCs/>
        </w:rPr>
        <w:t>:</w:t>
      </w:r>
    </w:p>
    <w:p w14:paraId="0B2CD6D8" w14:textId="14E9E5AE" w:rsidR="00E32417" w:rsidRDefault="00E32417"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Spectral Rolloff refers to the </w:t>
      </w:r>
      <w:r w:rsidR="006433DE">
        <w:rPr>
          <w:rFonts w:ascii="Times New Roman" w:hAnsi="Times New Roman" w:cs="Times New Roman"/>
        </w:rPr>
        <w:t xml:space="preserve">frequency </w:t>
      </w:r>
      <w:r>
        <w:rPr>
          <w:rFonts w:ascii="Times New Roman" w:hAnsi="Times New Roman" w:cs="Times New Roman"/>
        </w:rPr>
        <w:t xml:space="preserve">within the spectrogram where 85% of the power </w:t>
      </w:r>
      <w:r w:rsidR="006433DE">
        <w:rPr>
          <w:rFonts w:ascii="Times New Roman" w:hAnsi="Times New Roman" w:cs="Times New Roman"/>
        </w:rPr>
        <w:t xml:space="preserve">exists below that frequency. </w:t>
      </w:r>
      <w:r w:rsidR="001258C9">
        <w:rPr>
          <w:rFonts w:ascii="Times New Roman" w:hAnsi="Times New Roman" w:cs="Times New Roman"/>
        </w:rPr>
        <w:t>The model outcome (as illustrate in table below) indicates that this roll off point is higher for emotions attributing to Arousal and lower for emotions attributing to Valence. The mean values of this feature vary significantly, based on the model outcome, and is an import feature that distinguishes the emotion quadrant</w:t>
      </w:r>
      <w:r w:rsidR="004B072C">
        <w:rPr>
          <w:rFonts w:ascii="Times New Roman" w:hAnsi="Times New Roman" w:cs="Times New Roman"/>
        </w:rPr>
        <w:t>.</w:t>
      </w:r>
    </w:p>
    <w:p w14:paraId="6C1D0F5D" w14:textId="77777777" w:rsidR="004B072C" w:rsidRDefault="004B072C" w:rsidP="00E32417">
      <w:pPr>
        <w:pStyle w:val="ListParagraph"/>
        <w:spacing w:before="120" w:after="120" w:line="360" w:lineRule="auto"/>
        <w:ind w:left="1800"/>
        <w:rPr>
          <w:rFonts w:ascii="Times New Roman" w:hAnsi="Times New Roman" w:cs="Times New Roman"/>
        </w:rPr>
      </w:pPr>
    </w:p>
    <w:p w14:paraId="1D7B0E8C" w14:textId="53ACCF73" w:rsidR="004B072C" w:rsidRPr="006433DE" w:rsidRDefault="009D696E" w:rsidP="004B072C">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t>Fundamental Frequency (F0)</w:t>
      </w:r>
      <w:r w:rsidR="004B072C" w:rsidRPr="006433DE">
        <w:rPr>
          <w:rFonts w:ascii="Times New Roman" w:hAnsi="Times New Roman" w:cs="Times New Roman"/>
          <w:b/>
          <w:bCs/>
        </w:rPr>
        <w:t>:</w:t>
      </w:r>
    </w:p>
    <w:p w14:paraId="236F3157" w14:textId="56BBFBBF" w:rsidR="004B072C" w:rsidRPr="00401FA3" w:rsidRDefault="009D696E"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Fundamental frequency refers to the approximate frequency of the signal which in turn defines the number of oscillations per second expressed in Hertz. From a musical standpoint, F0 can be mapped to the musical key used in the composition. The model outcome illustrates that the variability in F0 has a significant effect MER and suggests </w:t>
      </w:r>
      <w:r w:rsidR="00257BEA">
        <w:rPr>
          <w:rFonts w:ascii="Times New Roman" w:hAnsi="Times New Roman" w:cs="Times New Roman"/>
        </w:rPr>
        <w:t>F0 values trends lower for emotions associated with Valence and vice versa for Arousal on an AV scale.</w:t>
      </w:r>
    </w:p>
    <w:p w14:paraId="12FE853C" w14:textId="6C6D317B" w:rsidR="00E541F6" w:rsidRPr="006433DE" w:rsidRDefault="00E541F6" w:rsidP="00E541F6">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lastRenderedPageBreak/>
        <w:t>Mel Frequency band 57</w:t>
      </w:r>
      <w:r w:rsidRPr="006433DE">
        <w:rPr>
          <w:rFonts w:ascii="Times New Roman" w:hAnsi="Times New Roman" w:cs="Times New Roman"/>
          <w:b/>
          <w:bCs/>
        </w:rPr>
        <w:t>:</w:t>
      </w:r>
    </w:p>
    <w:p w14:paraId="494A08CB" w14:textId="1312B825" w:rsidR="00E541F6" w:rsidRPr="00401FA3" w:rsidRDefault="00E541F6" w:rsidP="00E541F6">
      <w:pPr>
        <w:pStyle w:val="ListParagraph"/>
        <w:spacing w:before="120" w:after="120" w:line="360" w:lineRule="auto"/>
        <w:ind w:left="1800"/>
        <w:rPr>
          <w:rFonts w:ascii="Times New Roman" w:hAnsi="Times New Roman" w:cs="Times New Roman"/>
        </w:rPr>
      </w:pPr>
      <w:r>
        <w:rPr>
          <w:rFonts w:ascii="Times New Roman" w:hAnsi="Times New Roman" w:cs="Times New Roman"/>
        </w:rPr>
        <w:t>The model indicates that the 57</w:t>
      </w:r>
      <w:r w:rsidRPr="00E541F6">
        <w:rPr>
          <w:rFonts w:ascii="Times New Roman" w:hAnsi="Times New Roman" w:cs="Times New Roman"/>
          <w:vertAlign w:val="superscript"/>
        </w:rPr>
        <w:t>th</w:t>
      </w:r>
      <w:r>
        <w:rPr>
          <w:rFonts w:ascii="Times New Roman" w:hAnsi="Times New Roman" w:cs="Times New Roman"/>
        </w:rPr>
        <w:t xml:space="preserve"> component of 64 </w:t>
      </w:r>
      <w:proofErr w:type="spellStart"/>
      <w:r>
        <w:rPr>
          <w:rFonts w:ascii="Times New Roman" w:hAnsi="Times New Roman" w:cs="Times New Roman"/>
        </w:rPr>
        <w:t>mel</w:t>
      </w:r>
      <w:proofErr w:type="spellEnd"/>
      <w:r>
        <w:rPr>
          <w:rFonts w:ascii="Times New Roman" w:hAnsi="Times New Roman" w:cs="Times New Roman"/>
        </w:rPr>
        <w:t xml:space="preserve"> frequencies considered has a significant effect on distinguish musically induced emotion. On converting the values appearing in this feature to Hertz, it is observed that this band corresponds to extremely low frequencies in the frequency spectrum. The potential source of such frequencies might be bass instruments or </w:t>
      </w:r>
      <w:r w:rsidR="00FA2EDD">
        <w:rPr>
          <w:rFonts w:ascii="Times New Roman" w:hAnsi="Times New Roman" w:cs="Times New Roman"/>
        </w:rPr>
        <w:t>low pitches instruments/percussions</w:t>
      </w:r>
      <w:r w:rsidR="001A7C8F">
        <w:rPr>
          <w:rFonts w:ascii="Times New Roman" w:hAnsi="Times New Roman" w:cs="Times New Roman"/>
        </w:rPr>
        <w:t xml:space="preserve"> used in the musical compositions. As the dataset consists of monophonic and polyphonic sounds of various genres, this might be an important element that distinguishes emotional quadrants. In addition, the variability observed is not proportional to the AV scale (high value for emotions mapped to Q2 quadrant vs other quadrants), in contrast to other features explained above. In </w:t>
      </w:r>
      <w:r w:rsidR="00F44677">
        <w:rPr>
          <w:rFonts w:ascii="Times New Roman" w:hAnsi="Times New Roman" w:cs="Times New Roman"/>
        </w:rPr>
        <w:t>addition,</w:t>
      </w:r>
      <w:r w:rsidR="001A7C8F">
        <w:rPr>
          <w:rFonts w:ascii="Times New Roman" w:hAnsi="Times New Roman" w:cs="Times New Roman"/>
        </w:rPr>
        <w:t xml:space="preserve"> the model outcome, as highlighted in table below, illustrates significant difference in mean values across all 4 quadrants</w:t>
      </w:r>
      <w:r w:rsidR="00D64160">
        <w:rPr>
          <w:rFonts w:ascii="Times New Roman" w:hAnsi="Times New Roman" w:cs="Times New Roman"/>
        </w:rPr>
        <w:t xml:space="preserve">, suggesting </w:t>
      </w:r>
      <w:r w:rsidR="001A7C8F">
        <w:rPr>
          <w:rFonts w:ascii="Times New Roman" w:hAnsi="Times New Roman" w:cs="Times New Roman"/>
        </w:rPr>
        <w:t xml:space="preserve">fact that the presence of base frequencies or low frequencies in the musical signal can influence musically induced emotion. </w:t>
      </w:r>
      <w:r>
        <w:rPr>
          <w:rFonts w:ascii="Times New Roman" w:hAnsi="Times New Roman" w:cs="Times New Roman"/>
        </w:rPr>
        <w:t xml:space="preserve"> </w:t>
      </w:r>
    </w:p>
    <w:p w14:paraId="2458134E" w14:textId="14F38971" w:rsidR="002D4E98" w:rsidRDefault="00680D04" w:rsidP="00D45E61">
      <w:pPr>
        <w:spacing w:before="120" w:after="120" w:line="360" w:lineRule="auto"/>
        <w:ind w:left="1098"/>
        <w:rPr>
          <w:rFonts w:ascii="Times New Roman" w:hAnsi="Times New Roman" w:cs="Times New Roman"/>
        </w:rPr>
      </w:pPr>
      <w:r>
        <w:rPr>
          <w:rFonts w:ascii="Times New Roman" w:hAnsi="Times New Roman" w:cs="Times New Roman"/>
        </w:rPr>
        <w:t xml:space="preserve">The table below illustrates the </w:t>
      </w:r>
      <w:r w:rsidR="00B21612">
        <w:rPr>
          <w:rFonts w:ascii="Times New Roman" w:hAnsi="Times New Roman" w:cs="Times New Roman"/>
        </w:rPr>
        <w:t xml:space="preserve">summary of </w:t>
      </w:r>
      <w:r>
        <w:rPr>
          <w:rFonts w:ascii="Times New Roman" w:hAnsi="Times New Roman" w:cs="Times New Roman"/>
        </w:rPr>
        <w:t>potential range of values within each of the 5 features</w:t>
      </w:r>
      <w:r w:rsidR="00B21612">
        <w:rPr>
          <w:rFonts w:ascii="Times New Roman" w:hAnsi="Times New Roman" w:cs="Times New Roman"/>
        </w:rPr>
        <w:t>,</w:t>
      </w:r>
      <w:r>
        <w:rPr>
          <w:rFonts w:ascii="Times New Roman" w:hAnsi="Times New Roman" w:cs="Times New Roman"/>
        </w:rPr>
        <w:t xml:space="preserve"> considered</w:t>
      </w:r>
      <w:r w:rsidR="00B21612">
        <w:rPr>
          <w:rFonts w:ascii="Times New Roman" w:hAnsi="Times New Roman" w:cs="Times New Roman"/>
        </w:rPr>
        <w:t xml:space="preserve"> and explained above,</w:t>
      </w:r>
      <w:r>
        <w:rPr>
          <w:rFonts w:ascii="Times New Roman" w:hAnsi="Times New Roman" w:cs="Times New Roman"/>
        </w:rPr>
        <w:t xml:space="preserve"> mapped to each emotion quadrant which in turn offers an indication into the composition of what an abstract emotion framework may look like.</w:t>
      </w:r>
      <w:r w:rsidR="00E541F6">
        <w:rPr>
          <w:rFonts w:ascii="Times New Roman" w:hAnsi="Times New Roman" w:cs="Times New Roman"/>
        </w:rPr>
        <w:t xml:space="preserve"> The values indicated are mean and the range (within braces) from the validation dataset.</w:t>
      </w:r>
    </w:p>
    <w:tbl>
      <w:tblPr>
        <w:tblW w:w="0" w:type="auto"/>
        <w:tblInd w:w="1075" w:type="dxa"/>
        <w:tblLook w:val="04A0" w:firstRow="1" w:lastRow="0" w:firstColumn="1" w:lastColumn="0" w:noHBand="0" w:noVBand="1"/>
      </w:tblPr>
      <w:tblGrid>
        <w:gridCol w:w="1559"/>
        <w:gridCol w:w="1654"/>
        <w:gridCol w:w="1654"/>
        <w:gridCol w:w="1704"/>
        <w:gridCol w:w="1704"/>
      </w:tblGrid>
      <w:tr w:rsidR="00144F66" w:rsidRPr="0082371D" w14:paraId="5E015A74" w14:textId="77777777" w:rsidTr="0082371D">
        <w:trPr>
          <w:trHeight w:val="29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4D2E" w14:textId="77777777" w:rsidR="0082371D" w:rsidRPr="0082371D" w:rsidRDefault="0082371D" w:rsidP="00EF2DB9">
            <w:pPr>
              <w:spacing w:after="0" w:line="240" w:lineRule="auto"/>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Emotion Class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81C6EA" w14:textId="77777777" w:rsidR="0082371D" w:rsidRPr="0082371D" w:rsidRDefault="0082371D" w:rsidP="00EF2DB9">
            <w:pPr>
              <w:spacing w:after="0" w:line="24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B8B363" w14:textId="77777777" w:rsidR="0082371D" w:rsidRPr="0082371D" w:rsidRDefault="0082371D" w:rsidP="00EF2DB9">
            <w:pPr>
              <w:spacing w:after="0" w:line="24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C68F2B" w14:textId="77777777" w:rsidR="0082371D" w:rsidRPr="0082371D" w:rsidRDefault="0082371D" w:rsidP="00EF2DB9">
            <w:pPr>
              <w:spacing w:after="0" w:line="24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6F32EB" w14:textId="77777777" w:rsidR="0082371D" w:rsidRPr="0082371D" w:rsidRDefault="0082371D" w:rsidP="00EF2DB9">
            <w:pPr>
              <w:spacing w:after="0" w:line="24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Q4</w:t>
            </w:r>
          </w:p>
        </w:tc>
      </w:tr>
      <w:tr w:rsidR="0082371D" w:rsidRPr="0082371D" w14:paraId="28815156"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8025B" w14:textId="77777777" w:rsidR="0082371D" w:rsidRPr="002B18FE" w:rsidRDefault="0082371D" w:rsidP="00EF2DB9">
            <w:pPr>
              <w:spacing w:after="0" w:line="24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Description</w:t>
            </w:r>
          </w:p>
        </w:tc>
        <w:tc>
          <w:tcPr>
            <w:tcW w:w="0" w:type="auto"/>
            <w:tcBorders>
              <w:top w:val="nil"/>
              <w:left w:val="nil"/>
              <w:bottom w:val="single" w:sz="4" w:space="0" w:color="auto"/>
              <w:right w:val="single" w:sz="4" w:space="0" w:color="auto"/>
            </w:tcBorders>
            <w:shd w:val="clear" w:color="auto" w:fill="auto"/>
            <w:noWrap/>
            <w:vAlign w:val="center"/>
            <w:hideMark/>
          </w:tcPr>
          <w:p w14:paraId="697F64AD" w14:textId="77777777" w:rsidR="0082371D" w:rsidRPr="002B18FE" w:rsidRDefault="0082371D" w:rsidP="00EF2DB9">
            <w:pPr>
              <w:spacing w:after="0" w:line="24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Happy, Surprise</w:t>
            </w:r>
          </w:p>
        </w:tc>
        <w:tc>
          <w:tcPr>
            <w:tcW w:w="0" w:type="auto"/>
            <w:tcBorders>
              <w:top w:val="nil"/>
              <w:left w:val="nil"/>
              <w:bottom w:val="single" w:sz="4" w:space="0" w:color="auto"/>
              <w:right w:val="single" w:sz="4" w:space="0" w:color="auto"/>
            </w:tcBorders>
            <w:shd w:val="clear" w:color="auto" w:fill="auto"/>
            <w:noWrap/>
            <w:vAlign w:val="center"/>
            <w:hideMark/>
          </w:tcPr>
          <w:p w14:paraId="5746385B" w14:textId="77777777" w:rsidR="0082371D" w:rsidRPr="002B18FE" w:rsidRDefault="0082371D" w:rsidP="00EF2DB9">
            <w:pPr>
              <w:spacing w:after="0" w:line="24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Disgust, Anger, Fear</w:t>
            </w:r>
          </w:p>
        </w:tc>
        <w:tc>
          <w:tcPr>
            <w:tcW w:w="0" w:type="auto"/>
            <w:tcBorders>
              <w:top w:val="nil"/>
              <w:left w:val="nil"/>
              <w:bottom w:val="single" w:sz="4" w:space="0" w:color="auto"/>
              <w:right w:val="single" w:sz="4" w:space="0" w:color="auto"/>
            </w:tcBorders>
            <w:shd w:val="clear" w:color="auto" w:fill="auto"/>
            <w:noWrap/>
            <w:vAlign w:val="center"/>
            <w:hideMark/>
          </w:tcPr>
          <w:p w14:paraId="3BECF066" w14:textId="77777777" w:rsidR="0082371D" w:rsidRPr="002B18FE" w:rsidRDefault="0082371D" w:rsidP="00EF2DB9">
            <w:pPr>
              <w:spacing w:after="0" w:line="24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Sad</w:t>
            </w:r>
          </w:p>
        </w:tc>
        <w:tc>
          <w:tcPr>
            <w:tcW w:w="0" w:type="auto"/>
            <w:tcBorders>
              <w:top w:val="nil"/>
              <w:left w:val="nil"/>
              <w:bottom w:val="single" w:sz="4" w:space="0" w:color="auto"/>
              <w:right w:val="single" w:sz="4" w:space="0" w:color="auto"/>
            </w:tcBorders>
            <w:shd w:val="clear" w:color="auto" w:fill="auto"/>
            <w:noWrap/>
            <w:vAlign w:val="center"/>
            <w:hideMark/>
          </w:tcPr>
          <w:p w14:paraId="0BCF3DC4" w14:textId="77777777" w:rsidR="0082371D" w:rsidRPr="002B18FE" w:rsidRDefault="0082371D" w:rsidP="00EF2DB9">
            <w:pPr>
              <w:spacing w:after="0" w:line="24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Calm</w:t>
            </w:r>
          </w:p>
        </w:tc>
      </w:tr>
      <w:tr w:rsidR="0082371D" w:rsidRPr="0082371D" w14:paraId="2B0892C5"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A0E83" w14:textId="77777777" w:rsidR="0082371D" w:rsidRPr="002B18FE" w:rsidRDefault="0082371D" w:rsidP="00EF2DB9">
            <w:pPr>
              <w:spacing w:after="0" w:line="24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Centroid Range</w:t>
            </w:r>
          </w:p>
        </w:tc>
        <w:tc>
          <w:tcPr>
            <w:tcW w:w="0" w:type="auto"/>
            <w:tcBorders>
              <w:top w:val="nil"/>
              <w:left w:val="nil"/>
              <w:bottom w:val="single" w:sz="4" w:space="0" w:color="auto"/>
              <w:right w:val="single" w:sz="4" w:space="0" w:color="auto"/>
            </w:tcBorders>
            <w:shd w:val="clear" w:color="auto" w:fill="auto"/>
            <w:noWrap/>
            <w:vAlign w:val="center"/>
            <w:hideMark/>
          </w:tcPr>
          <w:p w14:paraId="76AB68E4"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1082.34 (344.8 to </w:t>
            </w:r>
            <w:proofErr w:type="gramStart"/>
            <w:r w:rsidRPr="0082371D">
              <w:rPr>
                <w:rFonts w:ascii="Times New Roman" w:eastAsia="Times New Roman" w:hAnsi="Times New Roman" w:cs="Times New Roman"/>
                <w:color w:val="000000"/>
                <w:sz w:val="20"/>
                <w:szCs w:val="20"/>
              </w:rPr>
              <w:t>1802.19 )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8E3E09A"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1211.09 (469.91 to </w:t>
            </w:r>
            <w:proofErr w:type="gramStart"/>
            <w:r w:rsidRPr="0082371D">
              <w:rPr>
                <w:rFonts w:ascii="Times New Roman" w:eastAsia="Times New Roman" w:hAnsi="Times New Roman" w:cs="Times New Roman"/>
                <w:color w:val="000000"/>
                <w:sz w:val="20"/>
                <w:szCs w:val="20"/>
              </w:rPr>
              <w:t>1885.44 )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92C2B78"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765.54 (289.43 to </w:t>
            </w:r>
            <w:proofErr w:type="gramStart"/>
            <w:r w:rsidRPr="0082371D">
              <w:rPr>
                <w:rFonts w:ascii="Times New Roman" w:eastAsia="Times New Roman" w:hAnsi="Times New Roman" w:cs="Times New Roman"/>
                <w:color w:val="000000"/>
                <w:sz w:val="20"/>
                <w:szCs w:val="20"/>
              </w:rPr>
              <w:t>1553.36 )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E8C64EC"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735.56 (142.58 to </w:t>
            </w:r>
            <w:proofErr w:type="gramStart"/>
            <w:r w:rsidRPr="0082371D">
              <w:rPr>
                <w:rFonts w:ascii="Times New Roman" w:eastAsia="Times New Roman" w:hAnsi="Times New Roman" w:cs="Times New Roman"/>
                <w:color w:val="000000"/>
                <w:sz w:val="20"/>
                <w:szCs w:val="20"/>
              </w:rPr>
              <w:t>1563.31 )</w:t>
            </w:r>
            <w:proofErr w:type="gramEnd"/>
          </w:p>
        </w:tc>
      </w:tr>
      <w:tr w:rsidR="0082371D" w:rsidRPr="0082371D" w14:paraId="5EA824DC"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F34BAA" w14:textId="77777777" w:rsidR="0082371D" w:rsidRPr="002B18FE" w:rsidRDefault="0082371D" w:rsidP="00EF2DB9">
            <w:pPr>
              <w:spacing w:after="0" w:line="24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Loudness Range</w:t>
            </w:r>
          </w:p>
        </w:tc>
        <w:tc>
          <w:tcPr>
            <w:tcW w:w="0" w:type="auto"/>
            <w:tcBorders>
              <w:top w:val="nil"/>
              <w:left w:val="nil"/>
              <w:bottom w:val="single" w:sz="4" w:space="0" w:color="auto"/>
              <w:right w:val="single" w:sz="4" w:space="0" w:color="auto"/>
            </w:tcBorders>
            <w:shd w:val="clear" w:color="auto" w:fill="auto"/>
            <w:noWrap/>
            <w:vAlign w:val="center"/>
            <w:hideMark/>
          </w:tcPr>
          <w:p w14:paraId="4AAA5FCC"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-15.81 dB (-26.32 dB to -9.26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529E0F1"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-12.92 dB (-23.25 dB to -7.56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2A74123"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-17.71 dB (-30.09 dB to -9.59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57AAF69"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-17.77 dB (-28.8 dB to -10.75 </w:t>
            </w:r>
            <w:proofErr w:type="gramStart"/>
            <w:r w:rsidRPr="0082371D">
              <w:rPr>
                <w:rFonts w:ascii="Times New Roman" w:eastAsia="Times New Roman" w:hAnsi="Times New Roman" w:cs="Times New Roman"/>
                <w:color w:val="000000"/>
                <w:sz w:val="20"/>
                <w:szCs w:val="20"/>
              </w:rPr>
              <w:t>dB )</w:t>
            </w:r>
            <w:proofErr w:type="gramEnd"/>
          </w:p>
        </w:tc>
      </w:tr>
      <w:tr w:rsidR="0082371D" w:rsidRPr="0082371D" w14:paraId="3BA0E082"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B0454" w14:textId="77777777" w:rsidR="0082371D" w:rsidRPr="002B18FE" w:rsidRDefault="0082371D" w:rsidP="00EF2DB9">
            <w:pPr>
              <w:spacing w:after="0" w:line="24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Rolloff</w:t>
            </w:r>
          </w:p>
        </w:tc>
        <w:tc>
          <w:tcPr>
            <w:tcW w:w="0" w:type="auto"/>
            <w:tcBorders>
              <w:top w:val="nil"/>
              <w:left w:val="nil"/>
              <w:bottom w:val="single" w:sz="4" w:space="0" w:color="auto"/>
              <w:right w:val="single" w:sz="4" w:space="0" w:color="auto"/>
            </w:tcBorders>
            <w:shd w:val="clear" w:color="auto" w:fill="auto"/>
            <w:noWrap/>
            <w:vAlign w:val="center"/>
            <w:hideMark/>
          </w:tcPr>
          <w:p w14:paraId="1D0206C0"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2329.39 (559.08 to </w:t>
            </w:r>
            <w:proofErr w:type="gramStart"/>
            <w:r w:rsidRPr="0082371D">
              <w:rPr>
                <w:rFonts w:ascii="Times New Roman" w:eastAsia="Times New Roman" w:hAnsi="Times New Roman" w:cs="Times New Roman"/>
                <w:color w:val="000000"/>
                <w:sz w:val="20"/>
                <w:szCs w:val="20"/>
              </w:rPr>
              <w:t>4205.72 )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1C9AD84"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2530.04 (929.92 to </w:t>
            </w:r>
            <w:proofErr w:type="gramStart"/>
            <w:r w:rsidRPr="0082371D">
              <w:rPr>
                <w:rFonts w:ascii="Times New Roman" w:eastAsia="Times New Roman" w:hAnsi="Times New Roman" w:cs="Times New Roman"/>
                <w:color w:val="000000"/>
                <w:sz w:val="20"/>
                <w:szCs w:val="20"/>
              </w:rPr>
              <w:t>3675.12 )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112A2E1"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1662.56 (427.32 to </w:t>
            </w:r>
            <w:proofErr w:type="gramStart"/>
            <w:r w:rsidRPr="0082371D">
              <w:rPr>
                <w:rFonts w:ascii="Times New Roman" w:eastAsia="Times New Roman" w:hAnsi="Times New Roman" w:cs="Times New Roman"/>
                <w:color w:val="000000"/>
                <w:sz w:val="20"/>
                <w:szCs w:val="20"/>
              </w:rPr>
              <w:t>3611.56 )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2FF6A61"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1643.44 (169.49 to </w:t>
            </w:r>
            <w:proofErr w:type="gramStart"/>
            <w:r w:rsidRPr="0082371D">
              <w:rPr>
                <w:rFonts w:ascii="Times New Roman" w:eastAsia="Times New Roman" w:hAnsi="Times New Roman" w:cs="Times New Roman"/>
                <w:color w:val="000000"/>
                <w:sz w:val="20"/>
                <w:szCs w:val="20"/>
              </w:rPr>
              <w:t>3865.96 )</w:t>
            </w:r>
            <w:proofErr w:type="gramEnd"/>
          </w:p>
        </w:tc>
      </w:tr>
      <w:tr w:rsidR="0082371D" w:rsidRPr="0082371D" w14:paraId="466247AB"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1A9D4" w14:textId="77777777" w:rsidR="0082371D" w:rsidRPr="002B18FE" w:rsidRDefault="0082371D" w:rsidP="00EF2DB9">
            <w:pPr>
              <w:spacing w:after="0" w:line="24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Fundamental Frequency Range</w:t>
            </w:r>
          </w:p>
        </w:tc>
        <w:tc>
          <w:tcPr>
            <w:tcW w:w="0" w:type="auto"/>
            <w:tcBorders>
              <w:top w:val="nil"/>
              <w:left w:val="nil"/>
              <w:bottom w:val="single" w:sz="4" w:space="0" w:color="auto"/>
              <w:right w:val="single" w:sz="4" w:space="0" w:color="auto"/>
            </w:tcBorders>
            <w:shd w:val="clear" w:color="auto" w:fill="auto"/>
            <w:noWrap/>
            <w:vAlign w:val="center"/>
            <w:hideMark/>
          </w:tcPr>
          <w:p w14:paraId="776CF23E"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286.0 Hz (164.82 Hz to 566.52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99638A0"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459.16 Hz (148.6 Hz to 963.27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3070E99"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226.98 Hz (132.03 Hz to 495.34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0C7A719"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226.59 Hz (131.73 Hz to 466.46 </w:t>
            </w:r>
            <w:proofErr w:type="gramStart"/>
            <w:r w:rsidRPr="0082371D">
              <w:rPr>
                <w:rFonts w:ascii="Times New Roman" w:eastAsia="Times New Roman" w:hAnsi="Times New Roman" w:cs="Times New Roman"/>
                <w:color w:val="000000"/>
                <w:sz w:val="20"/>
                <w:szCs w:val="20"/>
              </w:rPr>
              <w:t>Hz )</w:t>
            </w:r>
            <w:proofErr w:type="gramEnd"/>
          </w:p>
        </w:tc>
      </w:tr>
      <w:tr w:rsidR="0082371D" w:rsidRPr="0082371D" w14:paraId="072D9830"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456F1" w14:textId="77777777" w:rsidR="0082371D" w:rsidRPr="002B18FE" w:rsidRDefault="0082371D" w:rsidP="00EF2DB9">
            <w:pPr>
              <w:spacing w:after="0" w:line="24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Mel Frequency band 57 Range</w:t>
            </w:r>
          </w:p>
        </w:tc>
        <w:tc>
          <w:tcPr>
            <w:tcW w:w="0" w:type="auto"/>
            <w:tcBorders>
              <w:top w:val="nil"/>
              <w:left w:val="nil"/>
              <w:bottom w:val="single" w:sz="4" w:space="0" w:color="auto"/>
              <w:right w:val="single" w:sz="4" w:space="0" w:color="auto"/>
            </w:tcBorders>
            <w:shd w:val="clear" w:color="auto" w:fill="auto"/>
            <w:noWrap/>
            <w:vAlign w:val="center"/>
            <w:hideMark/>
          </w:tcPr>
          <w:p w14:paraId="7B6843FF"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28.0 Hz (1.33 Hz to 168.0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A0595C7"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145.33 Hz (1.33 Hz to 638.0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34FF524"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8.67 Hz (0.0 Hz to 48.67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D7C5DF6" w14:textId="77777777" w:rsidR="0082371D" w:rsidRPr="0082371D" w:rsidRDefault="0082371D" w:rsidP="00EF2DB9">
            <w:pPr>
              <w:spacing w:after="0" w:line="24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4.67 Hz (0.0 Hz to 32.67 </w:t>
            </w:r>
            <w:proofErr w:type="gramStart"/>
            <w:r w:rsidRPr="0082371D">
              <w:rPr>
                <w:rFonts w:ascii="Times New Roman" w:eastAsia="Times New Roman" w:hAnsi="Times New Roman" w:cs="Times New Roman"/>
                <w:color w:val="000000"/>
                <w:sz w:val="20"/>
                <w:szCs w:val="20"/>
              </w:rPr>
              <w:t>Hz )</w:t>
            </w:r>
            <w:proofErr w:type="gramEnd"/>
          </w:p>
        </w:tc>
      </w:tr>
    </w:tbl>
    <w:p w14:paraId="515E4CC2" w14:textId="77777777" w:rsidR="0082371D" w:rsidRDefault="0082371D" w:rsidP="00BF0DF0">
      <w:pPr>
        <w:spacing w:before="120" w:after="120" w:line="360" w:lineRule="auto"/>
        <w:ind w:left="1098" w:firstLine="342"/>
        <w:rPr>
          <w:rFonts w:ascii="Times New Roman" w:hAnsi="Times New Roman" w:cs="Times New Roman"/>
        </w:rPr>
      </w:pPr>
    </w:p>
    <w:p w14:paraId="5B25698D" w14:textId="4D077AC3" w:rsidR="007A648C" w:rsidRDefault="007A648C" w:rsidP="007A648C">
      <w:pPr>
        <w:spacing w:before="120" w:after="120" w:line="360" w:lineRule="auto"/>
        <w:ind w:left="1260" w:firstLine="180"/>
        <w:rPr>
          <w:rFonts w:ascii="Times New Roman" w:hAnsi="Times New Roman" w:cs="Times New Roman"/>
        </w:rPr>
      </w:pPr>
      <w:r>
        <w:rPr>
          <w:rFonts w:ascii="Times New Roman" w:hAnsi="Times New Roman" w:cs="Times New Roman"/>
        </w:rPr>
        <w:t>Based on these finding, emotion plot for 2 sound samples from validation data set, for each quadrant is shown below.</w:t>
      </w:r>
    </w:p>
    <w:p w14:paraId="32FD7491" w14:textId="77777777" w:rsidR="005E7676" w:rsidRPr="007A648C" w:rsidRDefault="005E7676" w:rsidP="007A648C">
      <w:pPr>
        <w:spacing w:before="120" w:after="120" w:line="360" w:lineRule="auto"/>
        <w:ind w:left="1260" w:firstLine="180"/>
        <w:rPr>
          <w:rFonts w:ascii="Times New Roman" w:hAnsi="Times New Roman" w:cs="Times New Roman"/>
        </w:rPr>
      </w:pPr>
    </w:p>
    <w:p w14:paraId="39FEE84C" w14:textId="2DB385EC" w:rsidR="00BF0DF0" w:rsidRDefault="00BF0DF0" w:rsidP="00BF0DF0">
      <w:pPr>
        <w:pStyle w:val="ListParagraph"/>
        <w:numPr>
          <w:ilvl w:val="0"/>
          <w:numId w:val="11"/>
        </w:numPr>
        <w:spacing w:before="120" w:after="120" w:line="360" w:lineRule="auto"/>
        <w:rPr>
          <w:rFonts w:ascii="Times New Roman" w:hAnsi="Times New Roman" w:cs="Times New Roman"/>
        </w:rPr>
      </w:pPr>
      <w:r>
        <w:rPr>
          <w:rFonts w:ascii="Times New Roman" w:hAnsi="Times New Roman" w:cs="Times New Roman"/>
        </w:rPr>
        <w:t xml:space="preserve">Convert </w:t>
      </w:r>
      <w:proofErr w:type="spellStart"/>
      <w:r>
        <w:rPr>
          <w:rFonts w:ascii="Times New Roman" w:hAnsi="Times New Roman" w:cs="Times New Roman"/>
        </w:rPr>
        <w:t>mel</w:t>
      </w:r>
      <w:proofErr w:type="spellEnd"/>
      <w:r>
        <w:rPr>
          <w:rFonts w:ascii="Times New Roman" w:hAnsi="Times New Roman" w:cs="Times New Roman"/>
        </w:rPr>
        <w:t xml:space="preserve"> frequency features into corresponding Hz value</w:t>
      </w:r>
    </w:p>
    <w:p w14:paraId="2D78DF93" w14:textId="2F2F2AD4" w:rsidR="00BF0DF0" w:rsidRDefault="00BF0DF0" w:rsidP="00BF0DF0">
      <w:pPr>
        <w:pStyle w:val="ListParagraph"/>
        <w:numPr>
          <w:ilvl w:val="0"/>
          <w:numId w:val="11"/>
        </w:numPr>
        <w:spacing w:before="120" w:after="120" w:line="360" w:lineRule="auto"/>
        <w:rPr>
          <w:rFonts w:ascii="Times New Roman" w:hAnsi="Times New Roman" w:cs="Times New Roman"/>
        </w:rPr>
      </w:pPr>
      <w:r w:rsidRPr="00BF0DF0">
        <w:rPr>
          <w:rFonts w:ascii="Times New Roman" w:hAnsi="Times New Roman" w:cs="Times New Roman"/>
        </w:rPr>
        <w:lastRenderedPageBreak/>
        <w:t xml:space="preserve">Explain </w:t>
      </w:r>
      <w:r>
        <w:rPr>
          <w:rFonts w:ascii="Times New Roman" w:hAnsi="Times New Roman" w:cs="Times New Roman"/>
        </w:rPr>
        <w:t xml:space="preserve">each feature, </w:t>
      </w:r>
      <w:proofErr w:type="gramStart"/>
      <w:r>
        <w:rPr>
          <w:rFonts w:ascii="Times New Roman" w:hAnsi="Times New Roman" w:cs="Times New Roman"/>
        </w:rPr>
        <w:t>it</w:t>
      </w:r>
      <w:proofErr w:type="gramEnd"/>
      <w:r>
        <w:rPr>
          <w:rFonts w:ascii="Times New Roman" w:hAnsi="Times New Roman" w:cs="Times New Roman"/>
        </w:rPr>
        <w:t xml:space="preserve"> importance and musical significance</w:t>
      </w:r>
    </w:p>
    <w:p w14:paraId="3F8ADCF5" w14:textId="0557F021" w:rsidR="00BF0DF0" w:rsidRPr="00BF0DF0" w:rsidRDefault="00BF0DF0" w:rsidP="00BF0DF0">
      <w:pPr>
        <w:pStyle w:val="ListParagraph"/>
        <w:numPr>
          <w:ilvl w:val="0"/>
          <w:numId w:val="11"/>
        </w:numPr>
        <w:spacing w:before="120" w:after="120" w:line="360" w:lineRule="auto"/>
        <w:rPr>
          <w:rFonts w:ascii="Times New Roman" w:hAnsi="Times New Roman" w:cs="Times New Roman"/>
        </w:rPr>
      </w:pPr>
      <w:r>
        <w:rPr>
          <w:rFonts w:ascii="Times New Roman" w:hAnsi="Times New Roman" w:cs="Times New Roman"/>
        </w:rPr>
        <w:t>Emotion plot for five sound files from the validation set and inferences</w:t>
      </w:r>
    </w:p>
    <w:p w14:paraId="3BD3F854" w14:textId="09A0AF19" w:rsidR="00BF0DF0" w:rsidRDefault="00BF0DF0"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Predictions</w:t>
      </w:r>
    </w:p>
    <w:p w14:paraId="21615C43" w14:textId="5CD4BC32" w:rsidR="00FD6805" w:rsidRDefault="00FD6805" w:rsidP="00FD6805">
      <w:pPr>
        <w:pStyle w:val="ListParagraph"/>
        <w:spacing w:before="120" w:after="120" w:line="360" w:lineRule="auto"/>
        <w:ind w:left="900" w:firstLine="720"/>
        <w:rPr>
          <w:rFonts w:ascii="Times New Roman" w:hAnsi="Times New Roman" w:cs="Times New Roman"/>
        </w:rPr>
      </w:pPr>
      <w:r w:rsidRPr="00FD6805">
        <w:rPr>
          <w:rFonts w:ascii="Times New Roman" w:hAnsi="Times New Roman" w:cs="Times New Roman"/>
        </w:rPr>
        <w:t xml:space="preserve">The predictions were performed using the validation data set and emotion plot, as demonstrated in chapter 4 were developed, to determine the emotion classification of the sound considered. </w:t>
      </w:r>
      <w:r w:rsidR="008570BF">
        <w:rPr>
          <w:rFonts w:ascii="Times New Roman" w:hAnsi="Times New Roman" w:cs="Times New Roman"/>
        </w:rPr>
        <w:t xml:space="preserve">For validation, 4 sound samples viz. </w:t>
      </w:r>
      <w:r w:rsidR="008570BF" w:rsidRPr="008570BF">
        <w:rPr>
          <w:rFonts w:ascii="Times New Roman" w:hAnsi="Times New Roman" w:cs="Times New Roman"/>
        </w:rPr>
        <w:t>MT0001335920.mp3,</w:t>
      </w:r>
      <w:r w:rsidR="008570BF">
        <w:rPr>
          <w:rFonts w:ascii="Times New Roman" w:hAnsi="Times New Roman" w:cs="Times New Roman"/>
        </w:rPr>
        <w:t xml:space="preserve"> </w:t>
      </w:r>
      <w:r w:rsidR="008570BF" w:rsidRPr="008570BF">
        <w:rPr>
          <w:rFonts w:ascii="Times New Roman" w:hAnsi="Times New Roman" w:cs="Times New Roman"/>
        </w:rPr>
        <w:t>MT0001613887.mp3,</w:t>
      </w:r>
      <w:r w:rsidR="008570BF">
        <w:rPr>
          <w:rFonts w:ascii="Times New Roman" w:hAnsi="Times New Roman" w:cs="Times New Roman"/>
        </w:rPr>
        <w:t xml:space="preserve"> </w:t>
      </w:r>
      <w:r w:rsidR="008570BF" w:rsidRPr="008570BF">
        <w:rPr>
          <w:rFonts w:ascii="Times New Roman" w:hAnsi="Times New Roman" w:cs="Times New Roman"/>
        </w:rPr>
        <w:t>MT0000088320.mp3</w:t>
      </w:r>
      <w:r w:rsidR="008570BF">
        <w:rPr>
          <w:rFonts w:ascii="Times New Roman" w:hAnsi="Times New Roman" w:cs="Times New Roman"/>
        </w:rPr>
        <w:t xml:space="preserve"> and </w:t>
      </w:r>
      <w:proofErr w:type="gramStart"/>
      <w:r w:rsidR="008570BF" w:rsidRPr="008570BF">
        <w:rPr>
          <w:rFonts w:ascii="Times New Roman" w:hAnsi="Times New Roman" w:cs="Times New Roman"/>
        </w:rPr>
        <w:t>MT0000092267.mp3</w:t>
      </w:r>
      <w:r w:rsidR="008570BF">
        <w:rPr>
          <w:rFonts w:ascii="Times New Roman" w:hAnsi="Times New Roman" w:cs="Times New Roman"/>
        </w:rPr>
        <w:t xml:space="preserve"> ,</w:t>
      </w:r>
      <w:proofErr w:type="gramEnd"/>
      <w:r w:rsidR="008570BF">
        <w:rPr>
          <w:rFonts w:ascii="Times New Roman" w:hAnsi="Times New Roman" w:cs="Times New Roman"/>
        </w:rPr>
        <w:t xml:space="preserve"> belonging to quadrants Q1,Q2,Q3 and Q4 </w:t>
      </w:r>
      <w:proofErr w:type="spellStart"/>
      <w:r w:rsidR="008570BF">
        <w:rPr>
          <w:rFonts w:ascii="Times New Roman" w:hAnsi="Times New Roman" w:cs="Times New Roman"/>
        </w:rPr>
        <w:t>respectievely</w:t>
      </w:r>
      <w:proofErr w:type="spellEnd"/>
      <w:r w:rsidR="008570BF">
        <w:rPr>
          <w:rFonts w:ascii="Times New Roman" w:hAnsi="Times New Roman" w:cs="Times New Roman"/>
        </w:rPr>
        <w:t xml:space="preserve"> were considered. Each of those samples were divided into 5 second interval sounds with 1 second overlap before extracting 90 musical features, as illustrated in section 5.6.2 above. The dataset was fed to the model such that the model generated emotion plots – trend and summary, for each of the sound sample. The output is illustrated below. </w:t>
      </w:r>
    </w:p>
    <w:p w14:paraId="283F6BE3" w14:textId="77777777" w:rsidR="00B74DEF" w:rsidRPr="00DA1633" w:rsidRDefault="00DA1633" w:rsidP="00DA1633">
      <w:pPr>
        <w:spacing w:before="120" w:after="120" w:line="360" w:lineRule="auto"/>
        <w:rPr>
          <w:rFonts w:ascii="Times New Roman" w:hAnsi="Times New Roman" w:cs="Times New Roman"/>
        </w:rPr>
      </w:pPr>
      <w:r>
        <w:rPr>
          <w:rFonts w:ascii="Times New Roman" w:hAnsi="Times New Roman" w:cs="Times New Roman"/>
        </w:rPr>
        <w:tab/>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74DEF" w14:paraId="4E267524" w14:textId="77777777" w:rsidTr="00AC2A66">
        <w:tc>
          <w:tcPr>
            <w:tcW w:w="8100" w:type="dxa"/>
          </w:tcPr>
          <w:p w14:paraId="01D47202" w14:textId="3EB9C710" w:rsidR="00B74DEF" w:rsidRPr="00B74DEF" w:rsidRDefault="00B74DEF" w:rsidP="00AC2A66">
            <w:pPr>
              <w:spacing w:before="120" w:after="120" w:line="360" w:lineRule="auto"/>
              <w:rPr>
                <w:rFonts w:ascii="Times New Roman" w:hAnsi="Times New Roman" w:cs="Times New Roman"/>
              </w:rPr>
            </w:pPr>
            <w:r>
              <w:rPr>
                <w:rFonts w:ascii="Times New Roman" w:hAnsi="Times New Roman" w:cs="Times New Roman"/>
              </w:rPr>
              <w:t xml:space="preserve">Sound file name: </w:t>
            </w:r>
            <w:r w:rsidRPr="008570BF">
              <w:rPr>
                <w:rFonts w:ascii="Times New Roman" w:hAnsi="Times New Roman" w:cs="Times New Roman"/>
              </w:rPr>
              <w:t>MT0001335920.mp3</w:t>
            </w:r>
            <w:r w:rsidR="00AC2A66">
              <w:rPr>
                <w:rFonts w:ascii="Times New Roman" w:hAnsi="Times New Roman" w:cs="Times New Roman"/>
              </w:rPr>
              <w:t xml:space="preserve">, </w:t>
            </w:r>
            <w:r w:rsidRPr="00AC2A66">
              <w:rPr>
                <w:rFonts w:ascii="Times New Roman" w:hAnsi="Times New Roman" w:cs="Times New Roman"/>
              </w:rPr>
              <w:t>Actual</w:t>
            </w:r>
            <w:r w:rsidRPr="00AC2A66">
              <w:rPr>
                <w:rFonts w:ascii="Times New Roman" w:hAnsi="Times New Roman" w:cs="Times New Roman"/>
              </w:rPr>
              <w:t xml:space="preserve"> classification</w:t>
            </w:r>
            <w:r w:rsidRPr="00AC2A66">
              <w:rPr>
                <w:rFonts w:ascii="Times New Roman" w:hAnsi="Times New Roman" w:cs="Times New Roman"/>
              </w:rPr>
              <w:t>: Q1/Happy</w:t>
            </w:r>
            <w:r w:rsidR="00AC2A66" w:rsidRPr="00AC2A66">
              <w:rPr>
                <w:rFonts w:ascii="Times New Roman" w:hAnsi="Times New Roman" w:cs="Times New Roman"/>
              </w:rPr>
              <w:t xml:space="preserve">, </w:t>
            </w:r>
            <w:r w:rsidRPr="00AC2A66">
              <w:rPr>
                <w:rFonts w:ascii="Times New Roman" w:hAnsi="Times New Roman" w:cs="Times New Roman"/>
              </w:rPr>
              <w:t>Model classification</w:t>
            </w:r>
            <w:r w:rsidRPr="00AC2A66">
              <w:rPr>
                <w:rFonts w:ascii="Times New Roman" w:hAnsi="Times New Roman" w:cs="Times New Roman"/>
              </w:rPr>
              <w:t>: Q1/Happy</w:t>
            </w:r>
          </w:p>
        </w:tc>
      </w:tr>
      <w:tr w:rsidR="00B74DEF" w14:paraId="55AC293A" w14:textId="414D956E" w:rsidTr="00AC2A66">
        <w:tc>
          <w:tcPr>
            <w:tcW w:w="8100" w:type="dxa"/>
          </w:tcPr>
          <w:p w14:paraId="586A7467" w14:textId="60C465C6" w:rsidR="00B74DEF" w:rsidRDefault="00B74DEF" w:rsidP="00DA1633">
            <w:pPr>
              <w:spacing w:before="120" w:after="120" w:line="360" w:lineRule="auto"/>
              <w:rPr>
                <w:rFonts w:ascii="Times New Roman" w:hAnsi="Times New Roman" w:cs="Times New Roman"/>
              </w:rPr>
            </w:pPr>
            <w:r>
              <w:rPr>
                <w:noProof/>
              </w:rPr>
              <w:drawing>
                <wp:inline distT="0" distB="0" distL="0" distR="0" wp14:anchorId="4B8DC971" wp14:editId="75D30922">
                  <wp:extent cx="2495550" cy="14796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140" cy="1484755"/>
                          </a:xfrm>
                          <a:prstGeom prst="rect">
                            <a:avLst/>
                          </a:prstGeom>
                          <a:noFill/>
                          <a:ln>
                            <a:noFill/>
                          </a:ln>
                        </pic:spPr>
                      </pic:pic>
                    </a:graphicData>
                  </a:graphic>
                </wp:inline>
              </w:drawing>
            </w:r>
            <w:r>
              <w:rPr>
                <w:noProof/>
              </w:rPr>
              <w:t xml:space="preserve"> </w:t>
            </w:r>
            <w:r>
              <w:rPr>
                <w:noProof/>
              </w:rPr>
              <w:drawing>
                <wp:inline distT="0" distB="0" distL="0" distR="0" wp14:anchorId="2C612D95" wp14:editId="271E7BE1">
                  <wp:extent cx="2133600" cy="152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838" cy="1538927"/>
                          </a:xfrm>
                          <a:prstGeom prst="rect">
                            <a:avLst/>
                          </a:prstGeom>
                          <a:noFill/>
                          <a:ln>
                            <a:noFill/>
                          </a:ln>
                        </pic:spPr>
                      </pic:pic>
                    </a:graphicData>
                  </a:graphic>
                </wp:inline>
              </w:drawing>
            </w:r>
          </w:p>
        </w:tc>
      </w:tr>
      <w:tr w:rsidR="00B74DEF" w14:paraId="592E5A72" w14:textId="77777777" w:rsidTr="00AC2A66">
        <w:tc>
          <w:tcPr>
            <w:tcW w:w="8100" w:type="dxa"/>
          </w:tcPr>
          <w:p w14:paraId="1E91C48F" w14:textId="6FFB40D3" w:rsidR="00B74DEF" w:rsidRPr="00AC2A66" w:rsidRDefault="00D84D01" w:rsidP="00AC2A66">
            <w:pPr>
              <w:spacing w:before="120" w:after="120" w:line="360" w:lineRule="auto"/>
              <w:rPr>
                <w:rFonts w:ascii="Times New Roman" w:hAnsi="Times New Roman" w:cs="Times New Roman"/>
              </w:rPr>
            </w:pPr>
            <w:r>
              <w:rPr>
                <w:rFonts w:ascii="Times New Roman" w:hAnsi="Times New Roman" w:cs="Times New Roman"/>
              </w:rPr>
              <w:t xml:space="preserve">Sound file name: </w:t>
            </w:r>
            <w:r w:rsidRPr="008570BF">
              <w:rPr>
                <w:rFonts w:ascii="Times New Roman" w:hAnsi="Times New Roman" w:cs="Times New Roman"/>
              </w:rPr>
              <w:t>MT0001613887.mp3</w:t>
            </w:r>
            <w:r w:rsidR="00AC2A66">
              <w:rPr>
                <w:rFonts w:ascii="Times New Roman" w:hAnsi="Times New Roman" w:cs="Times New Roman"/>
              </w:rPr>
              <w:t xml:space="preserve">, </w:t>
            </w:r>
            <w:r w:rsidRPr="00AC2A66">
              <w:rPr>
                <w:rFonts w:ascii="Times New Roman" w:hAnsi="Times New Roman" w:cs="Times New Roman"/>
              </w:rPr>
              <w:t>Actual classification: Q</w:t>
            </w:r>
            <w:r w:rsidRPr="00AC2A66">
              <w:rPr>
                <w:rFonts w:ascii="Times New Roman" w:hAnsi="Times New Roman" w:cs="Times New Roman"/>
              </w:rPr>
              <w:t>2</w:t>
            </w:r>
            <w:r w:rsidRPr="00AC2A66">
              <w:rPr>
                <w:rFonts w:ascii="Times New Roman" w:hAnsi="Times New Roman" w:cs="Times New Roman"/>
              </w:rPr>
              <w:t>/</w:t>
            </w:r>
            <w:r w:rsidRPr="00AC2A66">
              <w:rPr>
                <w:rFonts w:ascii="Times New Roman" w:hAnsi="Times New Roman" w:cs="Times New Roman"/>
              </w:rPr>
              <w:t xml:space="preserve"> </w:t>
            </w:r>
            <w:r w:rsidRPr="00AC2A66">
              <w:rPr>
                <w:rFonts w:ascii="Times New Roman" w:hAnsi="Times New Roman" w:cs="Times New Roman"/>
              </w:rPr>
              <w:t>Anger, Disgust, Fear</w:t>
            </w:r>
            <w:r w:rsidR="00AC2A66" w:rsidRPr="00AC2A66">
              <w:rPr>
                <w:rFonts w:ascii="Times New Roman" w:hAnsi="Times New Roman" w:cs="Times New Roman"/>
              </w:rPr>
              <w:t xml:space="preserve">, </w:t>
            </w:r>
            <w:r w:rsidRPr="00AC2A66">
              <w:rPr>
                <w:rFonts w:ascii="Times New Roman" w:hAnsi="Times New Roman" w:cs="Times New Roman"/>
              </w:rPr>
              <w:t>Model classification: Q</w:t>
            </w:r>
            <w:r w:rsidRPr="00AC2A66">
              <w:rPr>
                <w:rFonts w:ascii="Times New Roman" w:hAnsi="Times New Roman" w:cs="Times New Roman"/>
              </w:rPr>
              <w:t>2</w:t>
            </w:r>
            <w:r w:rsidRPr="00AC2A66">
              <w:rPr>
                <w:rFonts w:ascii="Times New Roman" w:hAnsi="Times New Roman" w:cs="Times New Roman"/>
              </w:rPr>
              <w:t>/</w:t>
            </w:r>
            <w:r w:rsidRPr="00AC2A66">
              <w:rPr>
                <w:rFonts w:ascii="Times New Roman" w:hAnsi="Times New Roman" w:cs="Times New Roman"/>
              </w:rPr>
              <w:t xml:space="preserve"> </w:t>
            </w:r>
            <w:r w:rsidRPr="00AC2A66">
              <w:rPr>
                <w:rFonts w:ascii="Times New Roman" w:hAnsi="Times New Roman" w:cs="Times New Roman"/>
              </w:rPr>
              <w:t>Anger, Disgust, Fea</w:t>
            </w:r>
            <w:r w:rsidRPr="00D84D01">
              <w:rPr>
                <w:rFonts w:ascii="Times New Roman" w:hAnsi="Times New Roman" w:cs="Times New Roman"/>
              </w:rPr>
              <w:t>r</w:t>
            </w:r>
          </w:p>
        </w:tc>
      </w:tr>
      <w:tr w:rsidR="00D84D01" w14:paraId="0E85BDA1" w14:textId="77777777" w:rsidTr="00AC2A66">
        <w:tc>
          <w:tcPr>
            <w:tcW w:w="8100" w:type="dxa"/>
          </w:tcPr>
          <w:p w14:paraId="6DB9DDFA" w14:textId="70E65385" w:rsidR="00D84D01" w:rsidRDefault="00D84D01" w:rsidP="00D84D01">
            <w:pPr>
              <w:spacing w:before="120" w:after="120" w:line="360" w:lineRule="auto"/>
              <w:rPr>
                <w:rFonts w:ascii="Times New Roman" w:hAnsi="Times New Roman" w:cs="Times New Roman"/>
              </w:rPr>
            </w:pPr>
            <w:r>
              <w:rPr>
                <w:noProof/>
              </w:rPr>
              <w:drawing>
                <wp:inline distT="0" distB="0" distL="0" distR="0" wp14:anchorId="426A97BF" wp14:editId="7D5EBB12">
                  <wp:extent cx="2505075" cy="1485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528" cy="1502181"/>
                          </a:xfrm>
                          <a:prstGeom prst="rect">
                            <a:avLst/>
                          </a:prstGeom>
                          <a:noFill/>
                          <a:ln>
                            <a:noFill/>
                          </a:ln>
                        </pic:spPr>
                      </pic:pic>
                    </a:graphicData>
                  </a:graphic>
                </wp:inline>
              </w:drawing>
            </w:r>
            <w:r>
              <w:t xml:space="preserve"> </w:t>
            </w:r>
            <w:r>
              <w:rPr>
                <w:noProof/>
              </w:rPr>
              <w:drawing>
                <wp:inline distT="0" distB="0" distL="0" distR="0" wp14:anchorId="3AAD735C" wp14:editId="296BE251">
                  <wp:extent cx="1962150" cy="14026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8781" cy="1414505"/>
                          </a:xfrm>
                          <a:prstGeom prst="rect">
                            <a:avLst/>
                          </a:prstGeom>
                          <a:noFill/>
                          <a:ln>
                            <a:noFill/>
                          </a:ln>
                        </pic:spPr>
                      </pic:pic>
                    </a:graphicData>
                  </a:graphic>
                </wp:inline>
              </w:drawing>
            </w:r>
          </w:p>
        </w:tc>
      </w:tr>
      <w:tr w:rsidR="00D84D01" w14:paraId="751A3331" w14:textId="77777777" w:rsidTr="00AC2A66">
        <w:tc>
          <w:tcPr>
            <w:tcW w:w="8100" w:type="dxa"/>
          </w:tcPr>
          <w:p w14:paraId="0C74BA42" w14:textId="485D7AE4" w:rsidR="00D84D01" w:rsidRPr="00AC2A66" w:rsidRDefault="00D84D01" w:rsidP="00D84D01">
            <w:pPr>
              <w:spacing w:before="120" w:after="120" w:line="360" w:lineRule="auto"/>
              <w:rPr>
                <w:rFonts w:ascii="Times New Roman" w:hAnsi="Times New Roman" w:cs="Times New Roman"/>
              </w:rPr>
            </w:pPr>
            <w:r w:rsidRPr="00AC2A66">
              <w:rPr>
                <w:rFonts w:ascii="Times New Roman" w:hAnsi="Times New Roman" w:cs="Times New Roman"/>
              </w:rPr>
              <w:lastRenderedPageBreak/>
              <w:t>Sound file name: MT0000088320.mp3</w:t>
            </w:r>
            <w:r w:rsidR="00AC2A66" w:rsidRPr="00AC2A66">
              <w:rPr>
                <w:rFonts w:ascii="Times New Roman" w:hAnsi="Times New Roman" w:cs="Times New Roman"/>
              </w:rPr>
              <w:t xml:space="preserve">, </w:t>
            </w:r>
            <w:r w:rsidRPr="00AC2A66">
              <w:rPr>
                <w:rFonts w:ascii="Times New Roman" w:hAnsi="Times New Roman" w:cs="Times New Roman"/>
              </w:rPr>
              <w:t>Actual classification: Q</w:t>
            </w:r>
            <w:r w:rsidRPr="00AC2A66">
              <w:rPr>
                <w:rFonts w:ascii="Times New Roman" w:hAnsi="Times New Roman" w:cs="Times New Roman"/>
              </w:rPr>
              <w:t>3</w:t>
            </w:r>
            <w:r w:rsidRPr="00AC2A66">
              <w:rPr>
                <w:rFonts w:ascii="Times New Roman" w:hAnsi="Times New Roman" w:cs="Times New Roman"/>
              </w:rPr>
              <w:t xml:space="preserve">/ </w:t>
            </w:r>
            <w:r w:rsidRPr="00AC2A66">
              <w:rPr>
                <w:rFonts w:ascii="Times New Roman" w:hAnsi="Times New Roman" w:cs="Times New Roman"/>
              </w:rPr>
              <w:t>Sad</w:t>
            </w:r>
            <w:r w:rsidR="00AC2A66" w:rsidRPr="00AC2A66">
              <w:rPr>
                <w:rFonts w:ascii="Times New Roman" w:hAnsi="Times New Roman" w:cs="Times New Roman"/>
              </w:rPr>
              <w:t xml:space="preserve">, </w:t>
            </w:r>
            <w:r w:rsidRPr="00AC2A66">
              <w:rPr>
                <w:rFonts w:ascii="Times New Roman" w:hAnsi="Times New Roman" w:cs="Times New Roman"/>
              </w:rPr>
              <w:t>Model classification: Q</w:t>
            </w:r>
            <w:r w:rsidRPr="00AC2A66">
              <w:rPr>
                <w:rFonts w:ascii="Times New Roman" w:hAnsi="Times New Roman" w:cs="Times New Roman"/>
              </w:rPr>
              <w:t>3</w:t>
            </w:r>
            <w:r w:rsidRPr="00AC2A66">
              <w:rPr>
                <w:rFonts w:ascii="Times New Roman" w:hAnsi="Times New Roman" w:cs="Times New Roman"/>
              </w:rPr>
              <w:t xml:space="preserve">/ </w:t>
            </w:r>
            <w:r w:rsidRPr="00AC2A66">
              <w:rPr>
                <w:rFonts w:ascii="Times New Roman" w:hAnsi="Times New Roman" w:cs="Times New Roman"/>
              </w:rPr>
              <w:t>Sad</w:t>
            </w:r>
          </w:p>
        </w:tc>
      </w:tr>
      <w:tr w:rsidR="00D84D01" w14:paraId="1D8F2D6F" w14:textId="77777777" w:rsidTr="00AC2A66">
        <w:tc>
          <w:tcPr>
            <w:tcW w:w="8100" w:type="dxa"/>
          </w:tcPr>
          <w:p w14:paraId="714274FE" w14:textId="064E920A" w:rsidR="00D84D01" w:rsidRDefault="00D84D01" w:rsidP="00D84D01">
            <w:pPr>
              <w:spacing w:before="120" w:after="120" w:line="360" w:lineRule="auto"/>
              <w:rPr>
                <w:rFonts w:ascii="Times New Roman" w:hAnsi="Times New Roman" w:cs="Times New Roman"/>
              </w:rPr>
            </w:pPr>
            <w:r>
              <w:rPr>
                <w:noProof/>
              </w:rPr>
              <w:drawing>
                <wp:inline distT="0" distB="0" distL="0" distR="0" wp14:anchorId="0CA180CA" wp14:editId="02905D5B">
                  <wp:extent cx="2524125" cy="149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6765" cy="1504100"/>
                          </a:xfrm>
                          <a:prstGeom prst="rect">
                            <a:avLst/>
                          </a:prstGeom>
                          <a:noFill/>
                          <a:ln>
                            <a:noFill/>
                          </a:ln>
                        </pic:spPr>
                      </pic:pic>
                    </a:graphicData>
                  </a:graphic>
                </wp:inline>
              </w:drawing>
            </w:r>
            <w:r>
              <w:t xml:space="preserve"> </w:t>
            </w:r>
            <w:r>
              <w:rPr>
                <w:noProof/>
              </w:rPr>
              <w:drawing>
                <wp:inline distT="0" distB="0" distL="0" distR="0" wp14:anchorId="7571BF65" wp14:editId="65498126">
                  <wp:extent cx="2000250" cy="1429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8607" cy="1442973"/>
                          </a:xfrm>
                          <a:prstGeom prst="rect">
                            <a:avLst/>
                          </a:prstGeom>
                          <a:noFill/>
                          <a:ln>
                            <a:noFill/>
                          </a:ln>
                        </pic:spPr>
                      </pic:pic>
                    </a:graphicData>
                  </a:graphic>
                </wp:inline>
              </w:drawing>
            </w:r>
          </w:p>
        </w:tc>
      </w:tr>
      <w:tr w:rsidR="00A22F4C" w14:paraId="56110F43" w14:textId="77777777" w:rsidTr="00AC2A66">
        <w:tc>
          <w:tcPr>
            <w:tcW w:w="8100" w:type="dxa"/>
          </w:tcPr>
          <w:p w14:paraId="7A381F2E" w14:textId="62E2A5C0" w:rsidR="00A22F4C" w:rsidRPr="00AC2A66" w:rsidRDefault="00A22F4C" w:rsidP="00A22F4C">
            <w:pPr>
              <w:spacing w:before="120" w:after="120" w:line="360" w:lineRule="auto"/>
              <w:rPr>
                <w:rFonts w:ascii="Times New Roman" w:hAnsi="Times New Roman" w:cs="Times New Roman"/>
              </w:rPr>
            </w:pPr>
            <w:r w:rsidRPr="00AC2A66">
              <w:rPr>
                <w:rFonts w:ascii="Times New Roman" w:hAnsi="Times New Roman" w:cs="Times New Roman"/>
              </w:rPr>
              <w:t>Sound file name: MT0000092267.mp3</w:t>
            </w:r>
            <w:r w:rsidR="00AC2A66" w:rsidRPr="00AC2A66">
              <w:rPr>
                <w:rFonts w:ascii="Times New Roman" w:hAnsi="Times New Roman" w:cs="Times New Roman"/>
              </w:rPr>
              <w:t xml:space="preserve">, </w:t>
            </w:r>
            <w:r w:rsidRPr="00AC2A66">
              <w:rPr>
                <w:rFonts w:ascii="Times New Roman" w:hAnsi="Times New Roman" w:cs="Times New Roman"/>
              </w:rPr>
              <w:t>Actual classification: Q</w:t>
            </w:r>
            <w:r w:rsidRPr="00AC2A66">
              <w:rPr>
                <w:rFonts w:ascii="Times New Roman" w:hAnsi="Times New Roman" w:cs="Times New Roman"/>
              </w:rPr>
              <w:t>4</w:t>
            </w:r>
            <w:r w:rsidRPr="00AC2A66">
              <w:rPr>
                <w:rFonts w:ascii="Times New Roman" w:hAnsi="Times New Roman" w:cs="Times New Roman"/>
              </w:rPr>
              <w:t xml:space="preserve">/ </w:t>
            </w:r>
            <w:r w:rsidRPr="00AC2A66">
              <w:rPr>
                <w:rFonts w:ascii="Times New Roman" w:hAnsi="Times New Roman" w:cs="Times New Roman"/>
              </w:rPr>
              <w:t>Calm</w:t>
            </w:r>
            <w:r w:rsidR="00AC2A66" w:rsidRPr="00AC2A66">
              <w:rPr>
                <w:rFonts w:ascii="Times New Roman" w:hAnsi="Times New Roman" w:cs="Times New Roman"/>
              </w:rPr>
              <w:t xml:space="preserve">, </w:t>
            </w:r>
            <w:r w:rsidRPr="00AC2A66">
              <w:rPr>
                <w:rFonts w:ascii="Times New Roman" w:hAnsi="Times New Roman" w:cs="Times New Roman"/>
              </w:rPr>
              <w:t>Model classification: Q</w:t>
            </w:r>
            <w:r w:rsidRPr="00AC2A66">
              <w:rPr>
                <w:rFonts w:ascii="Times New Roman" w:hAnsi="Times New Roman" w:cs="Times New Roman"/>
              </w:rPr>
              <w:t>4</w:t>
            </w:r>
            <w:r w:rsidRPr="00AC2A66">
              <w:rPr>
                <w:rFonts w:ascii="Times New Roman" w:hAnsi="Times New Roman" w:cs="Times New Roman"/>
              </w:rPr>
              <w:t xml:space="preserve">/ </w:t>
            </w:r>
            <w:r w:rsidRPr="00AC2A66">
              <w:rPr>
                <w:rFonts w:ascii="Times New Roman" w:hAnsi="Times New Roman" w:cs="Times New Roman"/>
              </w:rPr>
              <w:t>Calm</w:t>
            </w:r>
          </w:p>
        </w:tc>
      </w:tr>
      <w:tr w:rsidR="00A22F4C" w14:paraId="6909943D" w14:textId="77777777" w:rsidTr="00AC2A66">
        <w:tc>
          <w:tcPr>
            <w:tcW w:w="8100" w:type="dxa"/>
          </w:tcPr>
          <w:p w14:paraId="34E24F51" w14:textId="1CC5CBDC" w:rsidR="00A22F4C" w:rsidRDefault="00A22F4C" w:rsidP="00D84D01">
            <w:pPr>
              <w:spacing w:before="120" w:after="120" w:line="360" w:lineRule="auto"/>
              <w:rPr>
                <w:noProof/>
              </w:rPr>
            </w:pPr>
            <w:r>
              <w:rPr>
                <w:noProof/>
              </w:rPr>
              <w:drawing>
                <wp:inline distT="0" distB="0" distL="0" distR="0" wp14:anchorId="15C846CE" wp14:editId="1B1C2547">
                  <wp:extent cx="2542162" cy="1507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087" cy="1514962"/>
                          </a:xfrm>
                          <a:prstGeom prst="rect">
                            <a:avLst/>
                          </a:prstGeom>
                          <a:noFill/>
                          <a:ln>
                            <a:noFill/>
                          </a:ln>
                        </pic:spPr>
                      </pic:pic>
                    </a:graphicData>
                  </a:graphic>
                </wp:inline>
              </w:drawing>
            </w:r>
            <w:r>
              <w:rPr>
                <w:noProof/>
              </w:rPr>
              <w:t xml:space="preserve"> </w:t>
            </w:r>
            <w:r>
              <w:rPr>
                <w:noProof/>
              </w:rPr>
              <w:drawing>
                <wp:inline distT="0" distB="0" distL="0" distR="0" wp14:anchorId="56692ABC" wp14:editId="260ED4E9">
                  <wp:extent cx="1971675" cy="14094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661" cy="1417278"/>
                          </a:xfrm>
                          <a:prstGeom prst="rect">
                            <a:avLst/>
                          </a:prstGeom>
                          <a:noFill/>
                          <a:ln>
                            <a:noFill/>
                          </a:ln>
                        </pic:spPr>
                      </pic:pic>
                    </a:graphicData>
                  </a:graphic>
                </wp:inline>
              </w:drawing>
            </w:r>
          </w:p>
        </w:tc>
      </w:tr>
    </w:tbl>
    <w:p w14:paraId="6844A9B2" w14:textId="02F9124B" w:rsidR="00DA1633" w:rsidRPr="00DA1633" w:rsidRDefault="00DA1633" w:rsidP="00DA1633">
      <w:pPr>
        <w:spacing w:before="120" w:after="120" w:line="360" w:lineRule="auto"/>
        <w:rPr>
          <w:rFonts w:ascii="Times New Roman" w:hAnsi="Times New Roman" w:cs="Times New Roman"/>
        </w:rPr>
      </w:pPr>
    </w:p>
    <w:p w14:paraId="2F1D42FE" w14:textId="7A21D274" w:rsidR="00FD6805" w:rsidRPr="00FD6805" w:rsidRDefault="00FD6805" w:rsidP="00F85A52">
      <w:pPr>
        <w:spacing w:before="120" w:after="120" w:line="360" w:lineRule="auto"/>
        <w:ind w:left="1440"/>
        <w:rPr>
          <w:rFonts w:ascii="Times New Roman" w:hAnsi="Times New Roman" w:cs="Times New Roman"/>
        </w:rPr>
      </w:pPr>
      <w:r w:rsidRPr="00FD6805">
        <w:rPr>
          <w:rFonts w:ascii="Times New Roman" w:hAnsi="Times New Roman" w:cs="Times New Roman"/>
        </w:rPr>
        <w:t xml:space="preserve">Subsequent to the aforementioned validation, relevant features were extracted from sounds tuned to raga Mayamalavagowla and were fed to the model as input. The outcome is showed below. </w:t>
      </w:r>
      <w:r w:rsidR="000A7B1A">
        <w:rPr>
          <w:rFonts w:ascii="Times New Roman" w:hAnsi="Times New Roman" w:cs="Times New Roman"/>
        </w:rPr>
        <w:t xml:space="preserve"> </w:t>
      </w:r>
      <w:r w:rsidR="000A7B1A" w:rsidRPr="000A7B1A">
        <w:rPr>
          <w:rFonts w:ascii="Times New Roman" w:hAnsi="Times New Roman" w:cs="Times New Roman"/>
          <w:b/>
          <w:bCs/>
          <w:color w:val="FF0000"/>
        </w:rPr>
        <w:t>TBD</w:t>
      </w:r>
    </w:p>
    <w:p w14:paraId="7469FED0" w14:textId="77777777" w:rsidR="00FD6805" w:rsidRPr="00DD3565" w:rsidRDefault="00FD6805" w:rsidP="00FD6805">
      <w:pPr>
        <w:pStyle w:val="ListParagraph"/>
        <w:spacing w:before="120" w:after="120" w:line="360" w:lineRule="auto"/>
        <w:ind w:left="900"/>
        <w:contextualSpacing w:val="0"/>
        <w:rPr>
          <w:rFonts w:ascii="Times New Roman" w:hAnsi="Times New Roman" w:cs="Times New Roman"/>
          <w:b/>
          <w:bCs/>
          <w:u w:val="single"/>
        </w:rPr>
      </w:pPr>
    </w:p>
    <w:p w14:paraId="252320F6" w14:textId="5076B38E" w:rsidR="00131F9C" w:rsidRPr="00DD3565" w:rsidRDefault="00B84CEE" w:rsidP="00B9145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Pr>
          <w:rFonts w:ascii="Times New Roman" w:hAnsi="Times New Roman" w:cs="Times New Roman"/>
          <w:b/>
          <w:bCs/>
          <w:u w:val="single"/>
        </w:rPr>
        <w:t>Conclusion</w:t>
      </w:r>
    </w:p>
    <w:p w14:paraId="607B5DDD" w14:textId="121E10C0" w:rsidR="00131F9C" w:rsidRPr="000A7B1A" w:rsidRDefault="000A7B1A" w:rsidP="00B91450">
      <w:pPr>
        <w:spacing w:before="120" w:after="120" w:line="360" w:lineRule="auto"/>
        <w:ind w:left="360" w:firstLine="360"/>
        <w:jc w:val="both"/>
        <w:rPr>
          <w:rFonts w:ascii="Times New Roman" w:hAnsi="Times New Roman" w:cs="Times New Roman"/>
          <w:b/>
          <w:bCs/>
          <w:i/>
          <w:iCs/>
          <w:color w:val="FF0000"/>
        </w:rPr>
      </w:pPr>
      <w:r w:rsidRPr="000A7B1A">
        <w:rPr>
          <w:rFonts w:ascii="Times New Roman" w:hAnsi="Times New Roman" w:cs="Times New Roman"/>
          <w:b/>
          <w:bCs/>
          <w:i/>
          <w:iCs/>
          <w:color w:val="FF0000"/>
        </w:rPr>
        <w:t>TBD</w:t>
      </w:r>
    </w:p>
    <w:p w14:paraId="14FF87CB" w14:textId="2A093696" w:rsidR="00611BCC" w:rsidRPr="00DD3565" w:rsidRDefault="00611BCC" w:rsidP="00B91450">
      <w:pPr>
        <w:spacing w:before="120" w:after="120" w:line="360" w:lineRule="auto"/>
        <w:jc w:val="both"/>
        <w:rPr>
          <w:rFonts w:ascii="Times New Roman" w:hAnsi="Times New Roman" w:cs="Times New Roman"/>
          <w:u w:val="single"/>
        </w:rPr>
      </w:pPr>
    </w:p>
    <w:sectPr w:rsidR="00611BCC" w:rsidRPr="00DD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527"/>
    <w:multiLevelType w:val="hybridMultilevel"/>
    <w:tmpl w:val="B1EAE85E"/>
    <w:lvl w:ilvl="0" w:tplc="7E4493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7A4EB2"/>
    <w:multiLevelType w:val="hybridMultilevel"/>
    <w:tmpl w:val="E15632B2"/>
    <w:lvl w:ilvl="0" w:tplc="689809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D5E2E22"/>
    <w:multiLevelType w:val="hybridMultilevel"/>
    <w:tmpl w:val="6C0EEDD0"/>
    <w:lvl w:ilvl="0" w:tplc="99CA8AB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6403241">
    <w:abstractNumId w:val="1"/>
  </w:num>
  <w:num w:numId="2" w16cid:durableId="461774410">
    <w:abstractNumId w:val="11"/>
  </w:num>
  <w:num w:numId="3" w16cid:durableId="501436022">
    <w:abstractNumId w:val="8"/>
  </w:num>
  <w:num w:numId="4" w16cid:durableId="482358380">
    <w:abstractNumId w:val="12"/>
  </w:num>
  <w:num w:numId="5" w16cid:durableId="135345179">
    <w:abstractNumId w:val="5"/>
  </w:num>
  <w:num w:numId="6" w16cid:durableId="747850361">
    <w:abstractNumId w:val="6"/>
  </w:num>
  <w:num w:numId="7" w16cid:durableId="546837243">
    <w:abstractNumId w:val="10"/>
  </w:num>
  <w:num w:numId="8" w16cid:durableId="1230533538">
    <w:abstractNumId w:val="7"/>
  </w:num>
  <w:num w:numId="9" w16cid:durableId="1783454765">
    <w:abstractNumId w:val="13"/>
  </w:num>
  <w:num w:numId="10" w16cid:durableId="2134666001">
    <w:abstractNumId w:val="0"/>
  </w:num>
  <w:num w:numId="11" w16cid:durableId="6107314">
    <w:abstractNumId w:val="9"/>
  </w:num>
  <w:num w:numId="12" w16cid:durableId="444694140">
    <w:abstractNumId w:val="3"/>
  </w:num>
  <w:num w:numId="13" w16cid:durableId="2586997">
    <w:abstractNumId w:val="4"/>
  </w:num>
  <w:num w:numId="14" w16cid:durableId="701130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2598"/>
    <w:rsid w:val="00015C35"/>
    <w:rsid w:val="00022ACC"/>
    <w:rsid w:val="0002366F"/>
    <w:rsid w:val="00024A8F"/>
    <w:rsid w:val="00025DD0"/>
    <w:rsid w:val="000300C2"/>
    <w:rsid w:val="000332EB"/>
    <w:rsid w:val="00033C01"/>
    <w:rsid w:val="000462E6"/>
    <w:rsid w:val="00053D7D"/>
    <w:rsid w:val="0005574F"/>
    <w:rsid w:val="00056EDE"/>
    <w:rsid w:val="00067D9A"/>
    <w:rsid w:val="00071AF9"/>
    <w:rsid w:val="00077B1E"/>
    <w:rsid w:val="00080C1E"/>
    <w:rsid w:val="00091FFD"/>
    <w:rsid w:val="00093FC0"/>
    <w:rsid w:val="000944B0"/>
    <w:rsid w:val="000A4986"/>
    <w:rsid w:val="000A7B1A"/>
    <w:rsid w:val="000B00B8"/>
    <w:rsid w:val="000C225F"/>
    <w:rsid w:val="000C7402"/>
    <w:rsid w:val="000D2073"/>
    <w:rsid w:val="000D50EF"/>
    <w:rsid w:val="000F5521"/>
    <w:rsid w:val="000F7E75"/>
    <w:rsid w:val="00100FAD"/>
    <w:rsid w:val="00110C3A"/>
    <w:rsid w:val="00111D67"/>
    <w:rsid w:val="00112928"/>
    <w:rsid w:val="00115378"/>
    <w:rsid w:val="001258C9"/>
    <w:rsid w:val="001261A0"/>
    <w:rsid w:val="00131F9C"/>
    <w:rsid w:val="00134ED1"/>
    <w:rsid w:val="0013685A"/>
    <w:rsid w:val="00137B19"/>
    <w:rsid w:val="00144F66"/>
    <w:rsid w:val="00161B0D"/>
    <w:rsid w:val="0016290D"/>
    <w:rsid w:val="0018514A"/>
    <w:rsid w:val="00191D81"/>
    <w:rsid w:val="0019609A"/>
    <w:rsid w:val="00196415"/>
    <w:rsid w:val="00197F4D"/>
    <w:rsid w:val="001A38DB"/>
    <w:rsid w:val="001A5934"/>
    <w:rsid w:val="001A7C8F"/>
    <w:rsid w:val="001B5B54"/>
    <w:rsid w:val="001B6303"/>
    <w:rsid w:val="001D098A"/>
    <w:rsid w:val="001E2715"/>
    <w:rsid w:val="001F7739"/>
    <w:rsid w:val="0021589D"/>
    <w:rsid w:val="0023257B"/>
    <w:rsid w:val="00237A35"/>
    <w:rsid w:val="00246D64"/>
    <w:rsid w:val="0025087C"/>
    <w:rsid w:val="00253AE4"/>
    <w:rsid w:val="00257BEA"/>
    <w:rsid w:val="00261272"/>
    <w:rsid w:val="00265B5D"/>
    <w:rsid w:val="00275A96"/>
    <w:rsid w:val="0028239A"/>
    <w:rsid w:val="0028597B"/>
    <w:rsid w:val="00293AE0"/>
    <w:rsid w:val="002B18FE"/>
    <w:rsid w:val="002B4896"/>
    <w:rsid w:val="002C01B4"/>
    <w:rsid w:val="002D2B45"/>
    <w:rsid w:val="002D4E98"/>
    <w:rsid w:val="002E754C"/>
    <w:rsid w:val="002E7C48"/>
    <w:rsid w:val="002F23A6"/>
    <w:rsid w:val="00331A04"/>
    <w:rsid w:val="00334D08"/>
    <w:rsid w:val="003427D7"/>
    <w:rsid w:val="003509D5"/>
    <w:rsid w:val="00357AAF"/>
    <w:rsid w:val="00362001"/>
    <w:rsid w:val="003652AE"/>
    <w:rsid w:val="00374E86"/>
    <w:rsid w:val="003970CA"/>
    <w:rsid w:val="003A13E8"/>
    <w:rsid w:val="003A1C1B"/>
    <w:rsid w:val="003B444C"/>
    <w:rsid w:val="003C2F2B"/>
    <w:rsid w:val="003C45CE"/>
    <w:rsid w:val="003C6648"/>
    <w:rsid w:val="003D2B01"/>
    <w:rsid w:val="003D338C"/>
    <w:rsid w:val="003D5849"/>
    <w:rsid w:val="003D759A"/>
    <w:rsid w:val="003E4252"/>
    <w:rsid w:val="003F034C"/>
    <w:rsid w:val="00401FA3"/>
    <w:rsid w:val="00413681"/>
    <w:rsid w:val="00430E59"/>
    <w:rsid w:val="004311BC"/>
    <w:rsid w:val="0043232E"/>
    <w:rsid w:val="00434412"/>
    <w:rsid w:val="004505EA"/>
    <w:rsid w:val="00454765"/>
    <w:rsid w:val="00454830"/>
    <w:rsid w:val="00456A8C"/>
    <w:rsid w:val="00463718"/>
    <w:rsid w:val="00465116"/>
    <w:rsid w:val="004678D5"/>
    <w:rsid w:val="0047063F"/>
    <w:rsid w:val="00473D6B"/>
    <w:rsid w:val="004810B4"/>
    <w:rsid w:val="0048722A"/>
    <w:rsid w:val="00491227"/>
    <w:rsid w:val="004A1737"/>
    <w:rsid w:val="004A72C2"/>
    <w:rsid w:val="004A7BED"/>
    <w:rsid w:val="004B072C"/>
    <w:rsid w:val="004B4BD4"/>
    <w:rsid w:val="004B64D0"/>
    <w:rsid w:val="004B6E0A"/>
    <w:rsid w:val="004B707C"/>
    <w:rsid w:val="004C041F"/>
    <w:rsid w:val="004C38B7"/>
    <w:rsid w:val="004C5B0F"/>
    <w:rsid w:val="004D19DC"/>
    <w:rsid w:val="004E4C72"/>
    <w:rsid w:val="004F0AB6"/>
    <w:rsid w:val="004F50D5"/>
    <w:rsid w:val="004F7B9C"/>
    <w:rsid w:val="00500CB6"/>
    <w:rsid w:val="00501E2E"/>
    <w:rsid w:val="00506BEF"/>
    <w:rsid w:val="00516050"/>
    <w:rsid w:val="005200C3"/>
    <w:rsid w:val="005203D8"/>
    <w:rsid w:val="00520499"/>
    <w:rsid w:val="00522171"/>
    <w:rsid w:val="0053125D"/>
    <w:rsid w:val="00535280"/>
    <w:rsid w:val="00537CAB"/>
    <w:rsid w:val="00550814"/>
    <w:rsid w:val="005568A4"/>
    <w:rsid w:val="00564280"/>
    <w:rsid w:val="00571A48"/>
    <w:rsid w:val="00572512"/>
    <w:rsid w:val="00573A7D"/>
    <w:rsid w:val="00593BF8"/>
    <w:rsid w:val="00593C7F"/>
    <w:rsid w:val="00595B19"/>
    <w:rsid w:val="00597A4A"/>
    <w:rsid w:val="00597AA7"/>
    <w:rsid w:val="005A4C6C"/>
    <w:rsid w:val="005B1D4B"/>
    <w:rsid w:val="005B4F8E"/>
    <w:rsid w:val="005B79B6"/>
    <w:rsid w:val="005D15E3"/>
    <w:rsid w:val="005D4188"/>
    <w:rsid w:val="005E596C"/>
    <w:rsid w:val="005E7582"/>
    <w:rsid w:val="005E7676"/>
    <w:rsid w:val="005F0327"/>
    <w:rsid w:val="005F1798"/>
    <w:rsid w:val="00600844"/>
    <w:rsid w:val="00611BCC"/>
    <w:rsid w:val="0062482A"/>
    <w:rsid w:val="00642A3B"/>
    <w:rsid w:val="006433DE"/>
    <w:rsid w:val="006509B4"/>
    <w:rsid w:val="006561AD"/>
    <w:rsid w:val="00663F98"/>
    <w:rsid w:val="00680D04"/>
    <w:rsid w:val="0068673B"/>
    <w:rsid w:val="0069086F"/>
    <w:rsid w:val="006A3043"/>
    <w:rsid w:val="006A6C2C"/>
    <w:rsid w:val="006B174D"/>
    <w:rsid w:val="006C405C"/>
    <w:rsid w:val="006C516B"/>
    <w:rsid w:val="006D086B"/>
    <w:rsid w:val="006D1156"/>
    <w:rsid w:val="006D64C8"/>
    <w:rsid w:val="006E124E"/>
    <w:rsid w:val="006E4BD0"/>
    <w:rsid w:val="006F23C1"/>
    <w:rsid w:val="0070324B"/>
    <w:rsid w:val="00707F88"/>
    <w:rsid w:val="00711D38"/>
    <w:rsid w:val="00722DA6"/>
    <w:rsid w:val="007367A8"/>
    <w:rsid w:val="007444C9"/>
    <w:rsid w:val="00756C93"/>
    <w:rsid w:val="007640CD"/>
    <w:rsid w:val="00765E71"/>
    <w:rsid w:val="00774386"/>
    <w:rsid w:val="007749FF"/>
    <w:rsid w:val="00774F03"/>
    <w:rsid w:val="0078155D"/>
    <w:rsid w:val="007A34A1"/>
    <w:rsid w:val="007A648C"/>
    <w:rsid w:val="007B1E80"/>
    <w:rsid w:val="007C0F9F"/>
    <w:rsid w:val="007C5E0F"/>
    <w:rsid w:val="007D0D04"/>
    <w:rsid w:val="007D23F7"/>
    <w:rsid w:val="007D5209"/>
    <w:rsid w:val="007E04D8"/>
    <w:rsid w:val="007E1647"/>
    <w:rsid w:val="007E430E"/>
    <w:rsid w:val="007E61DF"/>
    <w:rsid w:val="007F62C2"/>
    <w:rsid w:val="007F634C"/>
    <w:rsid w:val="00803BD7"/>
    <w:rsid w:val="0081698A"/>
    <w:rsid w:val="00823153"/>
    <w:rsid w:val="0082371D"/>
    <w:rsid w:val="00830D2B"/>
    <w:rsid w:val="00834A22"/>
    <w:rsid w:val="0083711C"/>
    <w:rsid w:val="00837DB1"/>
    <w:rsid w:val="00847F9F"/>
    <w:rsid w:val="008570BF"/>
    <w:rsid w:val="00860470"/>
    <w:rsid w:val="00884C24"/>
    <w:rsid w:val="0089136D"/>
    <w:rsid w:val="0089316C"/>
    <w:rsid w:val="008A79E3"/>
    <w:rsid w:val="008B725D"/>
    <w:rsid w:val="008C20E3"/>
    <w:rsid w:val="008C300B"/>
    <w:rsid w:val="008C4272"/>
    <w:rsid w:val="008E668C"/>
    <w:rsid w:val="008E6F26"/>
    <w:rsid w:val="008F152A"/>
    <w:rsid w:val="008F2F47"/>
    <w:rsid w:val="008F5ACA"/>
    <w:rsid w:val="008F7BBC"/>
    <w:rsid w:val="00901098"/>
    <w:rsid w:val="00901A0E"/>
    <w:rsid w:val="00904540"/>
    <w:rsid w:val="0091249D"/>
    <w:rsid w:val="00912956"/>
    <w:rsid w:val="00926081"/>
    <w:rsid w:val="00926724"/>
    <w:rsid w:val="0095024A"/>
    <w:rsid w:val="0095180C"/>
    <w:rsid w:val="0095631E"/>
    <w:rsid w:val="009715F6"/>
    <w:rsid w:val="0097519F"/>
    <w:rsid w:val="009770AC"/>
    <w:rsid w:val="00977D09"/>
    <w:rsid w:val="00983A59"/>
    <w:rsid w:val="00992840"/>
    <w:rsid w:val="00993FBD"/>
    <w:rsid w:val="00994E2E"/>
    <w:rsid w:val="009A7E10"/>
    <w:rsid w:val="009B0E0B"/>
    <w:rsid w:val="009B6AC2"/>
    <w:rsid w:val="009B7888"/>
    <w:rsid w:val="009C43B4"/>
    <w:rsid w:val="009C4CFB"/>
    <w:rsid w:val="009C7BD6"/>
    <w:rsid w:val="009D62C6"/>
    <w:rsid w:val="009D696E"/>
    <w:rsid w:val="009E1B79"/>
    <w:rsid w:val="009E6216"/>
    <w:rsid w:val="009F3ADA"/>
    <w:rsid w:val="00A17685"/>
    <w:rsid w:val="00A22F4C"/>
    <w:rsid w:val="00A34837"/>
    <w:rsid w:val="00A4019F"/>
    <w:rsid w:val="00A448F8"/>
    <w:rsid w:val="00A51FC5"/>
    <w:rsid w:val="00A66DD1"/>
    <w:rsid w:val="00A70ACF"/>
    <w:rsid w:val="00A72FBB"/>
    <w:rsid w:val="00A730E3"/>
    <w:rsid w:val="00A7319E"/>
    <w:rsid w:val="00A83E47"/>
    <w:rsid w:val="00A9034D"/>
    <w:rsid w:val="00A9111C"/>
    <w:rsid w:val="00A95670"/>
    <w:rsid w:val="00AA15EE"/>
    <w:rsid w:val="00AA3D17"/>
    <w:rsid w:val="00AA6BBC"/>
    <w:rsid w:val="00AC2A66"/>
    <w:rsid w:val="00AC6EB7"/>
    <w:rsid w:val="00AC72B2"/>
    <w:rsid w:val="00AD316C"/>
    <w:rsid w:val="00AD7456"/>
    <w:rsid w:val="00AE003C"/>
    <w:rsid w:val="00AF3A09"/>
    <w:rsid w:val="00AF6BFE"/>
    <w:rsid w:val="00B07A15"/>
    <w:rsid w:val="00B104F4"/>
    <w:rsid w:val="00B154E2"/>
    <w:rsid w:val="00B21612"/>
    <w:rsid w:val="00B25D25"/>
    <w:rsid w:val="00B44F20"/>
    <w:rsid w:val="00B47B13"/>
    <w:rsid w:val="00B62A56"/>
    <w:rsid w:val="00B6398C"/>
    <w:rsid w:val="00B7025C"/>
    <w:rsid w:val="00B703FA"/>
    <w:rsid w:val="00B71F7C"/>
    <w:rsid w:val="00B72C73"/>
    <w:rsid w:val="00B72E7C"/>
    <w:rsid w:val="00B74DEF"/>
    <w:rsid w:val="00B80599"/>
    <w:rsid w:val="00B84CEE"/>
    <w:rsid w:val="00B86E2B"/>
    <w:rsid w:val="00B91450"/>
    <w:rsid w:val="00B93C55"/>
    <w:rsid w:val="00B971C5"/>
    <w:rsid w:val="00BA436D"/>
    <w:rsid w:val="00BB5355"/>
    <w:rsid w:val="00BC480B"/>
    <w:rsid w:val="00BC4A23"/>
    <w:rsid w:val="00BC4A90"/>
    <w:rsid w:val="00BD4B48"/>
    <w:rsid w:val="00BE5E0F"/>
    <w:rsid w:val="00BE626F"/>
    <w:rsid w:val="00BE6CAF"/>
    <w:rsid w:val="00BF04EA"/>
    <w:rsid w:val="00BF0DF0"/>
    <w:rsid w:val="00BF3404"/>
    <w:rsid w:val="00C14594"/>
    <w:rsid w:val="00C161C7"/>
    <w:rsid w:val="00C26E82"/>
    <w:rsid w:val="00C540F9"/>
    <w:rsid w:val="00C60C4B"/>
    <w:rsid w:val="00C64843"/>
    <w:rsid w:val="00C675DC"/>
    <w:rsid w:val="00C770FE"/>
    <w:rsid w:val="00C77995"/>
    <w:rsid w:val="00C8449B"/>
    <w:rsid w:val="00C94770"/>
    <w:rsid w:val="00CA08CE"/>
    <w:rsid w:val="00CB448D"/>
    <w:rsid w:val="00CB701A"/>
    <w:rsid w:val="00CC376C"/>
    <w:rsid w:val="00CC5076"/>
    <w:rsid w:val="00CD0925"/>
    <w:rsid w:val="00CE05F4"/>
    <w:rsid w:val="00CF60A3"/>
    <w:rsid w:val="00D06179"/>
    <w:rsid w:val="00D069C1"/>
    <w:rsid w:val="00D1410C"/>
    <w:rsid w:val="00D16953"/>
    <w:rsid w:val="00D26723"/>
    <w:rsid w:val="00D31C0B"/>
    <w:rsid w:val="00D41EAC"/>
    <w:rsid w:val="00D45E61"/>
    <w:rsid w:val="00D46D82"/>
    <w:rsid w:val="00D540A3"/>
    <w:rsid w:val="00D60BD9"/>
    <w:rsid w:val="00D62A12"/>
    <w:rsid w:val="00D6373A"/>
    <w:rsid w:val="00D64160"/>
    <w:rsid w:val="00D6766E"/>
    <w:rsid w:val="00D724AC"/>
    <w:rsid w:val="00D755A4"/>
    <w:rsid w:val="00D81999"/>
    <w:rsid w:val="00D84D01"/>
    <w:rsid w:val="00DA1633"/>
    <w:rsid w:val="00DB175F"/>
    <w:rsid w:val="00DC1288"/>
    <w:rsid w:val="00DC14C2"/>
    <w:rsid w:val="00DD3121"/>
    <w:rsid w:val="00DD3565"/>
    <w:rsid w:val="00DE387D"/>
    <w:rsid w:val="00DF4549"/>
    <w:rsid w:val="00DF7C4E"/>
    <w:rsid w:val="00E161DC"/>
    <w:rsid w:val="00E2304D"/>
    <w:rsid w:val="00E268D5"/>
    <w:rsid w:val="00E30EFD"/>
    <w:rsid w:val="00E32417"/>
    <w:rsid w:val="00E35488"/>
    <w:rsid w:val="00E37FA0"/>
    <w:rsid w:val="00E541F6"/>
    <w:rsid w:val="00E62B37"/>
    <w:rsid w:val="00E65705"/>
    <w:rsid w:val="00E72B61"/>
    <w:rsid w:val="00E72F13"/>
    <w:rsid w:val="00E75D86"/>
    <w:rsid w:val="00E826F9"/>
    <w:rsid w:val="00E84732"/>
    <w:rsid w:val="00E907D3"/>
    <w:rsid w:val="00EA63B3"/>
    <w:rsid w:val="00EA6B43"/>
    <w:rsid w:val="00EB4C2E"/>
    <w:rsid w:val="00EB6259"/>
    <w:rsid w:val="00EC3851"/>
    <w:rsid w:val="00ED6189"/>
    <w:rsid w:val="00ED7061"/>
    <w:rsid w:val="00EE06AD"/>
    <w:rsid w:val="00EE316B"/>
    <w:rsid w:val="00EF125C"/>
    <w:rsid w:val="00EF2DB9"/>
    <w:rsid w:val="00F01F7B"/>
    <w:rsid w:val="00F03751"/>
    <w:rsid w:val="00F11966"/>
    <w:rsid w:val="00F12162"/>
    <w:rsid w:val="00F17144"/>
    <w:rsid w:val="00F17914"/>
    <w:rsid w:val="00F24D48"/>
    <w:rsid w:val="00F35F94"/>
    <w:rsid w:val="00F37582"/>
    <w:rsid w:val="00F41B99"/>
    <w:rsid w:val="00F44677"/>
    <w:rsid w:val="00F44D65"/>
    <w:rsid w:val="00F45AD1"/>
    <w:rsid w:val="00F52849"/>
    <w:rsid w:val="00F54203"/>
    <w:rsid w:val="00F6772D"/>
    <w:rsid w:val="00F709F4"/>
    <w:rsid w:val="00F85A52"/>
    <w:rsid w:val="00FA2EDD"/>
    <w:rsid w:val="00FA7144"/>
    <w:rsid w:val="00FA78B6"/>
    <w:rsid w:val="00FB2970"/>
    <w:rsid w:val="00FB2ECB"/>
    <w:rsid w:val="00FB6F2F"/>
    <w:rsid w:val="00FC12E8"/>
    <w:rsid w:val="00FC4EA6"/>
    <w:rsid w:val="00FC5FBA"/>
    <w:rsid w:val="00FD5882"/>
    <w:rsid w:val="00FD635F"/>
    <w:rsid w:val="00FD6805"/>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297760260">
      <w:bodyDiv w:val="1"/>
      <w:marLeft w:val="0"/>
      <w:marRight w:val="0"/>
      <w:marTop w:val="0"/>
      <w:marBottom w:val="0"/>
      <w:divBdr>
        <w:top w:val="none" w:sz="0" w:space="0" w:color="auto"/>
        <w:left w:val="none" w:sz="0" w:space="0" w:color="auto"/>
        <w:bottom w:val="none" w:sz="0" w:space="0" w:color="auto"/>
        <w:right w:val="none" w:sz="0" w:space="0" w:color="auto"/>
      </w:divBdr>
    </w:div>
    <w:div w:id="323093047">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94103623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68874365">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27156769">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37389948">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2Fjcss.1997.150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en.wikipedia.org/wiki/Doi_(identifi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iteseerx.ist.psu.edu/viewdoc/summary?doi=10.1.1.32.8918"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inf.fu-berlin.de/inst/ag-ki/adaboost4.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Ra%C3%BAl_Roja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4382</TotalTime>
  <Pages>18</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174</cp:revision>
  <dcterms:created xsi:type="dcterms:W3CDTF">2022-05-02T14:18:00Z</dcterms:created>
  <dcterms:modified xsi:type="dcterms:W3CDTF">2022-05-10T01:37:00Z</dcterms:modified>
</cp:coreProperties>
</file>