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9AE" w:rsidRPr="001479AE" w:rsidRDefault="001479AE" w:rsidP="001479AE">
      <w:pPr>
        <w:spacing w:before="100" w:beforeAutospacing="1" w:after="100" w:afterAutospacing="1" w:line="240" w:lineRule="auto"/>
        <w:jc w:val="center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479AE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IN"/>
          <w14:ligatures w14:val="none"/>
        </w:rPr>
        <w:t>Key Insights</w:t>
      </w:r>
    </w:p>
    <w:p w:rsidR="001479AE" w:rsidRPr="001479AE" w:rsidRDefault="001479AE" w:rsidP="00147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1479AE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High Success Rate (90%)</w:t>
      </w:r>
      <w:r w:rsidRPr="001479A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indicates strong technological advancements in space missions </w:t>
      </w:r>
    </w:p>
    <w:p w:rsidR="001479AE" w:rsidRPr="001479AE" w:rsidRDefault="001479AE" w:rsidP="00147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1479AE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USA &amp; Russia dominate</w:t>
      </w:r>
      <w:r w:rsidRPr="001479A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global space launches historically </w:t>
      </w:r>
    </w:p>
    <w:p w:rsidR="001479AE" w:rsidRPr="001479AE" w:rsidRDefault="001479AE" w:rsidP="00147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1479AE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Mission frequency increased significantly after 2000</w:t>
      </w:r>
      <w:r w:rsidRPr="001479A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, showing renewed interest in space exploration </w:t>
      </w:r>
    </w:p>
    <w:p w:rsidR="001479AE" w:rsidRPr="001479AE" w:rsidRDefault="001479AE" w:rsidP="00147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1479AE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Falcon 9 Block 5 has near-perfect success</w:t>
      </w:r>
      <w:r w:rsidRPr="001479A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, highlighting private sector efficiency </w:t>
      </w:r>
    </w:p>
    <w:p w:rsidR="001479AE" w:rsidRPr="001479AE" w:rsidRDefault="001479AE" w:rsidP="00147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479AE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Baikonur</w:t>
      </w:r>
      <w:proofErr w:type="spellEnd"/>
      <w:r w:rsidRPr="001479AE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479AE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Cosmodrome</w:t>
      </w:r>
      <w:proofErr w:type="spellEnd"/>
      <w:r w:rsidRPr="001479A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is one of the most frequently used launch sites </w:t>
      </w:r>
    </w:p>
    <w:p w:rsidR="001479AE" w:rsidRPr="001479AE" w:rsidRDefault="001479AE" w:rsidP="00147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1479A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>Failures are relatively low but still critical for analysis and improvement</w:t>
      </w:r>
    </w:p>
    <w:p w:rsidR="001479AE" w:rsidRPr="001479AE" w:rsidRDefault="001479AE" w:rsidP="001479AE">
      <w:pPr>
        <w:pStyle w:val="Heading2"/>
        <w:jc w:val="center"/>
        <w:rPr>
          <w:rFonts w:asciiTheme="majorHAnsi" w:hAnsiTheme="majorHAnsi"/>
        </w:rPr>
      </w:pPr>
      <w:r w:rsidRPr="001479AE">
        <w:rPr>
          <w:rFonts w:asciiTheme="majorHAnsi" w:hAnsiTheme="majorHAnsi"/>
        </w:rPr>
        <w:t>Practical Use Cases</w:t>
      </w:r>
    </w:p>
    <w:p w:rsidR="001479AE" w:rsidRPr="001479AE" w:rsidRDefault="001479AE" w:rsidP="001479AE">
      <w:pPr>
        <w:pStyle w:val="Heading3"/>
        <w:rPr>
          <w:color w:val="auto"/>
          <w:sz w:val="28"/>
          <w:szCs w:val="28"/>
        </w:rPr>
      </w:pPr>
      <w:r w:rsidRPr="001479AE">
        <w:rPr>
          <w:color w:val="auto"/>
          <w:sz w:val="28"/>
          <w:szCs w:val="28"/>
        </w:rPr>
        <w:t>1. Educational Use</w:t>
      </w:r>
    </w:p>
    <w:p w:rsidR="001479AE" w:rsidRPr="001479AE" w:rsidRDefault="001479AE" w:rsidP="00147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sz w:val="28"/>
          <w:szCs w:val="28"/>
        </w:rPr>
      </w:pPr>
      <w:r w:rsidRPr="001479AE">
        <w:rPr>
          <w:rFonts w:asciiTheme="majorHAnsi" w:hAnsiTheme="majorHAnsi"/>
          <w:sz w:val="28"/>
          <w:szCs w:val="28"/>
        </w:rPr>
        <w:t xml:space="preserve">Helps students understand </w:t>
      </w:r>
      <w:r w:rsidRPr="001479AE">
        <w:rPr>
          <w:rStyle w:val="Strong"/>
          <w:rFonts w:asciiTheme="majorHAnsi" w:hAnsiTheme="majorHAnsi"/>
          <w:sz w:val="28"/>
          <w:szCs w:val="28"/>
        </w:rPr>
        <w:t>space exploration trends</w:t>
      </w:r>
      <w:r w:rsidRPr="001479AE">
        <w:rPr>
          <w:rFonts w:asciiTheme="majorHAnsi" w:hAnsiTheme="majorHAnsi"/>
          <w:sz w:val="28"/>
          <w:szCs w:val="28"/>
        </w:rPr>
        <w:t xml:space="preserve"> </w:t>
      </w:r>
    </w:p>
    <w:p w:rsidR="001479AE" w:rsidRPr="001479AE" w:rsidRDefault="001479AE" w:rsidP="00147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sz w:val="28"/>
          <w:szCs w:val="28"/>
        </w:rPr>
      </w:pPr>
      <w:r w:rsidRPr="001479AE">
        <w:rPr>
          <w:rFonts w:asciiTheme="majorHAnsi" w:hAnsiTheme="majorHAnsi"/>
          <w:sz w:val="28"/>
          <w:szCs w:val="28"/>
        </w:rPr>
        <w:t xml:space="preserve">Useful for </w:t>
      </w:r>
      <w:r w:rsidRPr="001479AE">
        <w:rPr>
          <w:rStyle w:val="Strong"/>
          <w:rFonts w:asciiTheme="majorHAnsi" w:hAnsiTheme="majorHAnsi"/>
          <w:sz w:val="28"/>
          <w:szCs w:val="28"/>
        </w:rPr>
        <w:t>data visualization learning using Tableau</w:t>
      </w:r>
      <w:r w:rsidRPr="001479AE">
        <w:rPr>
          <w:rFonts w:asciiTheme="majorHAnsi" w:hAnsiTheme="majorHAnsi"/>
          <w:sz w:val="28"/>
          <w:szCs w:val="28"/>
        </w:rPr>
        <w:t xml:space="preserve"> </w:t>
      </w:r>
    </w:p>
    <w:p w:rsidR="001479AE" w:rsidRPr="001479AE" w:rsidRDefault="001479AE" w:rsidP="001479AE">
      <w:pPr>
        <w:pStyle w:val="Heading3"/>
        <w:rPr>
          <w:color w:val="auto"/>
          <w:sz w:val="28"/>
          <w:szCs w:val="28"/>
        </w:rPr>
      </w:pPr>
      <w:r w:rsidRPr="001479AE">
        <w:rPr>
          <w:color w:val="auto"/>
          <w:sz w:val="28"/>
          <w:szCs w:val="28"/>
        </w:rPr>
        <w:t xml:space="preserve"> 2. Business &amp; Strategy</w:t>
      </w:r>
    </w:p>
    <w:p w:rsidR="001479AE" w:rsidRPr="001479AE" w:rsidRDefault="001479AE" w:rsidP="00147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  <w:sz w:val="28"/>
          <w:szCs w:val="28"/>
        </w:rPr>
      </w:pPr>
      <w:r w:rsidRPr="001479AE">
        <w:rPr>
          <w:rFonts w:asciiTheme="majorHAnsi" w:hAnsiTheme="majorHAnsi"/>
          <w:sz w:val="28"/>
          <w:szCs w:val="28"/>
        </w:rPr>
        <w:t xml:space="preserve">Aerospace companies can </w:t>
      </w:r>
      <w:proofErr w:type="spellStart"/>
      <w:r w:rsidRPr="001479AE">
        <w:rPr>
          <w:rFonts w:asciiTheme="majorHAnsi" w:hAnsiTheme="majorHAnsi"/>
          <w:sz w:val="28"/>
          <w:szCs w:val="28"/>
        </w:rPr>
        <w:t>analyze</w:t>
      </w:r>
      <w:proofErr w:type="spellEnd"/>
      <w:r w:rsidRPr="001479AE">
        <w:rPr>
          <w:rFonts w:asciiTheme="majorHAnsi" w:hAnsiTheme="majorHAnsi"/>
          <w:sz w:val="28"/>
          <w:szCs w:val="28"/>
        </w:rPr>
        <w:t xml:space="preserve">: </w:t>
      </w:r>
    </w:p>
    <w:p w:rsidR="001479AE" w:rsidRPr="001479AE" w:rsidRDefault="001479AE" w:rsidP="001479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  <w:sz w:val="28"/>
          <w:szCs w:val="28"/>
        </w:rPr>
      </w:pPr>
      <w:r w:rsidRPr="001479AE">
        <w:rPr>
          <w:rFonts w:asciiTheme="majorHAnsi" w:hAnsiTheme="majorHAnsi"/>
          <w:sz w:val="28"/>
          <w:szCs w:val="28"/>
        </w:rPr>
        <w:t xml:space="preserve">Competitor performance </w:t>
      </w:r>
    </w:p>
    <w:p w:rsidR="001479AE" w:rsidRPr="001479AE" w:rsidRDefault="001479AE" w:rsidP="001479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  <w:sz w:val="28"/>
          <w:szCs w:val="28"/>
        </w:rPr>
      </w:pPr>
      <w:r w:rsidRPr="001479AE">
        <w:rPr>
          <w:rFonts w:asciiTheme="majorHAnsi" w:hAnsiTheme="majorHAnsi"/>
          <w:sz w:val="28"/>
          <w:szCs w:val="28"/>
        </w:rPr>
        <w:t xml:space="preserve">Launch success benchmarks </w:t>
      </w:r>
    </w:p>
    <w:p w:rsidR="001479AE" w:rsidRPr="001479AE" w:rsidRDefault="001479AE" w:rsidP="001479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  <w:sz w:val="28"/>
          <w:szCs w:val="28"/>
        </w:rPr>
      </w:pPr>
      <w:r w:rsidRPr="001479AE">
        <w:rPr>
          <w:rFonts w:asciiTheme="majorHAnsi" w:hAnsiTheme="majorHAnsi"/>
          <w:sz w:val="28"/>
          <w:szCs w:val="28"/>
        </w:rPr>
        <w:t xml:space="preserve">Market trends </w:t>
      </w:r>
    </w:p>
    <w:p w:rsidR="001479AE" w:rsidRPr="001479AE" w:rsidRDefault="001479AE" w:rsidP="001479AE">
      <w:pPr>
        <w:pStyle w:val="Heading3"/>
        <w:rPr>
          <w:color w:val="auto"/>
          <w:sz w:val="28"/>
          <w:szCs w:val="28"/>
        </w:rPr>
      </w:pPr>
      <w:r w:rsidRPr="001479AE">
        <w:rPr>
          <w:color w:val="auto"/>
          <w:sz w:val="28"/>
          <w:szCs w:val="28"/>
        </w:rPr>
        <w:t xml:space="preserve"> 3. Space Research</w:t>
      </w:r>
    </w:p>
    <w:p w:rsidR="001479AE" w:rsidRPr="001479AE" w:rsidRDefault="001479AE" w:rsidP="00147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/>
          <w:sz w:val="28"/>
          <w:szCs w:val="28"/>
        </w:rPr>
      </w:pPr>
      <w:r w:rsidRPr="001479AE">
        <w:rPr>
          <w:rFonts w:asciiTheme="majorHAnsi" w:hAnsiTheme="majorHAnsi"/>
          <w:sz w:val="28"/>
          <w:szCs w:val="28"/>
        </w:rPr>
        <w:t xml:space="preserve">Identify </w:t>
      </w:r>
      <w:r w:rsidRPr="001479AE">
        <w:rPr>
          <w:rStyle w:val="Strong"/>
          <w:rFonts w:asciiTheme="majorHAnsi" w:hAnsiTheme="majorHAnsi"/>
          <w:sz w:val="28"/>
          <w:szCs w:val="28"/>
        </w:rPr>
        <w:t>reliable rockets</w:t>
      </w:r>
      <w:r w:rsidRPr="001479AE">
        <w:rPr>
          <w:rFonts w:asciiTheme="majorHAnsi" w:hAnsiTheme="majorHAnsi"/>
          <w:sz w:val="28"/>
          <w:szCs w:val="28"/>
        </w:rPr>
        <w:t xml:space="preserve"> </w:t>
      </w:r>
    </w:p>
    <w:p w:rsidR="001479AE" w:rsidRPr="001479AE" w:rsidRDefault="001479AE" w:rsidP="00147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/>
          <w:sz w:val="28"/>
          <w:szCs w:val="28"/>
        </w:rPr>
      </w:pPr>
      <w:r w:rsidRPr="001479AE">
        <w:rPr>
          <w:rFonts w:asciiTheme="majorHAnsi" w:hAnsiTheme="majorHAnsi"/>
          <w:sz w:val="28"/>
          <w:szCs w:val="28"/>
        </w:rPr>
        <w:t xml:space="preserve">Study </w:t>
      </w:r>
      <w:r w:rsidRPr="001479AE">
        <w:rPr>
          <w:rStyle w:val="Strong"/>
          <w:rFonts w:asciiTheme="majorHAnsi" w:hAnsiTheme="majorHAnsi"/>
          <w:sz w:val="28"/>
          <w:szCs w:val="28"/>
        </w:rPr>
        <w:t>launch success patterns</w:t>
      </w:r>
      <w:r w:rsidRPr="001479AE">
        <w:rPr>
          <w:rFonts w:asciiTheme="majorHAnsi" w:hAnsiTheme="majorHAnsi"/>
          <w:sz w:val="28"/>
          <w:szCs w:val="28"/>
        </w:rPr>
        <w:t xml:space="preserve"> </w:t>
      </w:r>
    </w:p>
    <w:p w:rsidR="001479AE" w:rsidRPr="001479AE" w:rsidRDefault="001479AE" w:rsidP="00147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hAnsiTheme="majorHAnsi"/>
          <w:sz w:val="28"/>
          <w:szCs w:val="28"/>
        </w:rPr>
      </w:pPr>
      <w:r w:rsidRPr="001479AE">
        <w:rPr>
          <w:rFonts w:asciiTheme="majorHAnsi" w:hAnsiTheme="majorHAnsi"/>
          <w:sz w:val="28"/>
          <w:szCs w:val="28"/>
        </w:rPr>
        <w:t xml:space="preserve">Improve mission planning strategies </w:t>
      </w:r>
    </w:p>
    <w:p w:rsidR="001479AE" w:rsidRPr="001479AE" w:rsidRDefault="001479AE" w:rsidP="001479AE">
      <w:pPr>
        <w:pStyle w:val="Heading3"/>
        <w:rPr>
          <w:color w:val="auto"/>
          <w:sz w:val="28"/>
          <w:szCs w:val="28"/>
        </w:rPr>
      </w:pPr>
      <w:r w:rsidRPr="001479AE">
        <w:rPr>
          <w:color w:val="auto"/>
          <w:sz w:val="28"/>
          <w:szCs w:val="28"/>
        </w:rPr>
        <w:t xml:space="preserve"> 4. Data Analytics Portfolio</w:t>
      </w:r>
    </w:p>
    <w:p w:rsidR="001479AE" w:rsidRPr="001479AE" w:rsidRDefault="001479AE" w:rsidP="001479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hAnsiTheme="majorHAnsi"/>
          <w:sz w:val="28"/>
          <w:szCs w:val="28"/>
        </w:rPr>
      </w:pPr>
      <w:r w:rsidRPr="001479AE">
        <w:rPr>
          <w:rFonts w:asciiTheme="majorHAnsi" w:hAnsiTheme="majorHAnsi"/>
          <w:sz w:val="28"/>
          <w:szCs w:val="28"/>
        </w:rPr>
        <w:t xml:space="preserve">Strong project for showcasing: </w:t>
      </w:r>
      <w:bookmarkStart w:id="0" w:name="_GoBack"/>
      <w:bookmarkEnd w:id="0"/>
    </w:p>
    <w:p w:rsidR="001479AE" w:rsidRPr="001479AE" w:rsidRDefault="001479AE" w:rsidP="001479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hAnsiTheme="majorHAnsi"/>
          <w:sz w:val="28"/>
          <w:szCs w:val="28"/>
        </w:rPr>
      </w:pPr>
      <w:r w:rsidRPr="001479AE">
        <w:rPr>
          <w:rFonts w:asciiTheme="majorHAnsi" w:hAnsiTheme="majorHAnsi"/>
          <w:sz w:val="28"/>
          <w:szCs w:val="28"/>
        </w:rPr>
        <w:t xml:space="preserve">Data storytelling </w:t>
      </w:r>
    </w:p>
    <w:p w:rsidR="001479AE" w:rsidRPr="001479AE" w:rsidRDefault="001479AE" w:rsidP="001479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hAnsiTheme="majorHAnsi"/>
          <w:sz w:val="28"/>
          <w:szCs w:val="28"/>
        </w:rPr>
      </w:pPr>
      <w:r w:rsidRPr="001479AE">
        <w:rPr>
          <w:rFonts w:asciiTheme="majorHAnsi" w:hAnsiTheme="majorHAnsi"/>
          <w:sz w:val="28"/>
          <w:szCs w:val="28"/>
        </w:rPr>
        <w:t xml:space="preserve">Dashboard design </w:t>
      </w:r>
    </w:p>
    <w:p w:rsidR="001479AE" w:rsidRPr="001479AE" w:rsidRDefault="001479AE" w:rsidP="001479A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hAnsiTheme="majorHAnsi"/>
          <w:sz w:val="28"/>
          <w:szCs w:val="28"/>
        </w:rPr>
      </w:pPr>
      <w:r w:rsidRPr="001479AE">
        <w:rPr>
          <w:rFonts w:asciiTheme="majorHAnsi" w:hAnsiTheme="majorHAnsi"/>
          <w:sz w:val="28"/>
          <w:szCs w:val="28"/>
        </w:rPr>
        <w:t>Analytical thinking</w:t>
      </w:r>
    </w:p>
    <w:p w:rsidR="009F4C48" w:rsidRDefault="009F4C48"/>
    <w:sectPr w:rsidR="009F4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E22C5"/>
    <w:multiLevelType w:val="multilevel"/>
    <w:tmpl w:val="1FD2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FA1012"/>
    <w:multiLevelType w:val="multilevel"/>
    <w:tmpl w:val="7038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085ADD"/>
    <w:multiLevelType w:val="multilevel"/>
    <w:tmpl w:val="166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957D75"/>
    <w:multiLevelType w:val="multilevel"/>
    <w:tmpl w:val="8646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0F2D11"/>
    <w:multiLevelType w:val="multilevel"/>
    <w:tmpl w:val="3BAC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79AE"/>
    <w:rsid w:val="001479AE"/>
    <w:rsid w:val="008B0065"/>
    <w:rsid w:val="009F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79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9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79A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479A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9A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79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9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79A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479A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9AE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9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vinut maradur</dc:creator>
  <cp:lastModifiedBy>vinut maradur</cp:lastModifiedBy>
  <cp:revision>1</cp:revision>
  <dcterms:created xsi:type="dcterms:W3CDTF">2026-04-04T15:19:00Z</dcterms:created>
  <dcterms:modified xsi:type="dcterms:W3CDTF">2026-04-04T15:22:00Z</dcterms:modified>
</cp:coreProperties>
</file>