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26E26" w14:textId="02D1B6C3" w:rsidR="007C6D3D" w:rsidRPr="007C6D3D" w:rsidRDefault="007C6D3D" w:rsidP="007C6D3D">
      <w:pPr>
        <w:jc w:val="center"/>
        <w:rPr>
          <w:rFonts w:cstheme="minorHAnsi"/>
          <w:b/>
          <w:bCs/>
          <w:sz w:val="40"/>
          <w:szCs w:val="40"/>
        </w:rPr>
      </w:pPr>
      <w:r w:rsidRPr="007C6D3D">
        <w:rPr>
          <w:rFonts w:cstheme="minorHAnsi"/>
          <w:b/>
          <w:bCs/>
          <w:sz w:val="40"/>
          <w:szCs w:val="40"/>
        </w:rPr>
        <w:t>Road Accident Analysis</w:t>
      </w:r>
    </w:p>
    <w:p w14:paraId="7DF7320F" w14:textId="0367C663" w:rsidR="007C6D3D" w:rsidRPr="007C6D3D" w:rsidRDefault="007C6D3D" w:rsidP="007C6D3D">
      <w:pPr>
        <w:jc w:val="both"/>
        <w:rPr>
          <w:rFonts w:cstheme="minorHAnsi"/>
          <w:sz w:val="24"/>
          <w:szCs w:val="24"/>
        </w:rPr>
      </w:pPr>
      <w:r w:rsidRPr="007C6D3D">
        <w:rPr>
          <w:rFonts w:cstheme="minorHAnsi"/>
          <w:sz w:val="24"/>
          <w:szCs w:val="24"/>
        </w:rPr>
        <w:t xml:space="preserve">This project aims to </w:t>
      </w:r>
      <w:proofErr w:type="spellStart"/>
      <w:r w:rsidRPr="007C6D3D">
        <w:rPr>
          <w:rFonts w:cstheme="minorHAnsi"/>
          <w:sz w:val="24"/>
          <w:szCs w:val="24"/>
        </w:rPr>
        <w:t>analyze</w:t>
      </w:r>
      <w:proofErr w:type="spellEnd"/>
      <w:r w:rsidRPr="007C6D3D">
        <w:rPr>
          <w:rFonts w:cstheme="minorHAnsi"/>
          <w:sz w:val="24"/>
          <w:szCs w:val="24"/>
        </w:rPr>
        <w:t xml:space="preserve"> road accident data to identify trends, risk factors, and potential areas for improvement in road safety. The analysis provides insights into the severity of accidents, vehicle types involved, road conditions, and temporal trends to support data-driven decision-making for policy implementation and accident prevention.</w:t>
      </w:r>
    </w:p>
    <w:p w14:paraId="0F4873C5" w14:textId="77777777" w:rsidR="007C6D3D" w:rsidRPr="007C6D3D" w:rsidRDefault="007C6D3D" w:rsidP="007C6D3D">
      <w:pPr>
        <w:jc w:val="both"/>
        <w:rPr>
          <w:rFonts w:cstheme="minorHAnsi"/>
          <w:b/>
          <w:bCs/>
          <w:sz w:val="24"/>
          <w:szCs w:val="24"/>
        </w:rPr>
      </w:pPr>
      <w:r w:rsidRPr="007C6D3D">
        <w:rPr>
          <w:rFonts w:cstheme="minorHAnsi"/>
          <w:b/>
          <w:bCs/>
          <w:sz w:val="24"/>
          <w:szCs w:val="24"/>
        </w:rPr>
        <w:t>Key Findings</w:t>
      </w:r>
    </w:p>
    <w:p w14:paraId="698E176B" w14:textId="77777777" w:rsidR="007C6D3D" w:rsidRPr="007C6D3D" w:rsidRDefault="007C6D3D" w:rsidP="007C6D3D">
      <w:pPr>
        <w:jc w:val="both"/>
        <w:rPr>
          <w:rFonts w:cstheme="minorHAnsi"/>
          <w:b/>
          <w:bCs/>
          <w:sz w:val="24"/>
          <w:szCs w:val="24"/>
        </w:rPr>
      </w:pPr>
      <w:r w:rsidRPr="007C6D3D">
        <w:rPr>
          <w:rFonts w:cstheme="minorHAnsi"/>
          <w:b/>
          <w:bCs/>
          <w:sz w:val="24"/>
          <w:szCs w:val="24"/>
        </w:rPr>
        <w:t>1. Total Casualties and Severity Breakdown</w:t>
      </w:r>
    </w:p>
    <w:p w14:paraId="0B254F52" w14:textId="77777777" w:rsidR="007C6D3D" w:rsidRPr="007C6D3D" w:rsidRDefault="007C6D3D" w:rsidP="007C6D3D">
      <w:pPr>
        <w:numPr>
          <w:ilvl w:val="0"/>
          <w:numId w:val="1"/>
        </w:numPr>
        <w:jc w:val="both"/>
        <w:rPr>
          <w:rFonts w:cstheme="minorHAnsi"/>
          <w:sz w:val="24"/>
          <w:szCs w:val="24"/>
        </w:rPr>
      </w:pPr>
      <w:r w:rsidRPr="007C6D3D">
        <w:rPr>
          <w:rFonts w:cstheme="minorHAnsi"/>
          <w:sz w:val="24"/>
          <w:szCs w:val="24"/>
        </w:rPr>
        <w:t xml:space="preserve">The total number of casualties recorded is </w:t>
      </w:r>
      <w:r w:rsidRPr="007C6D3D">
        <w:rPr>
          <w:rFonts w:cstheme="minorHAnsi"/>
          <w:b/>
          <w:bCs/>
          <w:sz w:val="24"/>
          <w:szCs w:val="24"/>
        </w:rPr>
        <w:t>417,883</w:t>
      </w:r>
      <w:r w:rsidRPr="007C6D3D">
        <w:rPr>
          <w:rFonts w:cstheme="minorHAnsi"/>
          <w:sz w:val="24"/>
          <w:szCs w:val="24"/>
        </w:rPr>
        <w:t>.</w:t>
      </w:r>
    </w:p>
    <w:p w14:paraId="3160C266" w14:textId="77777777" w:rsidR="007C6D3D" w:rsidRPr="007C6D3D" w:rsidRDefault="007C6D3D" w:rsidP="007C6D3D">
      <w:pPr>
        <w:numPr>
          <w:ilvl w:val="0"/>
          <w:numId w:val="1"/>
        </w:numPr>
        <w:jc w:val="both"/>
        <w:rPr>
          <w:rFonts w:cstheme="minorHAnsi"/>
          <w:sz w:val="24"/>
          <w:szCs w:val="24"/>
        </w:rPr>
      </w:pPr>
      <w:r w:rsidRPr="007C6D3D">
        <w:rPr>
          <w:rFonts w:cstheme="minorHAnsi"/>
          <w:b/>
          <w:bCs/>
          <w:sz w:val="24"/>
          <w:szCs w:val="24"/>
        </w:rPr>
        <w:t>Fatal Casualties:</w:t>
      </w:r>
      <w:r w:rsidRPr="007C6D3D">
        <w:rPr>
          <w:rFonts w:cstheme="minorHAnsi"/>
          <w:sz w:val="24"/>
          <w:szCs w:val="24"/>
        </w:rPr>
        <w:t xml:space="preserve"> 7,135 (1.7% of total)</w:t>
      </w:r>
    </w:p>
    <w:p w14:paraId="680E9313" w14:textId="77777777" w:rsidR="007C6D3D" w:rsidRPr="007C6D3D" w:rsidRDefault="007C6D3D" w:rsidP="007C6D3D">
      <w:pPr>
        <w:numPr>
          <w:ilvl w:val="0"/>
          <w:numId w:val="1"/>
        </w:numPr>
        <w:jc w:val="both"/>
        <w:rPr>
          <w:rFonts w:cstheme="minorHAnsi"/>
          <w:sz w:val="24"/>
          <w:szCs w:val="24"/>
        </w:rPr>
      </w:pPr>
      <w:r w:rsidRPr="007C6D3D">
        <w:rPr>
          <w:rFonts w:cstheme="minorHAnsi"/>
          <w:b/>
          <w:bCs/>
          <w:sz w:val="24"/>
          <w:szCs w:val="24"/>
        </w:rPr>
        <w:t>Serious Casualties:</w:t>
      </w:r>
      <w:r w:rsidRPr="007C6D3D">
        <w:rPr>
          <w:rFonts w:cstheme="minorHAnsi"/>
          <w:sz w:val="24"/>
          <w:szCs w:val="24"/>
        </w:rPr>
        <w:t xml:space="preserve"> 59,312 (14.2% of total)</w:t>
      </w:r>
    </w:p>
    <w:p w14:paraId="122D3FCF" w14:textId="77777777" w:rsidR="007C6D3D" w:rsidRPr="007C6D3D" w:rsidRDefault="007C6D3D" w:rsidP="007C6D3D">
      <w:pPr>
        <w:numPr>
          <w:ilvl w:val="0"/>
          <w:numId w:val="1"/>
        </w:numPr>
        <w:jc w:val="both"/>
        <w:rPr>
          <w:rFonts w:cstheme="minorHAnsi"/>
          <w:sz w:val="24"/>
          <w:szCs w:val="24"/>
        </w:rPr>
      </w:pPr>
      <w:r w:rsidRPr="007C6D3D">
        <w:rPr>
          <w:rFonts w:cstheme="minorHAnsi"/>
          <w:b/>
          <w:bCs/>
          <w:sz w:val="24"/>
          <w:szCs w:val="24"/>
        </w:rPr>
        <w:t>Slight Casualties:</w:t>
      </w:r>
      <w:r w:rsidRPr="007C6D3D">
        <w:rPr>
          <w:rFonts w:cstheme="minorHAnsi"/>
          <w:sz w:val="24"/>
          <w:szCs w:val="24"/>
        </w:rPr>
        <w:t xml:space="preserve"> 351,436 (84.1% of total)</w:t>
      </w:r>
    </w:p>
    <w:p w14:paraId="6CF59DFF" w14:textId="77777777" w:rsidR="007C6D3D" w:rsidRPr="007C6D3D" w:rsidRDefault="007C6D3D" w:rsidP="007C6D3D">
      <w:pPr>
        <w:numPr>
          <w:ilvl w:val="0"/>
          <w:numId w:val="1"/>
        </w:numPr>
        <w:jc w:val="both"/>
        <w:rPr>
          <w:rFonts w:cstheme="minorHAnsi"/>
          <w:sz w:val="24"/>
          <w:szCs w:val="24"/>
        </w:rPr>
      </w:pPr>
      <w:r w:rsidRPr="007C6D3D">
        <w:rPr>
          <w:rFonts w:cstheme="minorHAnsi"/>
          <w:b/>
          <w:bCs/>
          <w:sz w:val="24"/>
          <w:szCs w:val="24"/>
        </w:rPr>
        <w:t>Casualties by Cars:</w:t>
      </w:r>
      <w:r w:rsidRPr="007C6D3D">
        <w:rPr>
          <w:rFonts w:cstheme="minorHAnsi"/>
          <w:sz w:val="24"/>
          <w:szCs w:val="24"/>
        </w:rPr>
        <w:t xml:space="preserve"> 333,485 (79.8% of total)</w:t>
      </w:r>
    </w:p>
    <w:p w14:paraId="25BB2983" w14:textId="77777777" w:rsidR="007C6D3D" w:rsidRPr="007C6D3D" w:rsidRDefault="007C6D3D" w:rsidP="007C6D3D">
      <w:pPr>
        <w:jc w:val="both"/>
        <w:rPr>
          <w:rFonts w:cstheme="minorHAnsi"/>
          <w:b/>
          <w:bCs/>
          <w:sz w:val="24"/>
          <w:szCs w:val="24"/>
        </w:rPr>
      </w:pPr>
      <w:r w:rsidRPr="007C6D3D">
        <w:rPr>
          <w:rFonts w:cstheme="minorHAnsi"/>
          <w:b/>
          <w:bCs/>
          <w:sz w:val="24"/>
          <w:szCs w:val="24"/>
        </w:rPr>
        <w:t>2. Casualties by Vehicle Type</w:t>
      </w:r>
    </w:p>
    <w:p w14:paraId="18345365" w14:textId="77777777" w:rsidR="007C6D3D" w:rsidRPr="007C6D3D" w:rsidRDefault="007C6D3D" w:rsidP="007C6D3D">
      <w:pPr>
        <w:numPr>
          <w:ilvl w:val="0"/>
          <w:numId w:val="2"/>
        </w:numPr>
        <w:jc w:val="both"/>
        <w:rPr>
          <w:rFonts w:cstheme="minorHAnsi"/>
          <w:sz w:val="24"/>
          <w:szCs w:val="24"/>
        </w:rPr>
      </w:pPr>
      <w:r w:rsidRPr="007C6D3D">
        <w:rPr>
          <w:rFonts w:cstheme="minorHAnsi"/>
          <w:b/>
          <w:bCs/>
          <w:sz w:val="24"/>
          <w:szCs w:val="24"/>
        </w:rPr>
        <w:t>Cars:</w:t>
      </w:r>
      <w:r w:rsidRPr="007C6D3D">
        <w:rPr>
          <w:rFonts w:cstheme="minorHAnsi"/>
          <w:sz w:val="24"/>
          <w:szCs w:val="24"/>
        </w:rPr>
        <w:t xml:space="preserve"> 333,485 casualties (highest)</w:t>
      </w:r>
    </w:p>
    <w:p w14:paraId="2A700423" w14:textId="77777777" w:rsidR="007C6D3D" w:rsidRPr="007C6D3D" w:rsidRDefault="007C6D3D" w:rsidP="007C6D3D">
      <w:pPr>
        <w:numPr>
          <w:ilvl w:val="0"/>
          <w:numId w:val="2"/>
        </w:numPr>
        <w:jc w:val="both"/>
        <w:rPr>
          <w:rFonts w:cstheme="minorHAnsi"/>
          <w:sz w:val="24"/>
          <w:szCs w:val="24"/>
        </w:rPr>
      </w:pPr>
      <w:r w:rsidRPr="007C6D3D">
        <w:rPr>
          <w:rFonts w:cstheme="minorHAnsi"/>
          <w:b/>
          <w:bCs/>
          <w:sz w:val="24"/>
          <w:szCs w:val="24"/>
        </w:rPr>
        <w:t>Motorcycles:</w:t>
      </w:r>
      <w:r w:rsidRPr="007C6D3D">
        <w:rPr>
          <w:rFonts w:cstheme="minorHAnsi"/>
          <w:sz w:val="24"/>
          <w:szCs w:val="24"/>
        </w:rPr>
        <w:t xml:space="preserve"> 33,672 casualties</w:t>
      </w:r>
    </w:p>
    <w:p w14:paraId="265B8044" w14:textId="77777777" w:rsidR="007C6D3D" w:rsidRPr="007C6D3D" w:rsidRDefault="007C6D3D" w:rsidP="007C6D3D">
      <w:pPr>
        <w:numPr>
          <w:ilvl w:val="0"/>
          <w:numId w:val="2"/>
        </w:numPr>
        <w:jc w:val="both"/>
        <w:rPr>
          <w:rFonts w:cstheme="minorHAnsi"/>
          <w:sz w:val="24"/>
          <w:szCs w:val="24"/>
        </w:rPr>
      </w:pPr>
      <w:r w:rsidRPr="007C6D3D">
        <w:rPr>
          <w:rFonts w:cstheme="minorHAnsi"/>
          <w:b/>
          <w:bCs/>
          <w:sz w:val="24"/>
          <w:szCs w:val="24"/>
        </w:rPr>
        <w:t>Trucks &amp; Vans:</w:t>
      </w:r>
      <w:r w:rsidRPr="007C6D3D">
        <w:rPr>
          <w:rFonts w:cstheme="minorHAnsi"/>
          <w:sz w:val="24"/>
          <w:szCs w:val="24"/>
        </w:rPr>
        <w:t xml:space="preserve"> 33,472 casualties</w:t>
      </w:r>
    </w:p>
    <w:p w14:paraId="1F548A78" w14:textId="77777777" w:rsidR="007C6D3D" w:rsidRPr="007C6D3D" w:rsidRDefault="007C6D3D" w:rsidP="007C6D3D">
      <w:pPr>
        <w:numPr>
          <w:ilvl w:val="0"/>
          <w:numId w:val="2"/>
        </w:numPr>
        <w:jc w:val="both"/>
        <w:rPr>
          <w:rFonts w:cstheme="minorHAnsi"/>
          <w:sz w:val="24"/>
          <w:szCs w:val="24"/>
        </w:rPr>
      </w:pPr>
      <w:r w:rsidRPr="007C6D3D">
        <w:rPr>
          <w:rFonts w:cstheme="minorHAnsi"/>
          <w:b/>
          <w:bCs/>
          <w:sz w:val="24"/>
          <w:szCs w:val="24"/>
        </w:rPr>
        <w:t>Buses:</w:t>
      </w:r>
      <w:r w:rsidRPr="007C6D3D">
        <w:rPr>
          <w:rFonts w:cstheme="minorHAnsi"/>
          <w:sz w:val="24"/>
          <w:szCs w:val="24"/>
        </w:rPr>
        <w:t xml:space="preserve"> 12,798 casualties</w:t>
      </w:r>
    </w:p>
    <w:p w14:paraId="0950E84D" w14:textId="77777777" w:rsidR="007C6D3D" w:rsidRPr="007C6D3D" w:rsidRDefault="007C6D3D" w:rsidP="007C6D3D">
      <w:pPr>
        <w:numPr>
          <w:ilvl w:val="0"/>
          <w:numId w:val="2"/>
        </w:numPr>
        <w:jc w:val="both"/>
        <w:rPr>
          <w:rFonts w:cstheme="minorHAnsi"/>
          <w:sz w:val="24"/>
          <w:szCs w:val="24"/>
        </w:rPr>
      </w:pPr>
      <w:r w:rsidRPr="007C6D3D">
        <w:rPr>
          <w:rFonts w:cstheme="minorHAnsi"/>
          <w:b/>
          <w:bCs/>
          <w:sz w:val="24"/>
          <w:szCs w:val="24"/>
        </w:rPr>
        <w:t>Bicycles:</w:t>
      </w:r>
      <w:r w:rsidRPr="007C6D3D">
        <w:rPr>
          <w:rFonts w:cstheme="minorHAnsi"/>
          <w:sz w:val="24"/>
          <w:szCs w:val="24"/>
        </w:rPr>
        <w:t xml:space="preserve"> 1,032 casualties</w:t>
      </w:r>
    </w:p>
    <w:p w14:paraId="7FEC891E" w14:textId="77777777" w:rsidR="007C6D3D" w:rsidRPr="007C6D3D" w:rsidRDefault="007C6D3D" w:rsidP="007C6D3D">
      <w:pPr>
        <w:numPr>
          <w:ilvl w:val="0"/>
          <w:numId w:val="2"/>
        </w:numPr>
        <w:jc w:val="both"/>
        <w:rPr>
          <w:rFonts w:cstheme="minorHAnsi"/>
          <w:sz w:val="24"/>
          <w:szCs w:val="24"/>
        </w:rPr>
      </w:pPr>
      <w:r w:rsidRPr="007C6D3D">
        <w:rPr>
          <w:rFonts w:cstheme="minorHAnsi"/>
          <w:b/>
          <w:bCs/>
          <w:sz w:val="24"/>
          <w:szCs w:val="24"/>
        </w:rPr>
        <w:t>Others:</w:t>
      </w:r>
      <w:r w:rsidRPr="007C6D3D">
        <w:rPr>
          <w:rFonts w:cstheme="minorHAnsi"/>
          <w:sz w:val="24"/>
          <w:szCs w:val="24"/>
        </w:rPr>
        <w:t xml:space="preserve"> 3,424 casualties</w:t>
      </w:r>
    </w:p>
    <w:p w14:paraId="3055381D" w14:textId="77777777" w:rsidR="007C6D3D" w:rsidRPr="007C6D3D" w:rsidRDefault="007C6D3D" w:rsidP="007C6D3D">
      <w:pPr>
        <w:jc w:val="both"/>
        <w:rPr>
          <w:rFonts w:cstheme="minorHAnsi"/>
          <w:b/>
          <w:bCs/>
          <w:sz w:val="24"/>
          <w:szCs w:val="24"/>
        </w:rPr>
      </w:pPr>
      <w:r w:rsidRPr="007C6D3D">
        <w:rPr>
          <w:rFonts w:cstheme="minorHAnsi"/>
          <w:b/>
          <w:bCs/>
          <w:sz w:val="24"/>
          <w:szCs w:val="24"/>
        </w:rPr>
        <w:t>3. Monthly Trend Analysis</w:t>
      </w:r>
    </w:p>
    <w:p w14:paraId="50567FE2" w14:textId="77777777" w:rsidR="007C6D3D" w:rsidRPr="007C6D3D" w:rsidRDefault="007C6D3D" w:rsidP="007C6D3D">
      <w:pPr>
        <w:numPr>
          <w:ilvl w:val="0"/>
          <w:numId w:val="3"/>
        </w:numPr>
        <w:jc w:val="both"/>
        <w:rPr>
          <w:rFonts w:cstheme="minorHAnsi"/>
          <w:sz w:val="24"/>
          <w:szCs w:val="24"/>
        </w:rPr>
      </w:pPr>
      <w:r w:rsidRPr="007C6D3D">
        <w:rPr>
          <w:rFonts w:cstheme="minorHAnsi"/>
          <w:sz w:val="24"/>
          <w:szCs w:val="24"/>
        </w:rPr>
        <w:t>The accident trend shows a relatively stable pattern with slight variations throughout the year.</w:t>
      </w:r>
    </w:p>
    <w:p w14:paraId="2174E8A8" w14:textId="77777777" w:rsidR="007C6D3D" w:rsidRPr="007C6D3D" w:rsidRDefault="007C6D3D" w:rsidP="007C6D3D">
      <w:pPr>
        <w:numPr>
          <w:ilvl w:val="0"/>
          <w:numId w:val="3"/>
        </w:numPr>
        <w:jc w:val="both"/>
        <w:rPr>
          <w:rFonts w:cstheme="minorHAnsi"/>
          <w:sz w:val="24"/>
          <w:szCs w:val="24"/>
        </w:rPr>
      </w:pPr>
      <w:r w:rsidRPr="007C6D3D">
        <w:rPr>
          <w:rFonts w:cstheme="minorHAnsi"/>
          <w:sz w:val="24"/>
          <w:szCs w:val="24"/>
        </w:rPr>
        <w:t>Peaks observed in mid-year months, with a slight decline toward December.</w:t>
      </w:r>
    </w:p>
    <w:p w14:paraId="1D0E298F" w14:textId="77777777" w:rsidR="007C6D3D" w:rsidRPr="007C6D3D" w:rsidRDefault="007C6D3D" w:rsidP="007C6D3D">
      <w:pPr>
        <w:jc w:val="both"/>
        <w:rPr>
          <w:rFonts w:cstheme="minorHAnsi"/>
          <w:b/>
          <w:bCs/>
          <w:sz w:val="24"/>
          <w:szCs w:val="24"/>
        </w:rPr>
      </w:pPr>
      <w:r w:rsidRPr="007C6D3D">
        <w:rPr>
          <w:rFonts w:cstheme="minorHAnsi"/>
          <w:b/>
          <w:bCs/>
          <w:sz w:val="24"/>
          <w:szCs w:val="24"/>
        </w:rPr>
        <w:t>4. Casualties by Road Type</w:t>
      </w:r>
    </w:p>
    <w:p w14:paraId="435D1317" w14:textId="77777777" w:rsidR="007C6D3D" w:rsidRPr="007C6D3D" w:rsidRDefault="007C6D3D" w:rsidP="007C6D3D">
      <w:pPr>
        <w:numPr>
          <w:ilvl w:val="0"/>
          <w:numId w:val="4"/>
        </w:numPr>
        <w:jc w:val="both"/>
        <w:rPr>
          <w:rFonts w:cstheme="minorHAnsi"/>
          <w:sz w:val="24"/>
          <w:szCs w:val="24"/>
        </w:rPr>
      </w:pPr>
      <w:r w:rsidRPr="007C6D3D">
        <w:rPr>
          <w:rFonts w:cstheme="minorHAnsi"/>
          <w:b/>
          <w:bCs/>
          <w:sz w:val="24"/>
          <w:szCs w:val="24"/>
        </w:rPr>
        <w:t>Single Carriageway:</w:t>
      </w:r>
      <w:r w:rsidRPr="007C6D3D">
        <w:rPr>
          <w:rFonts w:cstheme="minorHAnsi"/>
          <w:sz w:val="24"/>
          <w:szCs w:val="24"/>
        </w:rPr>
        <w:t xml:space="preserve"> 309.7K casualties (highest risk)</w:t>
      </w:r>
    </w:p>
    <w:p w14:paraId="64B21F69" w14:textId="77777777" w:rsidR="007C6D3D" w:rsidRPr="007C6D3D" w:rsidRDefault="007C6D3D" w:rsidP="007C6D3D">
      <w:pPr>
        <w:numPr>
          <w:ilvl w:val="0"/>
          <w:numId w:val="4"/>
        </w:numPr>
        <w:jc w:val="both"/>
        <w:rPr>
          <w:rFonts w:cstheme="minorHAnsi"/>
          <w:sz w:val="24"/>
          <w:szCs w:val="24"/>
        </w:rPr>
      </w:pPr>
      <w:r w:rsidRPr="007C6D3D">
        <w:rPr>
          <w:rFonts w:cstheme="minorHAnsi"/>
          <w:b/>
          <w:bCs/>
          <w:sz w:val="24"/>
          <w:szCs w:val="24"/>
        </w:rPr>
        <w:t>Dual Carriageway:</w:t>
      </w:r>
      <w:r w:rsidRPr="007C6D3D">
        <w:rPr>
          <w:rFonts w:cstheme="minorHAnsi"/>
          <w:sz w:val="24"/>
          <w:szCs w:val="24"/>
        </w:rPr>
        <w:t xml:space="preserve"> 67.4K casualties</w:t>
      </w:r>
    </w:p>
    <w:p w14:paraId="206BF8FB" w14:textId="77777777" w:rsidR="007C6D3D" w:rsidRPr="007C6D3D" w:rsidRDefault="007C6D3D" w:rsidP="007C6D3D">
      <w:pPr>
        <w:numPr>
          <w:ilvl w:val="0"/>
          <w:numId w:val="4"/>
        </w:numPr>
        <w:jc w:val="both"/>
        <w:rPr>
          <w:rFonts w:cstheme="minorHAnsi"/>
          <w:sz w:val="24"/>
          <w:szCs w:val="24"/>
        </w:rPr>
      </w:pPr>
      <w:r w:rsidRPr="007C6D3D">
        <w:rPr>
          <w:rFonts w:cstheme="minorHAnsi"/>
          <w:b/>
          <w:bCs/>
          <w:sz w:val="24"/>
          <w:szCs w:val="24"/>
        </w:rPr>
        <w:t>Roundabout:</w:t>
      </w:r>
      <w:r w:rsidRPr="007C6D3D">
        <w:rPr>
          <w:rFonts w:cstheme="minorHAnsi"/>
          <w:sz w:val="24"/>
          <w:szCs w:val="24"/>
        </w:rPr>
        <w:t xml:space="preserve"> 26.8K casualties</w:t>
      </w:r>
    </w:p>
    <w:p w14:paraId="693B75FF" w14:textId="77777777" w:rsidR="007C6D3D" w:rsidRPr="007C6D3D" w:rsidRDefault="007C6D3D" w:rsidP="007C6D3D">
      <w:pPr>
        <w:numPr>
          <w:ilvl w:val="0"/>
          <w:numId w:val="4"/>
        </w:numPr>
        <w:jc w:val="both"/>
        <w:rPr>
          <w:rFonts w:cstheme="minorHAnsi"/>
          <w:sz w:val="24"/>
          <w:szCs w:val="24"/>
        </w:rPr>
      </w:pPr>
      <w:r w:rsidRPr="007C6D3D">
        <w:rPr>
          <w:rFonts w:cstheme="minorHAnsi"/>
          <w:b/>
          <w:bCs/>
          <w:sz w:val="24"/>
          <w:szCs w:val="24"/>
        </w:rPr>
        <w:lastRenderedPageBreak/>
        <w:t>One-way Street &amp; Slip Road:</w:t>
      </w:r>
      <w:r w:rsidRPr="007C6D3D">
        <w:rPr>
          <w:rFonts w:cstheme="minorHAnsi"/>
          <w:sz w:val="24"/>
          <w:szCs w:val="24"/>
        </w:rPr>
        <w:t xml:space="preserve"> 12.1K casualties combined</w:t>
      </w:r>
    </w:p>
    <w:p w14:paraId="292A960C" w14:textId="77777777" w:rsidR="007C6D3D" w:rsidRPr="007C6D3D" w:rsidRDefault="007C6D3D" w:rsidP="007C6D3D">
      <w:pPr>
        <w:jc w:val="both"/>
        <w:rPr>
          <w:rFonts w:cstheme="minorHAnsi"/>
          <w:b/>
          <w:bCs/>
          <w:sz w:val="24"/>
          <w:szCs w:val="24"/>
        </w:rPr>
      </w:pPr>
      <w:r w:rsidRPr="007C6D3D">
        <w:rPr>
          <w:rFonts w:cstheme="minorHAnsi"/>
          <w:b/>
          <w:bCs/>
          <w:sz w:val="24"/>
          <w:szCs w:val="24"/>
        </w:rPr>
        <w:t>5. Casualties by Road Surface Condition</w:t>
      </w:r>
    </w:p>
    <w:p w14:paraId="61CB1F1A" w14:textId="77777777" w:rsidR="007C6D3D" w:rsidRPr="007C6D3D" w:rsidRDefault="007C6D3D" w:rsidP="007C6D3D">
      <w:pPr>
        <w:numPr>
          <w:ilvl w:val="0"/>
          <w:numId w:val="5"/>
        </w:numPr>
        <w:jc w:val="both"/>
        <w:rPr>
          <w:rFonts w:cstheme="minorHAnsi"/>
          <w:sz w:val="24"/>
          <w:szCs w:val="24"/>
        </w:rPr>
      </w:pPr>
      <w:r w:rsidRPr="007C6D3D">
        <w:rPr>
          <w:rFonts w:cstheme="minorHAnsi"/>
          <w:b/>
          <w:bCs/>
          <w:sz w:val="24"/>
          <w:szCs w:val="24"/>
        </w:rPr>
        <w:t>Dry Roads:</w:t>
      </w:r>
      <w:r w:rsidRPr="007C6D3D">
        <w:rPr>
          <w:rFonts w:cstheme="minorHAnsi"/>
          <w:sz w:val="24"/>
          <w:szCs w:val="24"/>
        </w:rPr>
        <w:t xml:space="preserve"> 279,445 casualties (most common condition)</w:t>
      </w:r>
    </w:p>
    <w:p w14:paraId="487512FE" w14:textId="77777777" w:rsidR="007C6D3D" w:rsidRPr="007C6D3D" w:rsidRDefault="007C6D3D" w:rsidP="007C6D3D">
      <w:pPr>
        <w:numPr>
          <w:ilvl w:val="0"/>
          <w:numId w:val="5"/>
        </w:numPr>
        <w:jc w:val="both"/>
        <w:rPr>
          <w:rFonts w:cstheme="minorHAnsi"/>
          <w:sz w:val="24"/>
          <w:szCs w:val="24"/>
        </w:rPr>
      </w:pPr>
      <w:r w:rsidRPr="007C6D3D">
        <w:rPr>
          <w:rFonts w:cstheme="minorHAnsi"/>
          <w:b/>
          <w:bCs/>
          <w:sz w:val="24"/>
          <w:szCs w:val="24"/>
        </w:rPr>
        <w:t>Wet Roads:</w:t>
      </w:r>
      <w:r w:rsidRPr="007C6D3D">
        <w:rPr>
          <w:rFonts w:cstheme="minorHAnsi"/>
          <w:sz w:val="24"/>
          <w:szCs w:val="24"/>
        </w:rPr>
        <w:t xml:space="preserve"> 115,261 casualties</w:t>
      </w:r>
    </w:p>
    <w:p w14:paraId="4E667F5A" w14:textId="77777777" w:rsidR="007C6D3D" w:rsidRPr="007C6D3D" w:rsidRDefault="007C6D3D" w:rsidP="007C6D3D">
      <w:pPr>
        <w:numPr>
          <w:ilvl w:val="0"/>
          <w:numId w:val="5"/>
        </w:numPr>
        <w:jc w:val="both"/>
        <w:rPr>
          <w:rFonts w:cstheme="minorHAnsi"/>
          <w:sz w:val="24"/>
          <w:szCs w:val="24"/>
        </w:rPr>
      </w:pPr>
      <w:r w:rsidRPr="007C6D3D">
        <w:rPr>
          <w:rFonts w:cstheme="minorHAnsi"/>
          <w:b/>
          <w:bCs/>
          <w:sz w:val="24"/>
          <w:szCs w:val="24"/>
        </w:rPr>
        <w:t>Snow/Ice:</w:t>
      </w:r>
      <w:r w:rsidRPr="007C6D3D">
        <w:rPr>
          <w:rFonts w:cstheme="minorHAnsi"/>
          <w:sz w:val="24"/>
          <w:szCs w:val="24"/>
        </w:rPr>
        <w:t xml:space="preserve"> Minor proportion</w:t>
      </w:r>
    </w:p>
    <w:p w14:paraId="4D307ACF" w14:textId="77777777" w:rsidR="007C6D3D" w:rsidRPr="007C6D3D" w:rsidRDefault="007C6D3D" w:rsidP="007C6D3D">
      <w:pPr>
        <w:jc w:val="both"/>
        <w:rPr>
          <w:rFonts w:cstheme="minorHAnsi"/>
          <w:b/>
          <w:bCs/>
          <w:sz w:val="24"/>
          <w:szCs w:val="24"/>
        </w:rPr>
      </w:pPr>
      <w:r w:rsidRPr="007C6D3D">
        <w:rPr>
          <w:rFonts w:cstheme="minorHAnsi"/>
          <w:b/>
          <w:bCs/>
          <w:sz w:val="24"/>
          <w:szCs w:val="24"/>
        </w:rPr>
        <w:t>6. Casualties by Location &amp; Light Conditions</w:t>
      </w:r>
    </w:p>
    <w:p w14:paraId="57E42C3E" w14:textId="77777777" w:rsidR="007C6D3D" w:rsidRPr="007C6D3D" w:rsidRDefault="007C6D3D" w:rsidP="007C6D3D">
      <w:pPr>
        <w:numPr>
          <w:ilvl w:val="0"/>
          <w:numId w:val="6"/>
        </w:numPr>
        <w:jc w:val="both"/>
        <w:rPr>
          <w:rFonts w:cstheme="minorHAnsi"/>
          <w:sz w:val="24"/>
          <w:szCs w:val="24"/>
        </w:rPr>
      </w:pPr>
      <w:r w:rsidRPr="007C6D3D">
        <w:rPr>
          <w:rFonts w:cstheme="minorHAnsi"/>
          <w:b/>
          <w:bCs/>
          <w:sz w:val="24"/>
          <w:szCs w:val="24"/>
        </w:rPr>
        <w:t>Urban Areas:</w:t>
      </w:r>
      <w:r w:rsidRPr="007C6D3D">
        <w:rPr>
          <w:rFonts w:cstheme="minorHAnsi"/>
          <w:sz w:val="24"/>
          <w:szCs w:val="24"/>
        </w:rPr>
        <w:t xml:space="preserve"> 255.9K casualties (higher risk than rural areas)</w:t>
      </w:r>
    </w:p>
    <w:p w14:paraId="67822694" w14:textId="77777777" w:rsidR="007C6D3D" w:rsidRPr="007C6D3D" w:rsidRDefault="007C6D3D" w:rsidP="007C6D3D">
      <w:pPr>
        <w:numPr>
          <w:ilvl w:val="0"/>
          <w:numId w:val="6"/>
        </w:numPr>
        <w:jc w:val="both"/>
        <w:rPr>
          <w:rFonts w:cstheme="minorHAnsi"/>
          <w:sz w:val="24"/>
          <w:szCs w:val="24"/>
        </w:rPr>
      </w:pPr>
      <w:r w:rsidRPr="007C6D3D">
        <w:rPr>
          <w:rFonts w:cstheme="minorHAnsi"/>
          <w:b/>
          <w:bCs/>
          <w:sz w:val="24"/>
          <w:szCs w:val="24"/>
        </w:rPr>
        <w:t>Rural Areas:</w:t>
      </w:r>
      <w:r w:rsidRPr="007C6D3D">
        <w:rPr>
          <w:rFonts w:cstheme="minorHAnsi"/>
          <w:sz w:val="24"/>
          <w:szCs w:val="24"/>
        </w:rPr>
        <w:t xml:space="preserve"> 162.0K casualties</w:t>
      </w:r>
    </w:p>
    <w:p w14:paraId="070EF6BA" w14:textId="77777777" w:rsidR="007C6D3D" w:rsidRPr="007C6D3D" w:rsidRDefault="007C6D3D" w:rsidP="007C6D3D">
      <w:pPr>
        <w:numPr>
          <w:ilvl w:val="0"/>
          <w:numId w:val="6"/>
        </w:numPr>
        <w:jc w:val="both"/>
        <w:rPr>
          <w:rFonts w:cstheme="minorHAnsi"/>
          <w:sz w:val="24"/>
          <w:szCs w:val="24"/>
        </w:rPr>
      </w:pPr>
      <w:r w:rsidRPr="007C6D3D">
        <w:rPr>
          <w:rFonts w:cstheme="minorHAnsi"/>
          <w:b/>
          <w:bCs/>
          <w:sz w:val="24"/>
          <w:szCs w:val="24"/>
        </w:rPr>
        <w:t>Daylight Accidents:</w:t>
      </w:r>
      <w:r w:rsidRPr="007C6D3D">
        <w:rPr>
          <w:rFonts w:cstheme="minorHAnsi"/>
          <w:sz w:val="24"/>
          <w:szCs w:val="24"/>
        </w:rPr>
        <w:t xml:space="preserve"> 305.0K casualties</w:t>
      </w:r>
    </w:p>
    <w:p w14:paraId="641BF3D1" w14:textId="77777777" w:rsidR="007C6D3D" w:rsidRPr="007C6D3D" w:rsidRDefault="007C6D3D" w:rsidP="007C6D3D">
      <w:pPr>
        <w:numPr>
          <w:ilvl w:val="0"/>
          <w:numId w:val="6"/>
        </w:numPr>
        <w:jc w:val="both"/>
        <w:rPr>
          <w:rFonts w:cstheme="minorHAnsi"/>
          <w:sz w:val="24"/>
          <w:szCs w:val="24"/>
        </w:rPr>
      </w:pPr>
      <w:r w:rsidRPr="007C6D3D">
        <w:rPr>
          <w:rFonts w:cstheme="minorHAnsi"/>
          <w:b/>
          <w:bCs/>
          <w:sz w:val="24"/>
          <w:szCs w:val="24"/>
        </w:rPr>
        <w:t>Dark Conditions:</w:t>
      </w:r>
      <w:r w:rsidRPr="007C6D3D">
        <w:rPr>
          <w:rFonts w:cstheme="minorHAnsi"/>
          <w:sz w:val="24"/>
          <w:szCs w:val="24"/>
        </w:rPr>
        <w:t xml:space="preserve"> 112.9K casualties</w:t>
      </w:r>
    </w:p>
    <w:p w14:paraId="1F658640" w14:textId="77777777" w:rsidR="007C6D3D" w:rsidRPr="007C6D3D" w:rsidRDefault="007C6D3D" w:rsidP="007C6D3D">
      <w:pPr>
        <w:jc w:val="both"/>
        <w:rPr>
          <w:rFonts w:cstheme="minorHAnsi"/>
          <w:b/>
          <w:bCs/>
          <w:sz w:val="24"/>
          <w:szCs w:val="24"/>
        </w:rPr>
      </w:pPr>
      <w:r w:rsidRPr="007C6D3D">
        <w:rPr>
          <w:rFonts w:cstheme="minorHAnsi"/>
          <w:b/>
          <w:bCs/>
          <w:sz w:val="24"/>
          <w:szCs w:val="24"/>
        </w:rPr>
        <w:t>Insights &amp; Recommendations</w:t>
      </w:r>
    </w:p>
    <w:p w14:paraId="14DBF941" w14:textId="77777777" w:rsidR="007C6D3D" w:rsidRPr="007C6D3D" w:rsidRDefault="007C6D3D" w:rsidP="007C6D3D">
      <w:pPr>
        <w:numPr>
          <w:ilvl w:val="0"/>
          <w:numId w:val="7"/>
        </w:numPr>
        <w:jc w:val="both"/>
        <w:rPr>
          <w:rFonts w:cstheme="minorHAnsi"/>
          <w:sz w:val="24"/>
          <w:szCs w:val="24"/>
        </w:rPr>
      </w:pPr>
      <w:r w:rsidRPr="007C6D3D">
        <w:rPr>
          <w:rFonts w:cstheme="minorHAnsi"/>
          <w:b/>
          <w:bCs/>
          <w:sz w:val="24"/>
          <w:szCs w:val="24"/>
        </w:rPr>
        <w:t>Targeted Safety Measures:</w:t>
      </w:r>
      <w:r w:rsidRPr="007C6D3D">
        <w:rPr>
          <w:rFonts w:cstheme="minorHAnsi"/>
          <w:sz w:val="24"/>
          <w:szCs w:val="24"/>
        </w:rPr>
        <w:t xml:space="preserve"> Given that cars contribute nearly 80% of accidents, policy interventions should focus on car drivers' safety measures, including awareness campaigns and improved vehicle safety features.</w:t>
      </w:r>
    </w:p>
    <w:p w14:paraId="55F5E856" w14:textId="77777777" w:rsidR="007C6D3D" w:rsidRPr="007C6D3D" w:rsidRDefault="007C6D3D" w:rsidP="007C6D3D">
      <w:pPr>
        <w:numPr>
          <w:ilvl w:val="0"/>
          <w:numId w:val="7"/>
        </w:numPr>
        <w:jc w:val="both"/>
        <w:rPr>
          <w:rFonts w:cstheme="minorHAnsi"/>
          <w:sz w:val="24"/>
          <w:szCs w:val="24"/>
        </w:rPr>
      </w:pPr>
      <w:r w:rsidRPr="007C6D3D">
        <w:rPr>
          <w:rFonts w:cstheme="minorHAnsi"/>
          <w:b/>
          <w:bCs/>
          <w:sz w:val="24"/>
          <w:szCs w:val="24"/>
        </w:rPr>
        <w:t>Infrastructure Improvements:</w:t>
      </w:r>
      <w:r w:rsidRPr="007C6D3D">
        <w:rPr>
          <w:rFonts w:cstheme="minorHAnsi"/>
          <w:sz w:val="24"/>
          <w:szCs w:val="24"/>
        </w:rPr>
        <w:t xml:space="preserve"> Single carriageways account for the highest number of casualties, indicating a need for better road design, lane discipline enforcement, and enhanced traffic regulations.</w:t>
      </w:r>
    </w:p>
    <w:p w14:paraId="55DF0E26" w14:textId="77777777" w:rsidR="007C6D3D" w:rsidRPr="007C6D3D" w:rsidRDefault="007C6D3D" w:rsidP="007C6D3D">
      <w:pPr>
        <w:numPr>
          <w:ilvl w:val="0"/>
          <w:numId w:val="7"/>
        </w:numPr>
        <w:jc w:val="both"/>
        <w:rPr>
          <w:rFonts w:cstheme="minorHAnsi"/>
          <w:sz w:val="24"/>
          <w:szCs w:val="24"/>
        </w:rPr>
      </w:pPr>
      <w:r w:rsidRPr="007C6D3D">
        <w:rPr>
          <w:rFonts w:cstheme="minorHAnsi"/>
          <w:b/>
          <w:bCs/>
          <w:sz w:val="24"/>
          <w:szCs w:val="24"/>
        </w:rPr>
        <w:t>Weather-Responsive Policies:</w:t>
      </w:r>
      <w:r w:rsidRPr="007C6D3D">
        <w:rPr>
          <w:rFonts w:cstheme="minorHAnsi"/>
          <w:sz w:val="24"/>
          <w:szCs w:val="24"/>
        </w:rPr>
        <w:t xml:space="preserve"> Since wet roads contribute significantly to accidents, improved road drainage and driver education on wet-weather driving are necessary.</w:t>
      </w:r>
    </w:p>
    <w:p w14:paraId="692E98A6" w14:textId="77777777" w:rsidR="007C6D3D" w:rsidRPr="007C6D3D" w:rsidRDefault="007C6D3D" w:rsidP="007C6D3D">
      <w:pPr>
        <w:numPr>
          <w:ilvl w:val="0"/>
          <w:numId w:val="7"/>
        </w:numPr>
        <w:jc w:val="both"/>
        <w:rPr>
          <w:rFonts w:cstheme="minorHAnsi"/>
          <w:sz w:val="24"/>
          <w:szCs w:val="24"/>
        </w:rPr>
      </w:pPr>
      <w:r w:rsidRPr="007C6D3D">
        <w:rPr>
          <w:rFonts w:cstheme="minorHAnsi"/>
          <w:b/>
          <w:bCs/>
          <w:sz w:val="24"/>
          <w:szCs w:val="24"/>
        </w:rPr>
        <w:t>Time-Sensitive Safety Measures:</w:t>
      </w:r>
      <w:r w:rsidRPr="007C6D3D">
        <w:rPr>
          <w:rFonts w:cstheme="minorHAnsi"/>
          <w:sz w:val="24"/>
          <w:szCs w:val="24"/>
        </w:rPr>
        <w:t xml:space="preserve"> Night-time accidents, though fewer than daylight accidents, still pose significant risks, calling for enhanced street lighting and nighttime traffic law enforcement.</w:t>
      </w:r>
    </w:p>
    <w:p w14:paraId="3BA31822" w14:textId="77777777" w:rsidR="007C6D3D" w:rsidRPr="007C6D3D" w:rsidRDefault="007C6D3D" w:rsidP="007C6D3D">
      <w:pPr>
        <w:numPr>
          <w:ilvl w:val="0"/>
          <w:numId w:val="7"/>
        </w:numPr>
        <w:jc w:val="both"/>
        <w:rPr>
          <w:rFonts w:cstheme="minorHAnsi"/>
          <w:sz w:val="24"/>
          <w:szCs w:val="24"/>
        </w:rPr>
      </w:pPr>
      <w:r w:rsidRPr="007C6D3D">
        <w:rPr>
          <w:rFonts w:cstheme="minorHAnsi"/>
          <w:b/>
          <w:bCs/>
          <w:sz w:val="24"/>
          <w:szCs w:val="24"/>
        </w:rPr>
        <w:t>Urban Traffic Control:</w:t>
      </w:r>
      <w:r w:rsidRPr="007C6D3D">
        <w:rPr>
          <w:rFonts w:cstheme="minorHAnsi"/>
          <w:sz w:val="24"/>
          <w:szCs w:val="24"/>
        </w:rPr>
        <w:t xml:space="preserve"> With urban areas experiencing more accidents, implementing better traffic control systems and pedestrian-friendly infrastructure can help reduce casualties.</w:t>
      </w:r>
    </w:p>
    <w:p w14:paraId="7AE1A58B" w14:textId="77777777" w:rsidR="007C6D3D" w:rsidRPr="007C6D3D" w:rsidRDefault="007C6D3D" w:rsidP="007C6D3D">
      <w:pPr>
        <w:jc w:val="both"/>
        <w:rPr>
          <w:rFonts w:cstheme="minorHAnsi"/>
          <w:b/>
          <w:bCs/>
          <w:sz w:val="24"/>
          <w:szCs w:val="24"/>
        </w:rPr>
      </w:pPr>
      <w:r w:rsidRPr="007C6D3D">
        <w:rPr>
          <w:rFonts w:cstheme="minorHAnsi"/>
          <w:b/>
          <w:bCs/>
          <w:sz w:val="24"/>
          <w:szCs w:val="24"/>
        </w:rPr>
        <w:t>Conclusion</w:t>
      </w:r>
    </w:p>
    <w:p w14:paraId="1F53382B" w14:textId="7BE3F910" w:rsidR="009F4C48" w:rsidRPr="007C6D3D" w:rsidRDefault="007C6D3D" w:rsidP="007C6D3D">
      <w:pPr>
        <w:jc w:val="both"/>
        <w:rPr>
          <w:rFonts w:cstheme="minorHAnsi"/>
          <w:sz w:val="24"/>
          <w:szCs w:val="24"/>
        </w:rPr>
      </w:pPr>
      <w:r w:rsidRPr="007C6D3D">
        <w:rPr>
          <w:rFonts w:cstheme="minorHAnsi"/>
          <w:sz w:val="24"/>
          <w:szCs w:val="24"/>
        </w:rPr>
        <w:t xml:space="preserve">This analysis provides critical insights into accident trends, allowing authorities and policymakers to devise effective road safety measures. Further deep-dive analysis into specific accident causes, driver </w:t>
      </w:r>
      <w:proofErr w:type="spellStart"/>
      <w:r w:rsidRPr="007C6D3D">
        <w:rPr>
          <w:rFonts w:cstheme="minorHAnsi"/>
          <w:sz w:val="24"/>
          <w:szCs w:val="24"/>
        </w:rPr>
        <w:t>behavior</w:t>
      </w:r>
      <w:proofErr w:type="spellEnd"/>
      <w:r w:rsidRPr="007C6D3D">
        <w:rPr>
          <w:rFonts w:cstheme="minorHAnsi"/>
          <w:sz w:val="24"/>
          <w:szCs w:val="24"/>
        </w:rPr>
        <w:t>, and real-time monitoring solutions can enhance road safety and reduce fatalities.</w:t>
      </w:r>
    </w:p>
    <w:sectPr w:rsidR="009F4C48" w:rsidRPr="007C6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EDC"/>
    <w:multiLevelType w:val="multilevel"/>
    <w:tmpl w:val="73D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F70F8"/>
    <w:multiLevelType w:val="multilevel"/>
    <w:tmpl w:val="664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4696F"/>
    <w:multiLevelType w:val="multilevel"/>
    <w:tmpl w:val="16B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302C8"/>
    <w:multiLevelType w:val="multilevel"/>
    <w:tmpl w:val="E7F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E4216"/>
    <w:multiLevelType w:val="multilevel"/>
    <w:tmpl w:val="FBD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542E0"/>
    <w:multiLevelType w:val="multilevel"/>
    <w:tmpl w:val="A41C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C2679"/>
    <w:multiLevelType w:val="multilevel"/>
    <w:tmpl w:val="457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987674">
    <w:abstractNumId w:val="2"/>
  </w:num>
  <w:num w:numId="2" w16cid:durableId="925454722">
    <w:abstractNumId w:val="6"/>
  </w:num>
  <w:num w:numId="3" w16cid:durableId="1157300694">
    <w:abstractNumId w:val="3"/>
  </w:num>
  <w:num w:numId="4" w16cid:durableId="206184922">
    <w:abstractNumId w:val="1"/>
  </w:num>
  <w:num w:numId="5" w16cid:durableId="1969359351">
    <w:abstractNumId w:val="4"/>
  </w:num>
  <w:num w:numId="6" w16cid:durableId="359933989">
    <w:abstractNumId w:val="0"/>
  </w:num>
  <w:num w:numId="7" w16cid:durableId="2126844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3D"/>
    <w:rsid w:val="007C6D3D"/>
    <w:rsid w:val="008B0065"/>
    <w:rsid w:val="009F4C48"/>
    <w:rsid w:val="00F91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4928"/>
  <w15:chartTrackingRefBased/>
  <w15:docId w15:val="{F0D72D5F-579B-4F66-8DBF-110B3619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D3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C6D3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C6D3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6D3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6D3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6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3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C6D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C6D3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6D3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6D3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6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D3D"/>
    <w:rPr>
      <w:rFonts w:eastAsiaTheme="majorEastAsia" w:cstheme="majorBidi"/>
      <w:color w:val="272727" w:themeColor="text1" w:themeTint="D8"/>
    </w:rPr>
  </w:style>
  <w:style w:type="paragraph" w:styleId="Title">
    <w:name w:val="Title"/>
    <w:basedOn w:val="Normal"/>
    <w:next w:val="Normal"/>
    <w:link w:val="TitleChar"/>
    <w:uiPriority w:val="10"/>
    <w:qFormat/>
    <w:rsid w:val="007C6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D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6D3D"/>
    <w:rPr>
      <w:i/>
      <w:iCs/>
      <w:color w:val="404040" w:themeColor="text1" w:themeTint="BF"/>
    </w:rPr>
  </w:style>
  <w:style w:type="paragraph" w:styleId="ListParagraph">
    <w:name w:val="List Paragraph"/>
    <w:basedOn w:val="Normal"/>
    <w:uiPriority w:val="34"/>
    <w:qFormat/>
    <w:rsid w:val="007C6D3D"/>
    <w:pPr>
      <w:ind w:left="720"/>
      <w:contextualSpacing/>
    </w:pPr>
  </w:style>
  <w:style w:type="character" w:styleId="IntenseEmphasis">
    <w:name w:val="Intense Emphasis"/>
    <w:basedOn w:val="DefaultParagraphFont"/>
    <w:uiPriority w:val="21"/>
    <w:qFormat/>
    <w:rsid w:val="007C6D3D"/>
    <w:rPr>
      <w:i/>
      <w:iCs/>
      <w:color w:val="365F91" w:themeColor="accent1" w:themeShade="BF"/>
    </w:rPr>
  </w:style>
  <w:style w:type="paragraph" w:styleId="IntenseQuote">
    <w:name w:val="Intense Quote"/>
    <w:basedOn w:val="Normal"/>
    <w:next w:val="Normal"/>
    <w:link w:val="IntenseQuoteChar"/>
    <w:uiPriority w:val="30"/>
    <w:qFormat/>
    <w:rsid w:val="007C6D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6D3D"/>
    <w:rPr>
      <w:i/>
      <w:iCs/>
      <w:color w:val="365F91" w:themeColor="accent1" w:themeShade="BF"/>
    </w:rPr>
  </w:style>
  <w:style w:type="character" w:styleId="IntenseReference">
    <w:name w:val="Intense Reference"/>
    <w:basedOn w:val="DefaultParagraphFont"/>
    <w:uiPriority w:val="32"/>
    <w:qFormat/>
    <w:rsid w:val="007C6D3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001004">
      <w:bodyDiv w:val="1"/>
      <w:marLeft w:val="0"/>
      <w:marRight w:val="0"/>
      <w:marTop w:val="0"/>
      <w:marBottom w:val="0"/>
      <w:divBdr>
        <w:top w:val="none" w:sz="0" w:space="0" w:color="auto"/>
        <w:left w:val="none" w:sz="0" w:space="0" w:color="auto"/>
        <w:bottom w:val="none" w:sz="0" w:space="0" w:color="auto"/>
        <w:right w:val="none" w:sz="0" w:space="0" w:color="auto"/>
      </w:divBdr>
    </w:div>
    <w:div w:id="102552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c46848</dc:creator>
  <cp:keywords/>
  <dc:description/>
  <cp:lastModifiedBy>c46848</cp:lastModifiedBy>
  <cp:revision>1</cp:revision>
  <dcterms:created xsi:type="dcterms:W3CDTF">2025-02-22T20:04:00Z</dcterms:created>
  <dcterms:modified xsi:type="dcterms:W3CDTF">2025-02-22T20:06:00Z</dcterms:modified>
</cp:coreProperties>
</file>