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EX.NO.1.a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 of lexical analyzer using C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 Implement  lexical analyzer using C  program.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2: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the necessary header files: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stdio.h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input/output functions.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string.h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string manipulation functions.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ctype.h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character handling functions.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isKeyword(char buffer[])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check if a given string is a keyword.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3.1: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Initialize an array of 32 C language keywords.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3.2: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Iterate through the keyword array.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3.3: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Compare the given string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each keyword.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3.4: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a match is found, return 1 (indicating it is a keyword).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3.5: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no match is found, return 0.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isOperator(char ch)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check if a given character is an operator.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4.1: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Initialize an array of common C language operators.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4.2: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Iterate through the operator array.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4.3: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Compare the given character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each operator.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4.4: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a match is found, return 1 (indicating it is an operator).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4.5: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no match is found, return 0.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lexicalAnalyzer(FILE *fp)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perform lexical analysis on the input file.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5.1: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Initialize a character buffer and an index variable.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5.2: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 to read the file character by character until the end of the file is reached.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5.2.1: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character is alphanumeric, add it to the buffer.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5.2.2: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character is a space, newline, or operator, and the buffer is not empty: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Null-terminate the buffer.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if the buffer contains a keyword, number, or identifier, and print the result.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 the buffer index.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5.2.3: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character is an operator, print it.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5.2.4: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character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handle it as a format specifier or argument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print the result.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5.3: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as the entry point of the program.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6.1: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Declare a file pointer and a character array for the filename.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6.2: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Read the filename from the user.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6.3: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 the file in read mode.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6.4: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file cannot be opened, print an error message and terminate the program.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6.5: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lexicalAnalyzer(fp)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to analyze the file.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6.6: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Close the file.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6.7: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0 to indicate successful execution.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7: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&lt;ctype.h&gt;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isKeyword(char buffer[])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keywords[32][10] = {"auto", "break", "case", "char", "const", "continue",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"default", "do", "double", "else", "enum", "extern",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"float", "for", "goto", "if", "int", "long", "register",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"return", "short", "signed", "sizeof", "static",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"struct", "switch", "typedef", "union", "unsigned",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"void", "volatile", "while"};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32; ++i)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(strcmp(keywords[i], buffer) == 0)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1;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isOperator(char ch)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operators[] = "+-*/%=";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strlen(operators); ++i)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(ch == operators[i])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1;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lexicalAnalyzer(FILE *fp)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ch, buffer[15];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 = 0;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((ch = fgetc(fp)) != EOF)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Identifying keywords and identifiers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(isalnum(ch))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buffer[i++] = ch;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((ch == ' ' || ch == '\n' || isOperator(ch)) &amp;&amp; i != 0)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buffer[i] = '\0';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 = 0;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(isKeyword(buffer))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printf("%s is a keyword\n", buffer);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if (isdigit(buffer[0]))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printf("%s is a number\n", buffer);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printf("%s is an identifier\n", buffer);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Identifying operators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(isOperator(ch))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printf("%c is an operator\n", ch);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Handling arguments in printf/scanf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(ch == '%' || ch == '"')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(ch == '%')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printf("%c is an argument\n", ch);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((ch = fgetc(fp)) != '"' &amp;&amp; ch != EOF)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printf("%c", ch);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 is an argument\n");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 *fp;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filename[100];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scanf("%s", filename);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fp = fopen(filename, "r");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(fp == NULL)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printf("Error: Cannot open file %s\n", filename);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lexicalAnalyzer(fp);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fclose(fp);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Thus to  Implement  lexical analyzer using C program has been executed and verified successfully.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