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65429" w14:textId="61D85AEA" w:rsidR="002D547F" w:rsidRDefault="003E786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Tags</w:t>
      </w:r>
      <w:proofErr w:type="spellEnd"/>
    </w:p>
    <w:p w14:paraId="539A3E84" w14:textId="3C35CAD7" w:rsidR="000C0977" w:rsidRPr="000C0977" w:rsidRDefault="000C0977" w:rsidP="00631340">
      <w:pPr>
        <w:ind w:firstLine="360"/>
        <w:rPr>
          <w:sz w:val="24"/>
          <w:szCs w:val="24"/>
        </w:rPr>
      </w:pPr>
      <w:r w:rsidRPr="000C0977">
        <w:rPr>
          <w:sz w:val="24"/>
          <w:szCs w:val="24"/>
        </w:rPr>
        <w:t xml:space="preserve">As </w:t>
      </w:r>
      <w:r>
        <w:rPr>
          <w:sz w:val="24"/>
          <w:szCs w:val="24"/>
        </w:rPr>
        <w:t>TAGS</w:t>
      </w:r>
      <w:r w:rsidRPr="000C0977">
        <w:rPr>
          <w:sz w:val="24"/>
          <w:szCs w:val="24"/>
        </w:rPr>
        <w:t xml:space="preserve"> são marcações utilizadas nas questões</w:t>
      </w:r>
      <w:r w:rsidR="003E786F">
        <w:rPr>
          <w:sz w:val="24"/>
          <w:szCs w:val="24"/>
        </w:rPr>
        <w:t>, que</w:t>
      </w:r>
      <w:r w:rsidRPr="000C0977">
        <w:rPr>
          <w:sz w:val="24"/>
          <w:szCs w:val="24"/>
        </w:rPr>
        <w:t xml:space="preserve"> ajuda</w:t>
      </w:r>
      <w:r w:rsidR="003E786F">
        <w:rPr>
          <w:sz w:val="24"/>
          <w:szCs w:val="24"/>
        </w:rPr>
        <w:t>m</w:t>
      </w:r>
      <w:r w:rsidRPr="000C0977">
        <w:rPr>
          <w:sz w:val="24"/>
          <w:szCs w:val="24"/>
        </w:rPr>
        <w:t xml:space="preserve"> no processo de sorteio.</w:t>
      </w:r>
    </w:p>
    <w:p w14:paraId="1A7EE259" w14:textId="77777777" w:rsidR="00631340" w:rsidRDefault="00631340" w:rsidP="000C09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tem um nome e uma categoria. As questões podem estar vinculadas a uma ou mais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. </w:t>
      </w:r>
    </w:p>
    <w:p w14:paraId="60620030" w14:textId="77777777" w:rsidR="00631340" w:rsidRDefault="00631340" w:rsidP="000C09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serão usadas pelas </w:t>
      </w:r>
      <w:proofErr w:type="spellStart"/>
      <w:r>
        <w:rPr>
          <w:sz w:val="24"/>
          <w:szCs w:val="24"/>
        </w:rPr>
        <w:t>stacks</w:t>
      </w:r>
      <w:proofErr w:type="spellEnd"/>
      <w:r>
        <w:rPr>
          <w:sz w:val="24"/>
          <w:szCs w:val="24"/>
        </w:rPr>
        <w:t xml:space="preserve"> adiante para aumentar ou diminuir as chances de uma questão ser sorteada. </w:t>
      </w:r>
    </w:p>
    <w:p w14:paraId="1BA2C289" w14:textId="5D7557A4" w:rsidR="000C0977" w:rsidRDefault="00631340" w:rsidP="000C09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Por exemplo, as questões de um pool podem ser marcadas, todas, com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da categoria sotaque. Digamos que o pool tenha 100 questões, poderia ser o caso que 25 fossem marcadas com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do sotaque A (americano ou inglês), 25 do sotaque B (brasileiro), 25 do sotaque C (australiano, escocês), e 25 do sotaque D (estrangeiros, como franceses, chineses, etc.). Na hora de compor o modelo de prova, o elaborador criaria uma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na parte 2 para diminuir a possibilidade de questões com as mesmas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de sotaque serem sorteadas. </w:t>
      </w:r>
    </w:p>
    <w:p w14:paraId="5A48FA8F" w14:textId="77777777" w:rsidR="000C0977" w:rsidRPr="000C0977" w:rsidRDefault="000C0977">
      <w:pPr>
        <w:rPr>
          <w:sz w:val="24"/>
          <w:szCs w:val="24"/>
        </w:rPr>
      </w:pPr>
    </w:p>
    <w:p w14:paraId="0571CFF1" w14:textId="77777777" w:rsidR="000C0977" w:rsidRPr="00631340" w:rsidRDefault="000C0977">
      <w:bookmarkStart w:id="0" w:name="_GoBack"/>
      <w:bookmarkEnd w:id="0"/>
    </w:p>
    <w:sectPr w:rsidR="000C0977" w:rsidRPr="00631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DD"/>
    <w:rsid w:val="000C0977"/>
    <w:rsid w:val="002612DD"/>
    <w:rsid w:val="002D547F"/>
    <w:rsid w:val="003E786F"/>
    <w:rsid w:val="00631340"/>
    <w:rsid w:val="006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2359"/>
  <w15:chartTrackingRefBased/>
  <w15:docId w15:val="{5F9D8ED3-2079-4615-99BC-D2980859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</cp:revision>
  <dcterms:created xsi:type="dcterms:W3CDTF">2019-09-24T17:32:00Z</dcterms:created>
  <dcterms:modified xsi:type="dcterms:W3CDTF">2019-09-24T18:00:00Z</dcterms:modified>
</cp:coreProperties>
</file>