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5"/>
        <w:spacing w:before="40" w:after="0"/>
        <w:ind w:firstLine="720"/>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Ttulo5"/>
        <w:ind w:firstLine="720"/>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Ttulo5"/>
        <w:ind w:firstLine="720"/>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Ttulo5"/>
        <w:ind w:firstLine="720"/>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Ttulo5"/>
        <w:ind w:firstLine="720"/>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Ttulo5"/>
        <w:ind w:firstLine="720"/>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Ttulo5"/>
        <w:ind w:firstLine="720"/>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Ttulo5"/>
        <w:ind w:firstLine="720"/>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Ttulo5"/>
        <w:ind w:firstLine="720"/>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Ttulo5"/>
        <w:ind w:firstLine="720"/>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Ttulo5"/>
        <w:ind w:firstLine="720"/>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Ttulo5"/>
        <w:ind w:firstLine="720"/>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Ttulo5"/>
        <w:ind w:firstLine="720"/>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Ttulo5"/>
        <w:ind w:firstLine="720"/>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Ttulo5"/>
        <w:ind w:firstLine="720"/>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Ttulododocumento"/>
        <w:rPr/>
      </w:pPr>
      <w:r>
        <w:rPr/>
        <w:t>A atribuição de níveis na instituição</w:t>
      </w:r>
    </w:p>
    <w:p>
      <w:pPr>
        <w:pStyle w:val="Ttulo5"/>
        <w:ind w:firstLine="720"/>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Ttulo5"/>
        <w:ind w:firstLine="720"/>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Ttulo5"/>
        <w:ind w:firstLine="720"/>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Ttulo5"/>
        <w:ind w:firstLine="720"/>
        <w:jc w:val="both"/>
        <w:rPr>
          <w:rFonts w:ascii="Calibri" w:hAnsi="Calibri" w:eastAsia="Calibri" w:cs="Calibri"/>
          <w:color w:val="000000"/>
          <w:sz w:val="24"/>
          <w:szCs w:val="24"/>
        </w:rPr>
      </w:pPr>
      <w:r>
        <w:rPr>
          <w:rFonts w:eastAsia="Calibri" w:cs="Calibri" w:ascii="Calibri" w:hAnsi="Calibri"/>
          <w:color w:val="000000"/>
          <w:sz w:val="24"/>
          <w:szCs w:val="24"/>
        </w:rPr>
        <w:t xml:space="preserve">O objetivo deste documento é descrever a atribuição de níveis da prova ICAO de inglês, conforme prática nas entidades credenciadas. Essa atribuição feita nas entidades resulta em diversas </w:t>
      </w:r>
      <w:r>
        <w:rPr>
          <w:rFonts w:eastAsia="Calibri" w:cs="Calibri" w:ascii="Calibri" w:hAnsi="Calibri"/>
          <w:i/>
          <w:color w:val="000000"/>
          <w:sz w:val="24"/>
          <w:szCs w:val="24"/>
        </w:rPr>
        <w:t>matrizes</w:t>
      </w:r>
      <w:r>
        <w:rPr>
          <w:rFonts w:eastAsia="Calibri" w:cs="Calibri" w:ascii="Calibri" w:hAnsi="Calibri"/>
          <w:color w:val="000000"/>
          <w:sz w:val="24"/>
          <w:szCs w:val="24"/>
        </w:rPr>
        <w:t xml:space="preserve">, dentre elas a Matriz de Níveis da Instituição, que vão ser fundamentais no cálculo da matriz final de níveis de um candidato do SDEA. </w:t>
      </w:r>
    </w:p>
    <w:p>
      <w:pPr>
        <w:pStyle w:val="Normal1"/>
        <w:rPr/>
      </w:pPr>
      <w:r>
        <w:rPr/>
      </w:r>
    </w:p>
    <w:p>
      <w:pPr>
        <w:pStyle w:val="Ttulo5"/>
        <w:numPr>
          <w:ilvl w:val="0"/>
          <w:numId w:val="8"/>
        </w:numPr>
        <w:ind w:left="720" w:hanging="360"/>
        <w:rPr>
          <w:sz w:val="40"/>
          <w:szCs w:val="40"/>
        </w:rPr>
      </w:pPr>
      <w:r>
        <w:rPr>
          <w:sz w:val="40"/>
          <w:szCs w:val="40"/>
        </w:rPr>
        <w:t>Atribuição de Níveis pelo avaliador na Entidade</w:t>
      </w:r>
    </w:p>
    <w:p>
      <w:pPr>
        <w:pStyle w:val="Normal1"/>
        <w:spacing w:lineRule="auto" w:line="240" w:before="0" w:after="0"/>
        <w:rPr/>
      </w:pPr>
      <w:r>
        <w:rPr/>
      </w:r>
    </w:p>
    <w:p>
      <w:pPr>
        <w:pStyle w:val="Normal1"/>
        <w:ind w:firstLine="360"/>
        <w:jc w:val="both"/>
        <w:rPr>
          <w:sz w:val="24"/>
          <w:szCs w:val="24"/>
        </w:rPr>
      </w:pPr>
      <w:r>
        <w:rPr>
          <w:sz w:val="24"/>
          <w:szCs w:val="24"/>
        </w:rPr>
        <w:t xml:space="preserve">A atribuição de níveis ao candidato gera um conjunto de matrizes de níveis que devem ser inseridas no SySDEA, e cuja complexidade pode assustar à primeira vista. De fato, para cada prova em média são produzidos 35 valores pela instituição credenciada, valores que o sistema precisa categorizar e calcular segundo parâmetros definidos pela ICAO. </w:t>
      </w:r>
    </w:p>
    <w:p>
      <w:pPr>
        <w:pStyle w:val="Normal1"/>
        <w:ind w:firstLine="360"/>
        <w:jc w:val="both"/>
        <w:rPr>
          <w:sz w:val="24"/>
          <w:szCs w:val="24"/>
        </w:rPr>
      </w:pPr>
      <w:r>
        <w:rPr>
          <w:sz w:val="24"/>
          <w:szCs w:val="24"/>
        </w:rPr>
        <w:t xml:space="preserve">A </w:t>
      </w:r>
      <w:r>
        <w:rPr>
          <w:b/>
          <w:sz w:val="24"/>
          <w:szCs w:val="24"/>
        </w:rPr>
        <w:t>atribuição de níveis individual</w:t>
      </w:r>
      <w:r>
        <w:rPr>
          <w:sz w:val="24"/>
          <w:szCs w:val="24"/>
        </w:rPr>
        <w:t xml:space="preserve"> é o processo pelo qual um avaliador gera duas matrizes de níveis: a matriz em blind rating e a matriz consolidada. No processo de atribuição de níveis na entidade, normalmente ocorrem duas atribuições de níveis individuais - uma do ELE, outra do SME.  </w:t>
      </w:r>
    </w:p>
    <w:p>
      <w:pPr>
        <w:pStyle w:val="Normal1"/>
        <w:rPr>
          <w:sz w:val="24"/>
          <w:szCs w:val="24"/>
        </w:rPr>
      </w:pPr>
      <w:r>
        <w:rPr>
          <w:sz w:val="24"/>
          <w:szCs w:val="24"/>
        </w:rPr>
        <w:t xml:space="preserve"> </w:t>
      </w:r>
    </w:p>
    <w:tbl>
      <w:tblPr>
        <w:tblStyle w:val="Table1"/>
        <w:tblW w:w="9215" w:type="dxa"/>
        <w:jc w:val="left"/>
        <w:tblInd w:w="-294" w:type="dxa"/>
        <w:tblCellMar>
          <w:top w:w="0" w:type="dxa"/>
          <w:left w:w="108" w:type="dxa"/>
          <w:bottom w:w="0" w:type="dxa"/>
          <w:right w:w="108" w:type="dxa"/>
        </w:tblCellMar>
        <w:tblLook w:val="0400"/>
      </w:tblPr>
      <w:tblGrid>
        <w:gridCol w:w="1843"/>
        <w:gridCol w:w="1256"/>
        <w:gridCol w:w="1680"/>
        <w:gridCol w:w="1316"/>
        <w:gridCol w:w="1559"/>
        <w:gridCol w:w="1560"/>
      </w:tblGrid>
      <w:tr>
        <w:trPr>
          <w:trHeight w:val="827" w:hRule="atLeast"/>
        </w:trPr>
        <w:tc>
          <w:tcPr>
            <w:tcW w:w="1843" w:type="dxa"/>
            <w:tcBorders>
              <w:top w:val="single" w:sz="4" w:space="0" w:color="000000"/>
              <w:left w:val="single" w:sz="8" w:space="0" w:color="000000"/>
              <w:bottom w:val="single" w:sz="4" w:space="0" w:color="000000"/>
              <w:right w:val="single" w:sz="4" w:space="0" w:color="000000"/>
            </w:tcBorders>
            <w:shd w:fill="auto" w:val="clear"/>
            <w:vAlign w:val="bottom"/>
          </w:tcPr>
          <w:p>
            <w:pPr>
              <w:pStyle w:val="Normal1"/>
              <w:spacing w:lineRule="auto" w:line="240" w:before="0" w:after="0"/>
              <w:rPr/>
            </w:pPr>
            <w:r>
              <w:rPr/>
              <w:t> </w:t>
            </w:r>
          </w:p>
        </w:tc>
        <w:tc>
          <w:tcPr>
            <w:tcW w:w="125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rPr>
                <w:b/>
                <w:b/>
              </w:rPr>
            </w:pPr>
            <w:r>
              <w:rPr>
                <w:b/>
              </w:rPr>
              <w:t>Matriz de Níveis em blind rating do ELE (Meb)</w:t>
            </w:r>
          </w:p>
        </w:tc>
        <w:tc>
          <w:tcPr>
            <w:tcW w:w="168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Matriz de Níveis Consolidada do ELE (Mec)</w:t>
            </w:r>
          </w:p>
        </w:tc>
        <w:tc>
          <w:tcPr>
            <w:tcW w:w="13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rPr>
                <w:b/>
                <w:b/>
              </w:rPr>
            </w:pPr>
            <w:r>
              <w:rPr>
                <w:b/>
              </w:rPr>
              <w:t>Matriz de Níveis em blind rating do SME (Msb)</w:t>
            </w:r>
          </w:p>
        </w:tc>
        <w:tc>
          <w:tcPr>
            <w:tcW w:w="155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Matriz de Níveis Consolidada do SME (Msc)</w:t>
            </w:r>
          </w:p>
        </w:tc>
        <w:tc>
          <w:tcPr>
            <w:tcW w:w="1560" w:type="dxa"/>
            <w:tcBorders>
              <w:top w:val="single" w:sz="4"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Matriz de Níveis da Instituição (Mni)</w:t>
            </w:r>
          </w:p>
        </w:tc>
      </w:tr>
      <w:tr>
        <w:trPr>
          <w:trHeight w:val="300" w:hRule="atLeast"/>
        </w:trPr>
        <w:tc>
          <w:tcPr>
            <w:tcW w:w="1843" w:type="dxa"/>
            <w:tcBorders>
              <w:top w:val="single" w:sz="4" w:space="0" w:color="000000"/>
              <w:left w:val="single" w:sz="8"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Pronúncia(Np)</w:t>
            </w:r>
          </w:p>
        </w:tc>
        <w:tc>
          <w:tcPr>
            <w:tcW w:w="125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4</w:t>
            </w:r>
          </w:p>
        </w:tc>
        <w:tc>
          <w:tcPr>
            <w:tcW w:w="168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4</w:t>
            </w:r>
          </w:p>
        </w:tc>
        <w:tc>
          <w:tcPr>
            <w:tcW w:w="13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4</w:t>
            </w:r>
          </w:p>
        </w:tc>
        <w:tc>
          <w:tcPr>
            <w:tcW w:w="155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4</w:t>
            </w:r>
          </w:p>
        </w:tc>
        <w:tc>
          <w:tcPr>
            <w:tcW w:w="1560" w:type="dxa"/>
            <w:tcBorders>
              <w:bottom w:val="single" w:sz="4" w:space="0" w:color="000000"/>
              <w:right w:val="single" w:sz="4" w:space="0" w:color="000000"/>
            </w:tcBorders>
            <w:shd w:fill="auto" w:val="clear"/>
            <w:vAlign w:val="bottom"/>
          </w:tcPr>
          <w:p>
            <w:pPr>
              <w:pStyle w:val="Normal1"/>
              <w:spacing w:lineRule="auto" w:line="240" w:before="0" w:after="0"/>
              <w:jc w:val="center"/>
              <w:rPr/>
            </w:pPr>
            <w:r>
              <w:rPr/>
              <w:t>4</w:t>
            </w:r>
          </w:p>
        </w:tc>
      </w:tr>
      <w:tr>
        <w:trPr>
          <w:trHeight w:val="300" w:hRule="atLeast"/>
        </w:trPr>
        <w:tc>
          <w:tcPr>
            <w:tcW w:w="1843" w:type="dxa"/>
            <w:tcBorders>
              <w:top w:val="single" w:sz="4" w:space="0" w:color="000000"/>
              <w:left w:val="single" w:sz="8"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Estrutura(Ne)</w:t>
            </w:r>
          </w:p>
        </w:tc>
        <w:tc>
          <w:tcPr>
            <w:tcW w:w="125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4</w:t>
            </w:r>
          </w:p>
        </w:tc>
        <w:tc>
          <w:tcPr>
            <w:tcW w:w="168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4</w:t>
            </w:r>
          </w:p>
        </w:tc>
        <w:tc>
          <w:tcPr>
            <w:tcW w:w="13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5</w:t>
            </w:r>
          </w:p>
        </w:tc>
        <w:tc>
          <w:tcPr>
            <w:tcW w:w="155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4</w:t>
            </w:r>
          </w:p>
        </w:tc>
        <w:tc>
          <w:tcPr>
            <w:tcW w:w="156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4</w:t>
            </w:r>
          </w:p>
        </w:tc>
      </w:tr>
      <w:tr>
        <w:trPr>
          <w:trHeight w:val="300" w:hRule="atLeast"/>
        </w:trPr>
        <w:tc>
          <w:tcPr>
            <w:tcW w:w="1843" w:type="dxa"/>
            <w:tcBorders>
              <w:top w:val="single" w:sz="4" w:space="0" w:color="000000"/>
              <w:left w:val="single" w:sz="8"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Vocabulário(Nv)</w:t>
            </w:r>
          </w:p>
        </w:tc>
        <w:tc>
          <w:tcPr>
            <w:tcW w:w="125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5</w:t>
            </w:r>
          </w:p>
        </w:tc>
        <w:tc>
          <w:tcPr>
            <w:tcW w:w="168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5</w:t>
            </w:r>
          </w:p>
        </w:tc>
        <w:tc>
          <w:tcPr>
            <w:tcW w:w="13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4</w:t>
            </w:r>
          </w:p>
        </w:tc>
        <w:tc>
          <w:tcPr>
            <w:tcW w:w="155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4</w:t>
            </w:r>
          </w:p>
        </w:tc>
        <w:tc>
          <w:tcPr>
            <w:tcW w:w="1560" w:type="dxa"/>
            <w:tcBorders>
              <w:top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4</w:t>
            </w:r>
          </w:p>
        </w:tc>
      </w:tr>
      <w:tr>
        <w:trPr>
          <w:trHeight w:val="300" w:hRule="atLeast"/>
        </w:trPr>
        <w:tc>
          <w:tcPr>
            <w:tcW w:w="1843" w:type="dxa"/>
            <w:tcBorders>
              <w:top w:val="single" w:sz="4" w:space="0" w:color="000000"/>
              <w:left w:val="single" w:sz="8"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Fluência(Nf)</w:t>
            </w:r>
          </w:p>
        </w:tc>
        <w:tc>
          <w:tcPr>
            <w:tcW w:w="125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5</w:t>
            </w:r>
          </w:p>
        </w:tc>
        <w:tc>
          <w:tcPr>
            <w:tcW w:w="168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5</w:t>
            </w:r>
          </w:p>
        </w:tc>
        <w:tc>
          <w:tcPr>
            <w:tcW w:w="13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4</w:t>
            </w:r>
          </w:p>
        </w:tc>
        <w:tc>
          <w:tcPr>
            <w:tcW w:w="155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4</w:t>
            </w:r>
          </w:p>
        </w:tc>
        <w:tc>
          <w:tcPr>
            <w:tcW w:w="1560" w:type="dxa"/>
            <w:tcBorders>
              <w:bottom w:val="single" w:sz="4" w:space="0" w:color="000000"/>
              <w:right w:val="single" w:sz="4" w:space="0" w:color="000000"/>
            </w:tcBorders>
            <w:shd w:fill="auto" w:val="clear"/>
            <w:vAlign w:val="bottom"/>
          </w:tcPr>
          <w:p>
            <w:pPr>
              <w:pStyle w:val="Normal1"/>
              <w:spacing w:lineRule="auto" w:line="240" w:before="0" w:after="0"/>
              <w:jc w:val="center"/>
              <w:rPr/>
            </w:pPr>
            <w:r>
              <w:rPr/>
              <w:t>4</w:t>
            </w:r>
          </w:p>
        </w:tc>
      </w:tr>
      <w:tr>
        <w:trPr>
          <w:trHeight w:val="300" w:hRule="atLeast"/>
        </w:trPr>
        <w:tc>
          <w:tcPr>
            <w:tcW w:w="1843" w:type="dxa"/>
            <w:tcBorders>
              <w:top w:val="single" w:sz="4" w:space="0" w:color="000000"/>
              <w:left w:val="single" w:sz="8"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Compreensão(Nc)</w:t>
            </w:r>
          </w:p>
        </w:tc>
        <w:tc>
          <w:tcPr>
            <w:tcW w:w="125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4</w:t>
            </w:r>
          </w:p>
        </w:tc>
        <w:tc>
          <w:tcPr>
            <w:tcW w:w="168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4</w:t>
            </w:r>
          </w:p>
        </w:tc>
        <w:tc>
          <w:tcPr>
            <w:tcW w:w="13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5</w:t>
            </w:r>
          </w:p>
        </w:tc>
        <w:tc>
          <w:tcPr>
            <w:tcW w:w="155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5</w:t>
            </w:r>
          </w:p>
        </w:tc>
        <w:tc>
          <w:tcPr>
            <w:tcW w:w="1560" w:type="dxa"/>
            <w:tcBorders>
              <w:bottom w:val="single" w:sz="4" w:space="0" w:color="000000"/>
              <w:right w:val="single" w:sz="4" w:space="0" w:color="000000"/>
            </w:tcBorders>
            <w:shd w:fill="auto" w:val="clear"/>
            <w:vAlign w:val="bottom"/>
          </w:tcPr>
          <w:p>
            <w:pPr>
              <w:pStyle w:val="Normal1"/>
              <w:spacing w:lineRule="auto" w:line="240" w:before="0" w:after="0"/>
              <w:jc w:val="center"/>
              <w:rPr/>
            </w:pPr>
            <w:r>
              <w:rPr/>
              <w:t>4</w:t>
            </w:r>
          </w:p>
        </w:tc>
      </w:tr>
      <w:tr>
        <w:trPr>
          <w:trHeight w:val="300" w:hRule="atLeast"/>
        </w:trPr>
        <w:tc>
          <w:tcPr>
            <w:tcW w:w="1843" w:type="dxa"/>
            <w:tcBorders>
              <w:top w:val="single" w:sz="4" w:space="0" w:color="000000"/>
              <w:left w:val="single" w:sz="8"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Interações(Ni)</w:t>
            </w:r>
          </w:p>
        </w:tc>
        <w:tc>
          <w:tcPr>
            <w:tcW w:w="125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5</w:t>
            </w:r>
          </w:p>
        </w:tc>
        <w:tc>
          <w:tcPr>
            <w:tcW w:w="168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5</w:t>
            </w:r>
          </w:p>
        </w:tc>
        <w:tc>
          <w:tcPr>
            <w:tcW w:w="13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5</w:t>
            </w:r>
          </w:p>
        </w:tc>
        <w:tc>
          <w:tcPr>
            <w:tcW w:w="155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5</w:t>
            </w:r>
          </w:p>
        </w:tc>
        <w:tc>
          <w:tcPr>
            <w:tcW w:w="1560" w:type="dxa"/>
            <w:tcBorders>
              <w:bottom w:val="single" w:sz="4" w:space="0" w:color="000000"/>
              <w:right w:val="single" w:sz="4" w:space="0" w:color="000000"/>
            </w:tcBorders>
            <w:shd w:fill="auto" w:val="clear"/>
            <w:vAlign w:val="bottom"/>
          </w:tcPr>
          <w:p>
            <w:pPr>
              <w:pStyle w:val="Normal1"/>
              <w:spacing w:lineRule="auto" w:line="240" w:before="0" w:after="0"/>
              <w:jc w:val="center"/>
              <w:rPr/>
            </w:pPr>
            <w:r>
              <w:rPr/>
              <w:t>5</w:t>
            </w:r>
          </w:p>
        </w:tc>
      </w:tr>
      <w:tr>
        <w:trPr>
          <w:trHeight w:val="300" w:hRule="atLeast"/>
        </w:trPr>
        <w:tc>
          <w:tcPr>
            <w:tcW w:w="1843" w:type="dxa"/>
            <w:tcBorders>
              <w:top w:val="single" w:sz="4" w:space="0" w:color="000000"/>
              <w:left w:val="single" w:sz="8"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Nota(T)</w:t>
            </w:r>
          </w:p>
        </w:tc>
        <w:tc>
          <w:tcPr>
            <w:tcW w:w="125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4</w:t>
            </w:r>
          </w:p>
        </w:tc>
        <w:tc>
          <w:tcPr>
            <w:tcW w:w="168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4</w:t>
            </w:r>
          </w:p>
        </w:tc>
        <w:tc>
          <w:tcPr>
            <w:tcW w:w="13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4</w:t>
            </w:r>
          </w:p>
        </w:tc>
        <w:tc>
          <w:tcPr>
            <w:tcW w:w="155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4</w:t>
            </w:r>
          </w:p>
        </w:tc>
        <w:tc>
          <w:tcPr>
            <w:tcW w:w="1560" w:type="dxa"/>
            <w:tcBorders>
              <w:bottom w:val="single" w:sz="4" w:space="0" w:color="000000"/>
              <w:right w:val="single" w:sz="4" w:space="0" w:color="000000"/>
            </w:tcBorders>
            <w:shd w:fill="auto" w:val="clear"/>
            <w:vAlign w:val="bottom"/>
          </w:tcPr>
          <w:p>
            <w:pPr>
              <w:pStyle w:val="Normal1"/>
              <w:spacing w:lineRule="auto" w:line="240" w:before="0" w:after="0"/>
              <w:jc w:val="center"/>
              <w:rPr/>
            </w:pPr>
            <w:r>
              <w:rPr/>
              <w:t>4</w:t>
            </w:r>
          </w:p>
        </w:tc>
      </w:tr>
    </w:tbl>
    <w:p>
      <w:pPr>
        <w:pStyle w:val="Normal1"/>
        <w:jc w:val="right"/>
        <w:rPr>
          <w:sz w:val="16"/>
          <w:szCs w:val="16"/>
        </w:rPr>
      </w:pPr>
      <w:r>
        <w:rPr>
          <w:sz w:val="16"/>
          <w:szCs w:val="16"/>
        </w:rPr>
        <w:t>Conjunto típico de matrizes gerada pela instituição para uma única prova</w:t>
      </w:r>
      <w:r>
        <w:rPr>
          <w:sz w:val="24"/>
          <w:szCs w:val="24"/>
        </w:rPr>
        <w:t xml:space="preserve"> </w:t>
      </w:r>
    </w:p>
    <w:p>
      <w:pPr>
        <w:pStyle w:val="Ttulo5"/>
        <w:numPr>
          <w:ilvl w:val="0"/>
          <w:numId w:val="8"/>
        </w:numPr>
        <w:ind w:left="720" w:hanging="360"/>
        <w:rPr>
          <w:sz w:val="40"/>
          <w:szCs w:val="40"/>
        </w:rPr>
      </w:pPr>
      <w:r>
        <w:rPr>
          <w:sz w:val="40"/>
          <w:szCs w:val="40"/>
        </w:rPr>
        <w:t>O que é uma matriz de nível?</w:t>
      </w:r>
    </w:p>
    <w:p>
      <w:pPr>
        <w:pStyle w:val="Normal1"/>
        <w:ind w:firstLine="360"/>
        <w:jc w:val="both"/>
        <w:rPr>
          <w:color w:val="000000"/>
        </w:rPr>
      </w:pPr>
      <w:r>
        <w:rPr/>
        <w:t>A matriz de nível é a base do sistema de cálculo das notas do SDEA, e consiste num conjunto de valores atribuídos para níveis intermediários(N), mais uma nota (T) que é calculada. Normalmente, a matriz de nível contém sete valores, seis para níveis intermediários, mais um para nota:</w:t>
      </w:r>
    </w:p>
    <w:p>
      <w:pPr>
        <w:pStyle w:val="Normal1"/>
        <w:spacing w:lineRule="auto" w:line="240" w:before="0" w:after="0"/>
        <w:ind w:firstLine="360"/>
        <w:rPr>
          <w:b/>
          <w:b/>
        </w:rPr>
      </w:pPr>
      <w:r>
        <w:rPr>
          <w:b/>
        </w:rPr>
        <w:t>Pronúncia (exemplo, 4)</w:t>
      </w:r>
    </w:p>
    <w:p>
      <w:pPr>
        <w:pStyle w:val="Normal1"/>
        <w:spacing w:lineRule="auto" w:line="240" w:before="0" w:after="0"/>
        <w:ind w:firstLine="360"/>
        <w:rPr>
          <w:b/>
          <w:b/>
        </w:rPr>
      </w:pPr>
      <w:r>
        <w:rPr>
          <w:b/>
        </w:rPr>
        <w:t>Estrutura (exemplo, 5)</w:t>
      </w:r>
    </w:p>
    <w:p>
      <w:pPr>
        <w:pStyle w:val="Normal1"/>
        <w:spacing w:lineRule="auto" w:line="240" w:before="0" w:after="0"/>
        <w:ind w:firstLine="360"/>
        <w:rPr>
          <w:b/>
          <w:b/>
        </w:rPr>
      </w:pPr>
      <w:r>
        <w:rPr>
          <w:b/>
        </w:rPr>
        <w:t>Vocabulário (exemplo, 4)</w:t>
      </w:r>
    </w:p>
    <w:p>
      <w:pPr>
        <w:pStyle w:val="Normal1"/>
        <w:spacing w:lineRule="auto" w:line="240" w:before="0" w:after="0"/>
        <w:ind w:firstLine="360"/>
        <w:rPr>
          <w:b/>
          <w:b/>
        </w:rPr>
      </w:pPr>
      <w:r>
        <w:rPr>
          <w:b/>
        </w:rPr>
        <w:t>Fluência (exemplo, 4)</w:t>
      </w:r>
    </w:p>
    <w:p>
      <w:pPr>
        <w:pStyle w:val="Normal1"/>
        <w:spacing w:lineRule="auto" w:line="240" w:before="0" w:after="0"/>
        <w:ind w:firstLine="360"/>
        <w:rPr>
          <w:b/>
          <w:b/>
        </w:rPr>
      </w:pPr>
      <w:r>
        <w:rPr>
          <w:b/>
        </w:rPr>
        <w:t>Compreensão (exemplo, 5)</w:t>
      </w:r>
    </w:p>
    <w:p>
      <w:pPr>
        <w:pStyle w:val="Normal1"/>
        <w:spacing w:lineRule="auto" w:line="240" w:before="0" w:after="0"/>
        <w:ind w:firstLine="360"/>
        <w:rPr>
          <w:b/>
          <w:b/>
        </w:rPr>
      </w:pPr>
      <w:r>
        <w:rPr>
          <w:b/>
        </w:rPr>
        <w:t>Interações (exemplo, 4)</w:t>
      </w:r>
    </w:p>
    <w:p>
      <w:pPr>
        <w:pStyle w:val="Normal1"/>
        <w:spacing w:lineRule="auto" w:line="240" w:before="0" w:after="0"/>
        <w:ind w:firstLine="360"/>
        <w:rPr>
          <w:b/>
          <w:b/>
        </w:rPr>
      </w:pPr>
      <w:r>
        <w:rPr>
          <w:b/>
        </w:rPr>
        <w:t xml:space="preserve"> </w:t>
      </w:r>
    </w:p>
    <w:p>
      <w:pPr>
        <w:pStyle w:val="Normal1"/>
        <w:spacing w:lineRule="auto" w:line="240" w:before="0" w:after="0"/>
        <w:ind w:firstLine="360"/>
        <w:rPr>
          <w:b/>
          <w:b/>
        </w:rPr>
      </w:pPr>
      <w:r>
        <w:rPr>
          <w:b/>
        </w:rPr>
        <w:t>Nota (exemplo, 4)</w:t>
      </w:r>
    </w:p>
    <w:p>
      <w:pPr>
        <w:pStyle w:val="Normal1"/>
        <w:pBdr/>
        <w:spacing w:lineRule="auto" w:line="276" w:before="0" w:after="120"/>
        <w:ind w:left="720" w:hanging="0"/>
        <w:jc w:val="both"/>
        <w:rPr/>
      </w:pPr>
      <w:r>
        <w:rPr/>
      </w:r>
    </w:p>
    <w:p>
      <w:pPr>
        <w:pStyle w:val="Normal1"/>
        <w:pBdr/>
        <w:spacing w:lineRule="auto" w:line="276" w:before="0" w:after="120"/>
        <w:jc w:val="both"/>
        <w:rPr/>
      </w:pPr>
      <w:r>
        <w:rPr/>
        <w:t xml:space="preserve">Nem todas as matrizes, porém, contêm os sete valores. Matrizes de terceira escuta, por exemplo, podem conter apenas um valor. Chamaremos de </w:t>
      </w:r>
      <w:r>
        <w:rPr>
          <w:i/>
        </w:rPr>
        <w:t>matrizes completas</w:t>
      </w:r>
      <w:r>
        <w:rPr/>
        <w:t xml:space="preserve"> aquelas que têm os sete valores, e </w:t>
      </w:r>
      <w:r>
        <w:rPr>
          <w:i/>
        </w:rPr>
        <w:t>matrizes parciais</w:t>
      </w:r>
      <w:r>
        <w:rPr/>
        <w:t xml:space="preserve"> aquelas que só tiverem alguns dos valores. Neste documento, adotaremos a seguinte notação para as matrizes completas: </w:t>
      </w:r>
    </w:p>
    <w:p>
      <w:pPr>
        <w:pStyle w:val="Normal1"/>
        <w:pBdr/>
        <w:spacing w:lineRule="auto" w:line="276" w:before="0" w:after="120"/>
        <w:jc w:val="both"/>
        <w:rPr/>
      </w:pPr>
      <w:r>
        <w:rPr/>
        <w:t>{P, E, V, F, C, I {</w:t>
      </w:r>
      <w:r>
        <w:rPr>
          <w:color w:val="FF0000"/>
        </w:rPr>
        <w:t>T</w:t>
      </w:r>
      <w:r>
        <w:rPr/>
        <w:t>}}.</w:t>
      </w:r>
    </w:p>
    <w:p>
      <w:pPr>
        <w:pStyle w:val="Normal1"/>
        <w:pBdr/>
        <w:spacing w:lineRule="auto" w:line="276" w:before="0" w:after="120"/>
        <w:jc w:val="both"/>
        <w:rPr/>
      </w:pPr>
      <w:r>
        <w:rPr/>
        <w:t>Por exemplo {4, 5, 4, 4, 5, 4 {</w:t>
      </w:r>
      <w:r>
        <w:rPr>
          <w:color w:val="FF0000"/>
        </w:rPr>
        <w:t>4</w:t>
      </w:r>
      <w:r>
        <w:rPr/>
        <w:t>}}</w:t>
      </w:r>
    </w:p>
    <w:p>
      <w:pPr>
        <w:pStyle w:val="Normal1"/>
        <w:pBdr/>
        <w:spacing w:lineRule="auto" w:line="276" w:before="0" w:after="120"/>
        <w:jc w:val="both"/>
        <w:rPr/>
      </w:pPr>
      <w:r>
        <w:rPr/>
        <w:t>Para matrizes parciais, utilizaremos a seguinte notação:</w:t>
      </w:r>
    </w:p>
    <w:p>
      <w:pPr>
        <w:pStyle w:val="Normal1"/>
        <w:jc w:val="left"/>
        <w:rPr>
          <w:rFonts w:ascii="Cambria Math" w:hAnsi="Cambria Math" w:eastAsia="Cambria Math" w:cs="Cambria Math"/>
        </w:rPr>
      </w:pP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Nf</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w:p>
    <w:p>
      <w:pPr>
        <w:pStyle w:val="Normal1"/>
        <w:pBdr/>
        <w:spacing w:lineRule="auto" w:line="276" w:before="0" w:after="120"/>
        <w:jc w:val="both"/>
        <w:rPr/>
      </w:pPr>
      <w:r>
        <w:rPr/>
        <w:t>Exemplo:</w:t>
      </w:r>
    </w:p>
    <w:p>
      <w:pPr>
        <w:pStyle w:val="Normal1"/>
        <w:jc w:val="left"/>
        <w:rPr>
          <w:rFonts w:ascii="Cambria Math" w:hAnsi="Cambria Math" w:eastAsia="Cambria Math" w:cs="Cambria Math"/>
        </w:rPr>
      </w:pP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w:p>
    <w:p>
      <w:pPr>
        <w:pStyle w:val="Normal1"/>
        <w:pBdr/>
        <w:spacing w:lineRule="auto" w:line="276" w:before="0" w:after="120"/>
        <w:jc w:val="both"/>
        <w:rPr/>
      </w:pPr>
      <w:r>
        <w:rPr/>
        <w:t>Esse é um exemplo de uma matriz com valor 4 apenas para o nível intermediário fluência(Nf).</w:t>
      </w:r>
    </w:p>
    <w:p>
      <w:pPr>
        <w:pStyle w:val="Ttulo5"/>
        <w:numPr>
          <w:ilvl w:val="0"/>
          <w:numId w:val="8"/>
        </w:numPr>
        <w:ind w:left="720" w:hanging="360"/>
        <w:rPr>
          <w:sz w:val="40"/>
          <w:szCs w:val="40"/>
        </w:rPr>
      </w:pPr>
      <w:r>
        <w:rPr>
          <w:sz w:val="40"/>
          <w:szCs w:val="40"/>
        </w:rPr>
        <w:t xml:space="preserve">Valores </w:t>
      </w:r>
    </w:p>
    <w:p>
      <w:pPr>
        <w:pStyle w:val="Normal1"/>
        <w:pBdr/>
        <w:spacing w:lineRule="auto" w:line="276" w:before="0" w:after="120"/>
        <w:ind w:firstLine="567"/>
        <w:jc w:val="both"/>
        <w:rPr>
          <w:color w:val="000000"/>
        </w:rPr>
      </w:pPr>
      <w:r>
        <w:rPr>
          <w:color w:val="000000"/>
        </w:rPr>
        <w:t>Para cada nível intermediário ou nota em uma matriz, há se</w:t>
      </w:r>
      <w:r>
        <w:rPr/>
        <w:t>te</w:t>
      </w:r>
      <w:r>
        <w:rPr>
          <w:color w:val="000000"/>
        </w:rPr>
        <w:t xml:space="preserve"> </w:t>
      </w:r>
      <w:r>
        <w:rPr>
          <w:i/>
          <w:color w:val="000000"/>
        </w:rPr>
        <w:t>valores</w:t>
      </w:r>
      <w:r>
        <w:rPr>
          <w:color w:val="000000"/>
        </w:rPr>
        <w:t xml:space="preserve"> possíveis, cada um correspondente a uma descrição e um valor de nível numérico:</w:t>
      </w:r>
    </w:p>
    <w:p>
      <w:pPr>
        <w:pStyle w:val="Normal1"/>
        <w:numPr>
          <w:ilvl w:val="5"/>
          <w:numId w:val="10"/>
        </w:numPr>
        <w:spacing w:lineRule="auto" w:line="276" w:before="0" w:after="0"/>
        <w:ind w:left="1134" w:hanging="567"/>
        <w:jc w:val="both"/>
        <w:rPr/>
      </w:pPr>
      <w:r>
        <w:rPr/>
        <w:t xml:space="preserve">Pré-elementar: 1; </w:t>
      </w:r>
    </w:p>
    <w:p>
      <w:pPr>
        <w:pStyle w:val="Normal1"/>
        <w:numPr>
          <w:ilvl w:val="5"/>
          <w:numId w:val="10"/>
        </w:numPr>
        <w:spacing w:lineRule="auto" w:line="276" w:before="0" w:after="0"/>
        <w:ind w:left="1134" w:hanging="567"/>
        <w:jc w:val="both"/>
        <w:rPr/>
      </w:pPr>
      <w:r>
        <w:rPr/>
        <w:t>Elementar: 2;</w:t>
      </w:r>
    </w:p>
    <w:p>
      <w:pPr>
        <w:pStyle w:val="Normal1"/>
        <w:numPr>
          <w:ilvl w:val="5"/>
          <w:numId w:val="10"/>
        </w:numPr>
        <w:spacing w:lineRule="auto" w:line="276" w:before="0" w:after="0"/>
        <w:ind w:left="1134" w:hanging="567"/>
        <w:jc w:val="both"/>
        <w:rPr/>
      </w:pPr>
      <w:r>
        <w:rPr/>
        <w:t>Pré-operacional: 3;</w:t>
      </w:r>
    </w:p>
    <w:p>
      <w:pPr>
        <w:pStyle w:val="Normal1"/>
        <w:numPr>
          <w:ilvl w:val="5"/>
          <w:numId w:val="10"/>
        </w:numPr>
        <w:spacing w:lineRule="auto" w:line="276" w:before="0" w:after="0"/>
        <w:ind w:left="1134" w:hanging="567"/>
        <w:jc w:val="both"/>
        <w:rPr/>
      </w:pPr>
      <w:r>
        <w:rPr/>
        <w:t xml:space="preserve">Operacional: 4; </w:t>
      </w:r>
    </w:p>
    <w:p>
      <w:pPr>
        <w:pStyle w:val="Normal1"/>
        <w:numPr>
          <w:ilvl w:val="5"/>
          <w:numId w:val="10"/>
        </w:numPr>
        <w:spacing w:lineRule="auto" w:line="276" w:before="0" w:after="0"/>
        <w:ind w:left="1134" w:hanging="567"/>
        <w:jc w:val="both"/>
        <w:rPr/>
      </w:pPr>
      <w:r>
        <w:rPr/>
        <w:t>Avançado: 5;</w:t>
      </w:r>
    </w:p>
    <w:p>
      <w:pPr>
        <w:pStyle w:val="Normal1"/>
        <w:numPr>
          <w:ilvl w:val="5"/>
          <w:numId w:val="10"/>
        </w:numPr>
        <w:spacing w:lineRule="auto" w:line="276" w:before="0" w:after="0"/>
        <w:ind w:left="1134" w:hanging="567"/>
        <w:jc w:val="both"/>
        <w:rPr/>
      </w:pPr>
      <w:r>
        <w:rPr/>
        <w:t>Expert: 6</w:t>
      </w:r>
    </w:p>
    <w:p>
      <w:pPr>
        <w:pStyle w:val="Normal1"/>
        <w:numPr>
          <w:ilvl w:val="5"/>
          <w:numId w:val="10"/>
        </w:numPr>
        <w:spacing w:lineRule="auto" w:line="276" w:before="0" w:after="0"/>
        <w:ind w:left="1134" w:hanging="567"/>
        <w:jc w:val="both"/>
        <w:rPr/>
      </w:pPr>
      <w:r>
        <w:rPr/>
        <w:t>Indicação para expert: 7.</w:t>
      </w:r>
    </w:p>
    <w:p>
      <w:pPr>
        <w:pStyle w:val="Normal1"/>
        <w:rPr/>
      </w:pPr>
      <w:r>
        <w:rPr/>
      </w:r>
    </w:p>
    <w:p>
      <w:pPr>
        <w:pStyle w:val="Ttulo5"/>
        <w:numPr>
          <w:ilvl w:val="0"/>
          <w:numId w:val="8"/>
        </w:numPr>
        <w:ind w:left="720" w:hanging="360"/>
        <w:rPr>
          <w:sz w:val="40"/>
          <w:szCs w:val="40"/>
        </w:rPr>
      </w:pPr>
      <w:r>
        <w:rPr>
          <w:sz w:val="40"/>
          <w:szCs w:val="40"/>
        </w:rPr>
        <w:t>Matrizes individuais de níveis</w:t>
      </w:r>
    </w:p>
    <w:p>
      <w:pPr>
        <w:pStyle w:val="Normal1"/>
        <w:jc w:val="both"/>
        <w:rPr/>
      </w:pPr>
      <w:r>
        <w:rPr/>
        <w:t xml:space="preserve">Matrizes individuais de níveis são produzidas por um único avaliador, </w:t>
      </w:r>
      <w:r>
        <w:rPr/>
        <w:t>e podem possuir níveis intermediários e uma nota</w:t>
      </w:r>
      <w:r>
        <w:rPr/>
        <w:t xml:space="preserve">. </w:t>
      </w:r>
    </w:p>
    <w:p>
      <w:pPr>
        <w:pStyle w:val="Normal1"/>
        <w:jc w:val="both"/>
        <w:rPr/>
      </w:pPr>
      <w:r>
        <w:rPr/>
        <w:t xml:space="preserve">Os níveis intermediários (N) são atribuídos por uma análise qualitativa: para cada quesito, depois de verificar a performance do candidato, o avaliador decide, com base na sua própria experiência, um valor: 1, 2, 3, 4, 5, 6 ou 7. </w:t>
      </w:r>
    </w:p>
    <w:p>
      <w:pPr>
        <w:pStyle w:val="Normal1"/>
        <w:rPr/>
      </w:pPr>
      <w:r>
        <w:rPr/>
        <w:t xml:space="preserve">A nota (T), </w:t>
      </w:r>
      <w:r>
        <w:rPr/>
        <w:t>quando existe,</w:t>
      </w:r>
      <w:r>
        <w:rPr/>
        <w:t xml:space="preserve"> é igual ao menor dos níveis intermediários dentro daquela matriz: </w:t>
      </w:r>
    </w:p>
    <w:p>
      <w:pPr>
        <w:pStyle w:val="Normal1"/>
        <w:rPr/>
      </w:pPr>
      <w:r>
        <w:rPr>
          <w:color w:val="FF0000"/>
        </w:rPr>
        <w:t>T</w:t>
      </w:r>
      <w:r>
        <w:rPr/>
        <w:t xml:space="preserve"> = Menor{Np, Ne, Nv, Nf, Nc, Ni}</w:t>
      </w:r>
    </w:p>
    <w:p>
      <w:pPr>
        <w:pStyle w:val="Normal1"/>
        <w:rPr/>
      </w:pPr>
      <w:r>
        <w:rPr/>
        <w:t xml:space="preserve">Por exemplo, a matriz do ELE consolidada(mec) pode possuir os seguintes valores: </w:t>
      </w:r>
    </w:p>
    <w:p>
      <w:pPr>
        <w:pStyle w:val="Normal1"/>
        <w:rPr/>
      </w:pPr>
      <w:r>
        <w:rPr/>
        <w:t>Mec - {4, 5, 4, 4, 4, 5 {</w:t>
      </w:r>
      <w:r>
        <w:rPr>
          <w:color w:val="FF0000"/>
        </w:rPr>
        <w:t>4</w:t>
      </w:r>
      <w:r>
        <w:rPr/>
        <w:t>}}</w:t>
      </w:r>
    </w:p>
    <w:p>
      <w:pPr>
        <w:pStyle w:val="Normal1"/>
        <w:rPr/>
      </w:pPr>
      <w:r>
        <w:rPr/>
        <w:t>Há diversos tipos de matrizes individuais que podem ser produzidas. Nas entidades credenciadas, há três</w:t>
      </w:r>
      <w:r>
        <w:rPr/>
        <w:t>:</w:t>
      </w:r>
    </w:p>
    <w:p>
      <w:pPr>
        <w:pStyle w:val="Normal1"/>
        <w:keepNext w:val="false"/>
        <w:keepLines w:val="false"/>
        <w:widowControl/>
        <w:numPr>
          <w:ilvl w:val="0"/>
          <w:numId w:val="1"/>
        </w:numPr>
        <w:pBdr/>
        <w:shd w:val="clear" w:fill="auto"/>
        <w:spacing w:lineRule="auto" w:line="259" w:before="0" w:after="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Matriz de </w:t>
      </w:r>
      <w:r>
        <w:rPr>
          <w:rFonts w:eastAsia="Calibri" w:cs="Calibri"/>
          <w:b w:val="false"/>
          <w:i/>
          <w:caps w:val="false"/>
          <w:smallCaps w:val="false"/>
          <w:strike w:val="false"/>
          <w:dstrike w:val="false"/>
          <w:color w:val="000000"/>
          <w:position w:val="0"/>
          <w:sz w:val="22"/>
          <w:sz w:val="22"/>
          <w:szCs w:val="22"/>
          <w:u w:val="none"/>
          <w:shd w:fill="auto" w:val="clear"/>
          <w:vertAlign w:val="baseline"/>
        </w:rPr>
        <w:t>blind rating</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widowControl/>
        <w:numPr>
          <w:ilvl w:val="0"/>
          <w:numId w:val="1"/>
        </w:numPr>
        <w:pBdr/>
        <w:shd w:val="clear" w:fill="auto"/>
        <w:spacing w:lineRule="auto" w:line="259" w:before="0" w:after="16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Matriz </w:t>
      </w:r>
      <w:r>
        <w:rPr>
          <w:rFonts w:eastAsia="Calibri" w:cs="Calibri"/>
          <w:b w:val="false"/>
          <w:i/>
          <w:caps w:val="false"/>
          <w:smallCaps w:val="false"/>
          <w:strike w:val="false"/>
          <w:dstrike w:val="false"/>
          <w:color w:val="000000"/>
          <w:position w:val="0"/>
          <w:sz w:val="22"/>
          <w:sz w:val="22"/>
          <w:szCs w:val="22"/>
          <w:u w:val="none"/>
          <w:shd w:fill="auto" w:val="clear"/>
          <w:vertAlign w:val="baseline"/>
        </w:rPr>
        <w:t>com discussão;</w:t>
      </w:r>
    </w:p>
    <w:p>
      <w:pPr>
        <w:pStyle w:val="Normal1"/>
        <w:widowControl/>
        <w:numPr>
          <w:ilvl w:val="0"/>
          <w:numId w:val="1"/>
        </w:numPr>
        <w:pBdr/>
        <w:shd w:val="clear" w:fill="auto"/>
        <w:spacing w:lineRule="auto" w:line="259" w:before="0" w:after="160"/>
        <w:ind w:left="1440" w:right="0" w:hanging="360"/>
        <w:jc w:val="left"/>
        <w:rPr/>
      </w:pPr>
      <w:r>
        <w:rPr>
          <w:rFonts w:eastAsia="Calibri" w:cs="Calibri"/>
          <w:b w:val="false"/>
          <w:i w:val="false"/>
          <w:iCs w:val="false"/>
          <w:caps w:val="false"/>
          <w:smallCaps w:val="false"/>
          <w:strike w:val="false"/>
          <w:dstrike w:val="false"/>
          <w:color w:val="000000"/>
          <w:position w:val="0"/>
          <w:sz w:val="22"/>
          <w:sz w:val="22"/>
          <w:szCs w:val="22"/>
          <w:u w:val="none"/>
          <w:shd w:fill="auto" w:val="clear"/>
          <w:vertAlign w:val="baseline"/>
        </w:rPr>
        <w:t>A matriz de terceira escuta</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rPr/>
      </w:pPr>
      <w:r>
        <w:rPr/>
        <w:t xml:space="preserve">Na matriz de blind rating, o avaliador realiza a atribuição dos níveis intermediários absolutamente sozinho. Na matriz com discussão, os avaliadores conversam sobre os níveis intermediários e podem argumentar um com o outro sobre o valor a ser atribuído em cada caso.  </w:t>
      </w:r>
    </w:p>
    <w:p>
      <w:pPr>
        <w:pStyle w:val="Normal1"/>
        <w:rPr/>
      </w:pPr>
      <w:r>
        <w:rPr/>
        <w:t>Durante um exame, na instituição, são produzidos até cinco matrizes individuais, cada uma composta de um jeito diferente:</w:t>
      </w:r>
    </w:p>
    <w:p>
      <w:pPr>
        <w:pStyle w:val="Normal1"/>
        <w:rPr/>
      </w:pPr>
      <w:r>
        <w:rPr>
          <w:b/>
        </w:rPr>
        <w:t>Matriz de blind rating do avaliador ELE</w:t>
      </w:r>
      <w:r>
        <w:rPr/>
        <w:t xml:space="preserve"> – matriz completa, produzida pelo ELE durante a avaliação como rascunho, e que não entra no cálculo da matriz de níveis da instituição. </w:t>
      </w:r>
    </w:p>
    <w:p>
      <w:pPr>
        <w:pStyle w:val="Normal1"/>
        <w:rPr/>
      </w:pPr>
      <w:r>
        <w:rPr>
          <w:b/>
        </w:rPr>
        <w:t>Matriz consolidada do avaliador ELE</w:t>
      </w:r>
      <w:r>
        <w:rPr/>
        <w:t xml:space="preserve"> – matriz completa, produzida pelo ELE de forma definitiva como sua opinião sobre aquele candidato, e que entra no cálculo da matriz de níveis da instituição. </w:t>
      </w:r>
    </w:p>
    <w:p>
      <w:pPr>
        <w:pStyle w:val="Normal1"/>
        <w:rPr/>
      </w:pPr>
      <w:r>
        <w:rPr>
          <w:b/>
        </w:rPr>
        <w:t>Matriz de blind rating do avaliador SME</w:t>
      </w:r>
      <w:r>
        <w:rPr/>
        <w:t xml:space="preserve"> – matriz completa, produzida pelo ELE durante a avaliação como rascunho, e que não entra no cálculo da matriz de níveis da instituição.</w:t>
      </w:r>
    </w:p>
    <w:p>
      <w:pPr>
        <w:pStyle w:val="Normal1"/>
        <w:rPr/>
      </w:pPr>
      <w:r>
        <w:rPr>
          <w:b/>
        </w:rPr>
        <w:t xml:space="preserve">Matriz consolidada do avaliador SME </w:t>
      </w:r>
      <w:r>
        <w:rPr/>
        <w:t>– matriz completa, produzida pelo SME de forma definitiva como sua opinião sobre aquele candidato, e que entra no cálculo da matriz de níveis da instituição.</w:t>
      </w:r>
    </w:p>
    <w:p>
      <w:pPr>
        <w:pStyle w:val="Normal1"/>
        <w:rPr/>
      </w:pPr>
      <w:r>
        <w:rPr>
          <w:b/>
        </w:rPr>
        <w:t>Matriz de terceira escuta (opcional)</w:t>
      </w:r>
      <w:r>
        <w:rPr/>
        <w:t xml:space="preserve"> – matriz parcial, produzida quando é detectada diferença crítica nas matrizes consolidadas dos examinadores. </w:t>
      </w:r>
    </w:p>
    <w:p>
      <w:pPr>
        <w:pStyle w:val="Normal1"/>
        <w:rPr/>
      </w:pPr>
      <w:r>
        <w:rPr/>
        <w:t>No regime regular, são produzidas quatro matrizes individuais:</w:t>
      </w:r>
    </w:p>
    <w:p>
      <w:pPr>
        <w:pStyle w:val="Normal1"/>
        <w:keepNext w:val="false"/>
        <w:keepLines w:val="false"/>
        <w:widowControl/>
        <w:numPr>
          <w:ilvl w:val="0"/>
          <w:numId w:val="2"/>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Matriz de blind rating do SME (Msb) </w:t>
      </w:r>
    </w:p>
    <w:p>
      <w:pPr>
        <w:pStyle w:val="Normal1"/>
        <w:keepNext w:val="false"/>
        <w:keepLines w:val="false"/>
        <w:widowControl/>
        <w:numPr>
          <w:ilvl w:val="0"/>
          <w:numId w:val="2"/>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Matriz consolidada do SME (Msc)</w:t>
      </w:r>
    </w:p>
    <w:p>
      <w:pPr>
        <w:pStyle w:val="Normal1"/>
        <w:keepNext w:val="false"/>
        <w:keepLines w:val="false"/>
        <w:widowControl/>
        <w:numPr>
          <w:ilvl w:val="0"/>
          <w:numId w:val="2"/>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Matriz de blind rating do ELE (Meb)</w:t>
      </w:r>
    </w:p>
    <w:p>
      <w:pPr>
        <w:pStyle w:val="Normal1"/>
        <w:keepNext w:val="false"/>
        <w:keepLines w:val="false"/>
        <w:widowControl/>
        <w:numPr>
          <w:ilvl w:val="0"/>
          <w:numId w:val="2"/>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Matriz consolidada do ELE (Mec)</w:t>
      </w:r>
    </w:p>
    <w:p>
      <w:pPr>
        <w:pStyle w:val="Normal1"/>
        <w:ind w:left="360" w:hanging="0"/>
        <w:rPr/>
      </w:pPr>
      <w:r>
        <w:rPr/>
        <w:t>No regime de terceira escuta, são produzidas cinco matrizes individuais:</w:t>
      </w:r>
    </w:p>
    <w:p>
      <w:pPr>
        <w:pStyle w:val="Normal1"/>
        <w:keepNext w:val="false"/>
        <w:keepLines w:val="false"/>
        <w:widowControl/>
        <w:numPr>
          <w:ilvl w:val="0"/>
          <w:numId w:val="4"/>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Matriz de blind rating do SME (Msb) </w:t>
      </w:r>
    </w:p>
    <w:p>
      <w:pPr>
        <w:pStyle w:val="Normal1"/>
        <w:keepNext w:val="false"/>
        <w:keepLines w:val="false"/>
        <w:widowControl/>
        <w:numPr>
          <w:ilvl w:val="0"/>
          <w:numId w:val="4"/>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Matriz consolidada do SME (Msc)</w:t>
      </w:r>
    </w:p>
    <w:p>
      <w:pPr>
        <w:pStyle w:val="Normal1"/>
        <w:keepNext w:val="false"/>
        <w:keepLines w:val="false"/>
        <w:widowControl/>
        <w:numPr>
          <w:ilvl w:val="0"/>
          <w:numId w:val="4"/>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Matriz de blind rating do ELE (Meb)</w:t>
      </w:r>
    </w:p>
    <w:p>
      <w:pPr>
        <w:pStyle w:val="Normal1"/>
        <w:keepNext w:val="false"/>
        <w:keepLines w:val="false"/>
        <w:widowControl/>
        <w:numPr>
          <w:ilvl w:val="0"/>
          <w:numId w:val="4"/>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Matriz consolidada do ELE (Mec)</w:t>
      </w:r>
    </w:p>
    <w:p>
      <w:pPr>
        <w:pStyle w:val="Normal1"/>
        <w:keepNext w:val="false"/>
        <w:keepLines w:val="false"/>
        <w:widowControl/>
        <w:numPr>
          <w:ilvl w:val="0"/>
          <w:numId w:val="4"/>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Matriz de terceira escuta (M3e)</w:t>
      </w:r>
    </w:p>
    <w:p>
      <w:pPr>
        <w:pStyle w:val="Normal1"/>
        <w:keepNext w:val="false"/>
        <w:keepLines w:val="false"/>
        <w:widowControl/>
        <w:pBdr/>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numPr>
          <w:ilvl w:val="1"/>
          <w:numId w:val="2"/>
        </w:numPr>
        <w:pBdr/>
        <w:shd w:val="clear" w:fill="auto"/>
        <w:spacing w:lineRule="auto" w:line="259" w:before="0" w:after="160"/>
        <w:ind w:left="810" w:right="0" w:hanging="450"/>
        <w:jc w:val="left"/>
        <w:rPr>
          <w:rFonts w:ascii="Calibri" w:hAnsi="Calibri" w:eastAsia="Calibri" w:cs="Calibri"/>
          <w:b w:val="false"/>
          <w:b w:val="false"/>
          <w:i/>
          <w:i/>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4472C4"/>
          <w:position w:val="0"/>
          <w:sz w:val="28"/>
          <w:sz w:val="28"/>
          <w:szCs w:val="28"/>
          <w:u w:val="none"/>
          <w:shd w:fill="auto" w:val="clear"/>
          <w:vertAlign w:val="baseline"/>
        </w:rPr>
        <w:t>O cálculo das matrizes de nível individuais</w:t>
      </w:r>
    </w:p>
    <w:p>
      <w:pPr>
        <w:pStyle w:val="Normal1"/>
        <w:rPr/>
      </w:pPr>
      <w:r>
        <w:rPr/>
        <w:t>Cada avaliador (ELE e SME) produzem suas matrizes de nível em blind rating sozinhos. Em seguida, comparam essas matrizes. Se houver diferença crítica (cf. diferença crítica), a atribuição cai no regime de terceira escuta. Se não houver, o processo segue o fluxo regular.</w:t>
      </w:r>
    </w:p>
    <w:p>
      <w:pPr>
        <w:pStyle w:val="Ttulo2"/>
        <w:numPr>
          <w:ilvl w:val="2"/>
          <w:numId w:val="2"/>
        </w:numPr>
        <w:ind w:left="1080" w:hanging="720"/>
        <w:rPr>
          <w:rFonts w:ascii="Calibri" w:hAnsi="Calibri" w:eastAsia="Calibri" w:cs="Calibri"/>
          <w:b w:val="false"/>
          <w:b w:val="false"/>
          <w:i/>
          <w:i/>
          <w:color w:val="4472C4"/>
          <w:sz w:val="28"/>
          <w:szCs w:val="28"/>
        </w:rPr>
      </w:pPr>
      <w:r>
        <w:rPr>
          <w:rFonts w:eastAsia="Calibri" w:cs="Calibri" w:ascii="Calibri" w:hAnsi="Calibri"/>
          <w:b w:val="false"/>
          <w:i/>
          <w:color w:val="4472C4"/>
          <w:sz w:val="28"/>
          <w:szCs w:val="28"/>
        </w:rPr>
        <w:t>O regime de terceira escuta</w:t>
      </w:r>
    </w:p>
    <w:p>
      <w:pPr>
        <w:pStyle w:val="Normal1"/>
        <w:rPr/>
      </w:pPr>
      <w:r>
        <w:rPr/>
        <w:t xml:space="preserve">No regime de terceira escuta, a matriz consolidada do ELE e do SME são iguais aos níveis de blind rating. Não há discussão. </w:t>
      </w:r>
    </w:p>
    <w:p>
      <w:pPr>
        <w:pStyle w:val="Normal1"/>
        <w:rPr/>
      </w:pPr>
      <w:r>
        <w:rPr/>
        <w:t>Por exemplo, ELE e SME produziram as seguintes matrizes em blind rating:</w:t>
      </w:r>
    </w:p>
    <w:p>
      <w:pPr>
        <w:pStyle w:val="Normal1"/>
        <w:rPr/>
      </w:pPr>
      <w:r>
        <w:rPr/>
        <w:t>Matriz do ELE em blind rating - {4,</w:t>
      </w:r>
      <w:r>
        <w:rPr>
          <w:color w:val="FF0000"/>
        </w:rPr>
        <w:t>3</w:t>
      </w:r>
      <w:r>
        <w:rPr/>
        <w:t>,4,4,4,4{</w:t>
      </w:r>
      <w:r>
        <w:rPr>
          <w:color w:val="FF0000"/>
        </w:rPr>
        <w:t>3</w:t>
      </w:r>
      <w:r>
        <w:rPr/>
        <w:t xml:space="preserve">}} </w:t>
      </w:r>
    </w:p>
    <w:p>
      <w:pPr>
        <w:pStyle w:val="Normal1"/>
        <w:rPr/>
      </w:pPr>
      <w:r>
        <w:rPr/>
        <w:t>Matriz do SME em blind rating – {4,</w:t>
      </w:r>
      <w:r>
        <w:rPr>
          <w:color w:val="FF0000"/>
        </w:rPr>
        <w:t>4</w:t>
      </w:r>
      <w:r>
        <w:rPr/>
        <w:t>,4,4,4,4{</w:t>
      </w:r>
      <w:r>
        <w:rPr>
          <w:color w:val="FF0000"/>
        </w:rPr>
        <w:t>4</w:t>
      </w:r>
      <w:r>
        <w:rPr/>
        <w:t>}}</w:t>
      </w:r>
    </w:p>
    <w:p>
      <w:pPr>
        <w:pStyle w:val="Normal1"/>
        <w:rPr/>
      </w:pPr>
      <w:r>
        <w:rPr/>
        <w:t>Como houve diferença crítica na atribuição em blind rating, a atribuição cai em regime de terceira escuta. Assim, as matrizes consolidadas são cópias das matrizes em blind rating, produzidas sem discussão:</w:t>
      </w:r>
    </w:p>
    <w:p>
      <w:pPr>
        <w:pStyle w:val="Normal1"/>
        <w:rPr/>
      </w:pPr>
      <w:r>
        <w:rPr/>
        <w:t>Matriz do ELE consolidada – {4,3,4,4,4,4{4}}</w:t>
      </w:r>
    </w:p>
    <w:p>
      <w:pPr>
        <w:pStyle w:val="Normal1"/>
        <w:rPr/>
      </w:pPr>
      <w:r>
        <w:rPr/>
        <w:t>Matriz do SME consolidada – {4,4,4,4,4,4{4}}</w:t>
      </w:r>
    </w:p>
    <w:p>
      <w:pPr>
        <w:pStyle w:val="Ttulo2"/>
        <w:numPr>
          <w:ilvl w:val="2"/>
          <w:numId w:val="2"/>
        </w:numPr>
        <w:ind w:left="1080" w:hanging="720"/>
        <w:rPr>
          <w:rFonts w:ascii="Calibri" w:hAnsi="Calibri" w:eastAsia="Calibri" w:cs="Calibri"/>
          <w:b w:val="false"/>
          <w:b w:val="false"/>
          <w:i/>
          <w:i/>
          <w:color w:val="4472C4"/>
          <w:sz w:val="28"/>
          <w:szCs w:val="28"/>
        </w:rPr>
      </w:pPr>
      <w:r>
        <w:rPr>
          <w:rFonts w:eastAsia="Calibri" w:cs="Calibri" w:ascii="Calibri" w:hAnsi="Calibri"/>
          <w:b w:val="false"/>
          <w:i/>
          <w:color w:val="4472C4"/>
          <w:sz w:val="28"/>
          <w:szCs w:val="28"/>
        </w:rPr>
        <w:t>O regime regular</w:t>
      </w:r>
    </w:p>
    <w:p>
      <w:pPr>
        <w:pStyle w:val="Normal1"/>
        <w:rPr/>
      </w:pPr>
      <w:r>
        <w:rPr/>
        <w:t>No regime regular, a matriz consolidada do ELE e do SME pode ter diferenças em relação aos níveis de blind rating, porque os dois avaliadores podem discutir.</w:t>
      </w:r>
    </w:p>
    <w:p>
      <w:pPr>
        <w:pStyle w:val="Normal1"/>
        <w:rPr/>
      </w:pPr>
      <w:r>
        <w:rPr/>
        <w:t>Por exemplo, ELE e SME produziram as seguintes matrizes em blind rating:</w:t>
      </w:r>
    </w:p>
    <w:p>
      <w:pPr>
        <w:pStyle w:val="Normal1"/>
        <w:rPr/>
      </w:pPr>
      <w:r>
        <w:rPr/>
        <w:t xml:space="preserve">Matriz do ELE em blind rating (Meb) - {4,5,4,4,4,4{4}} </w:t>
      </w:r>
    </w:p>
    <w:p>
      <w:pPr>
        <w:pStyle w:val="Normal1"/>
        <w:rPr/>
      </w:pPr>
      <w:r>
        <w:rPr/>
        <w:t>Matriz do SME em blind rating (Msb) – {4,4,4,4,4,4{4}}</w:t>
      </w:r>
    </w:p>
    <w:p>
      <w:pPr>
        <w:pStyle w:val="Normal1"/>
        <w:rPr/>
      </w:pPr>
      <w:r>
        <w:rPr/>
        <w:t>Como não houve diferença crítica, a prova cai no regime regular. Assim, a matriz consolidada será produzida após discussão:</w:t>
      </w:r>
    </w:p>
    <w:p>
      <w:pPr>
        <w:pStyle w:val="Normal1"/>
        <w:rPr/>
      </w:pPr>
      <w:r>
        <w:rPr/>
        <w:t xml:space="preserve">Matriz do ELE consolidada(Mec) – {4,5,4,4,4,4{4}} </w:t>
      </w:r>
    </w:p>
    <w:p>
      <w:pPr>
        <w:pStyle w:val="Normal1"/>
        <w:rPr/>
      </w:pPr>
      <w:r>
        <w:rPr/>
        <w:t>Matriz do SME consolidada (Msc) – {4,5,4,4,4,4{4}}</w:t>
      </w:r>
    </w:p>
    <w:p>
      <w:pPr>
        <w:pStyle w:val="Normal1"/>
        <w:keepNext w:val="false"/>
        <w:keepLines w:val="false"/>
        <w:widowControl/>
        <w:numPr>
          <w:ilvl w:val="0"/>
          <w:numId w:val="2"/>
        </w:numPr>
        <w:pBd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4472C4"/>
          <w:position w:val="0"/>
          <w:sz w:val="22"/>
          <w:sz w:val="40"/>
          <w:szCs w:val="40"/>
          <w:u w:val="none"/>
          <w:vertAlign w:val="baseline"/>
        </w:rPr>
      </w:pPr>
      <w:r>
        <w:rPr>
          <w:rFonts w:eastAsia="Calibri" w:cs="Calibri"/>
          <w:b w:val="false"/>
          <w:i w:val="false"/>
          <w:caps w:val="false"/>
          <w:smallCaps w:val="false"/>
          <w:strike w:val="false"/>
          <w:dstrike w:val="false"/>
          <w:color w:val="4472C4"/>
          <w:position w:val="0"/>
          <w:sz w:val="40"/>
          <w:sz w:val="40"/>
          <w:szCs w:val="40"/>
          <w:u w:val="none"/>
          <w:shd w:fill="auto" w:val="clear"/>
          <w:vertAlign w:val="baseline"/>
        </w:rPr>
        <w:t>Matriz de terceira escuta</w:t>
      </w:r>
    </w:p>
    <w:p>
      <w:pPr>
        <w:pStyle w:val="Normal1"/>
        <w:ind w:firstLine="720"/>
        <w:rPr/>
      </w:pPr>
      <w:r>
        <w:rPr/>
        <w:t xml:space="preserve">A terceira escuta é um regime de cálculo obrigatório que ocorre sempre que houver diferença crítica entre as notas do ELE e do SME (cf. diferença crítica, abaixo). O regime de terceira escuta afeta tanto a atribuição individual de níveis quanto o cálculo da matriz de níveis da instituição, conforme detalhado no cálculo de cada matriz.  </w:t>
      </w:r>
    </w:p>
    <w:p>
      <w:pPr>
        <w:pStyle w:val="Normal1"/>
        <w:ind w:firstLine="720"/>
        <w:rPr/>
      </w:pPr>
      <w:r>
        <w:rPr/>
        <w:t xml:space="preserve">A terceira escuta é realizada por um terceiro avaliador, seja ELE ou SME. É importante frisar, entretanto, que esse avaliador não participou da aplicação da prova. O avaliador realiza a escuta separadamente, e elabora uma matriz de níveis de terceira escuta. </w:t>
      </w:r>
    </w:p>
    <w:p>
      <w:pPr>
        <w:pStyle w:val="Normal1"/>
        <w:ind w:firstLine="720"/>
        <w:rPr/>
      </w:pPr>
      <w:r>
        <w:rPr/>
        <w:t xml:space="preserve">A matriz de terceira escuta é parcial, e contém apenas os níveis correspondentes aos níveis causadores de diferença crítica(cf. Diferença crítica). </w:t>
      </w:r>
      <w:r>
        <w:rPr>
          <w:b/>
        </w:rPr>
        <w:t>A matriz de terceira escuta não possui nota (T).</w:t>
      </w:r>
      <w:r>
        <w:rPr/>
        <w:t xml:space="preserve"> Exemplos de matrizes de terceira escuta:</w:t>
      </w:r>
    </w:p>
    <w:p>
      <w:pPr>
        <w:pStyle w:val="Normal1"/>
        <w:ind w:firstLine="720"/>
        <w:rPr>
          <w:i w:val="false"/>
          <w:i w:val="false"/>
          <w:color w:val="000000"/>
        </w:rPr>
      </w:pPr>
      <w:r>
        <w:rPr/>
        <w:t>{</w:t>
      </w: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w:r>
        <w:rPr/>
        <w:t>}, {</w:t>
      </w: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w:r>
        <w:rPr/>
        <w:t>}.</w:t>
      </w:r>
    </w:p>
    <w:p>
      <w:pPr>
        <w:pStyle w:val="Normal1"/>
        <w:keepNext w:val="false"/>
        <w:keepLines w:val="false"/>
        <w:widowControl/>
        <w:numPr>
          <w:ilvl w:val="0"/>
          <w:numId w:val="2"/>
        </w:numPr>
        <w:pBd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4472C4"/>
          <w:position w:val="0"/>
          <w:sz w:val="22"/>
          <w:sz w:val="40"/>
          <w:szCs w:val="40"/>
          <w:u w:val="none"/>
          <w:vertAlign w:val="baseline"/>
        </w:rPr>
      </w:pPr>
      <w:r>
        <w:rPr>
          <w:rFonts w:eastAsia="Calibri" w:cs="Calibri"/>
          <w:b w:val="false"/>
          <w:i w:val="false"/>
          <w:caps w:val="false"/>
          <w:smallCaps w:val="false"/>
          <w:strike w:val="false"/>
          <w:dstrike w:val="false"/>
          <w:color w:val="4472C4"/>
          <w:position w:val="0"/>
          <w:sz w:val="40"/>
          <w:sz w:val="40"/>
          <w:szCs w:val="40"/>
          <w:u w:val="none"/>
          <w:shd w:fill="auto" w:val="clear"/>
          <w:vertAlign w:val="baseline"/>
        </w:rPr>
        <w:t>Matriz de níveis de instituição</w:t>
      </w:r>
    </w:p>
    <w:p>
      <w:pPr>
        <w:pStyle w:val="Normal1"/>
        <w:rPr/>
      </w:pPr>
      <w:bookmarkStart w:id="0" w:name="_heading=h.gjdgxs"/>
      <w:bookmarkEnd w:id="0"/>
      <w:r>
        <w:rPr/>
        <w:t>A matriz de níveis da instituição é uma matriz final calculada a partir de matrizes individuais. No caso da instituição credenciada, ela serve como proposta para os níveis ICAO de um candidato. A matriz de níveis da instituição é completa e possui seis níveis intermediários e um nível final:</w:t>
      </w:r>
    </w:p>
    <w:p>
      <w:pPr>
        <w:pStyle w:val="Normal1"/>
        <w:rPr/>
      </w:pPr>
      <w:r>
        <w:rPr/>
        <w:t>Mni = {Np, Ne, Nv, Nf, Nc, Ni{T}}</w:t>
      </w:r>
    </w:p>
    <w:p>
      <w:pPr>
        <w:pStyle w:val="Normal1"/>
        <w:rPr/>
      </w:pPr>
      <w:r>
        <w:rPr/>
        <w:t>A nota é calculada da mesma forma que no caso das matrizes individuais, sendo seu valor igual ao menor valor dos critérios individuais:</w:t>
      </w:r>
    </w:p>
    <w:p>
      <w:pPr>
        <w:pStyle w:val="Normal1"/>
        <w:rPr/>
      </w:pPr>
      <w:r>
        <w:rPr/>
        <w:t>Tmni = Menor{Npmni, Nemni, Nvmni, Nfmni, Ncmni, Nimni}</w:t>
      </w:r>
    </w:p>
    <w:p>
      <w:pPr>
        <w:pStyle w:val="Normal1"/>
        <w:rPr/>
      </w:pPr>
      <w:r>
        <w:rPr/>
        <w:t>Entretanto, ao contrário das matrizes individuais, os níveis individuais da matriz de níveis da instituição não são produzidos por avaliação qualitativa, mas calculados a partir das matrizes individuais, em dois regimes diferentes:</w:t>
      </w:r>
    </w:p>
    <w:p>
      <w:pPr>
        <w:pStyle w:val="Normal1"/>
        <w:keepNext w:val="false"/>
        <w:keepLines w:val="false"/>
        <w:widowControl/>
        <w:numPr>
          <w:ilvl w:val="0"/>
          <w:numId w:val="3"/>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Regime regular;</w:t>
      </w:r>
    </w:p>
    <w:p>
      <w:pPr>
        <w:pStyle w:val="Normal1"/>
        <w:keepNext w:val="false"/>
        <w:keepLines w:val="false"/>
        <w:widowControl/>
        <w:numPr>
          <w:ilvl w:val="0"/>
          <w:numId w:val="3"/>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Regime de terceira escuta. </w:t>
      </w:r>
    </w:p>
    <w:p>
      <w:pPr>
        <w:pStyle w:val="Normal1"/>
        <w:keepNext w:val="false"/>
        <w:keepLines w:val="false"/>
        <w:widowControl/>
        <w:pBdr/>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numPr>
          <w:ilvl w:val="1"/>
          <w:numId w:val="2"/>
        </w:numPr>
        <w:pBdr/>
        <w:shd w:val="clear" w:fill="auto"/>
        <w:spacing w:lineRule="auto" w:line="259" w:before="0" w:after="160"/>
        <w:ind w:left="810" w:right="0" w:hanging="450"/>
        <w:jc w:val="left"/>
        <w:rPr>
          <w:rFonts w:ascii="Calibri" w:hAnsi="Calibri" w:eastAsia="Calibri" w:cs="Calibri"/>
          <w:b w:val="false"/>
          <w:b w:val="false"/>
          <w:i/>
          <w:i/>
          <w:caps w:val="false"/>
          <w:smallCaps w:val="false"/>
          <w:strike w:val="false"/>
          <w:dstrike w:val="false"/>
          <w:color w:val="4472C4"/>
          <w:position w:val="0"/>
          <w:sz w:val="22"/>
          <w:sz w:val="28"/>
          <w:szCs w:val="28"/>
          <w:u w:val="none"/>
          <w:vertAlign w:val="baseline"/>
        </w:rPr>
      </w:pPr>
      <w:r>
        <w:rPr>
          <w:rFonts w:eastAsia="Calibri" w:cs="Calibri"/>
          <w:b w:val="false"/>
          <w:i/>
          <w:caps w:val="false"/>
          <w:smallCaps w:val="false"/>
          <w:strike w:val="false"/>
          <w:dstrike w:val="false"/>
          <w:color w:val="4472C4"/>
          <w:position w:val="0"/>
          <w:sz w:val="28"/>
          <w:sz w:val="28"/>
          <w:szCs w:val="28"/>
          <w:u w:val="none"/>
          <w:shd w:fill="auto" w:val="clear"/>
          <w:vertAlign w:val="baseline"/>
        </w:rPr>
        <w:t>Regime regular</w:t>
      </w:r>
    </w:p>
    <w:p>
      <w:pPr>
        <w:pStyle w:val="Normal1"/>
        <w:rPr/>
      </w:pPr>
      <w:r>
        <w:rPr/>
        <w:t>No regime regular, cada nível intermediário da matriz de níveis da instituição (Mni) é calculado da seguinte forma:</w:t>
      </w:r>
    </w:p>
    <w:p>
      <w:pPr>
        <w:pStyle w:val="Normal1"/>
        <w:keepNext w:val="false"/>
        <w:keepLines w:val="false"/>
        <w:widowControl/>
        <w:numPr>
          <w:ilvl w:val="0"/>
          <w:numId w:val="5"/>
        </w:numPr>
        <w:pBdr/>
        <w:shd w:val="clear" w:fill="auto"/>
        <w:spacing w:lineRule="auto" w:line="259" w:before="0" w:after="0"/>
        <w:ind w:left="108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 nível correspondente na matriz de níveis da instituição (Nx pertencente a Mni) é igual a menor dos níveis correspondentes nas matrizes individuais (cada Nx pertencente a Mec ou Msc):</w:t>
      </w:r>
    </w:p>
    <w:p>
      <w:pPr>
        <w:pStyle w:val="Normal1"/>
        <w:keepNext w:val="false"/>
        <w:keepLines w:val="false"/>
        <w:widowControl/>
        <w:pBdr/>
        <w:shd w:val="clear" w:fill="auto"/>
        <w:spacing w:lineRule="auto" w:line="259" w:before="0" w:after="0"/>
        <w:ind w:left="108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59" w:before="0" w:after="160"/>
        <w:ind w:left="108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m:oMath xmlns:m="http://schemas.openxmlformats.org/officeDocument/2006/math">
        <m:r>
          <w:rPr>
            <w:rFonts w:ascii="Cambria Math" w:hAnsi="Cambria Math"/>
          </w:rPr>
          <m:t xml:space="preserve">∀</m:t>
        </m:r>
        <m:r>
          <w:rPr>
            <w:rFonts w:ascii="Cambria Math" w:hAnsi="Cambria Math"/>
          </w:rPr>
          <m:t xml:space="preserve">Nx</m:t>
        </m:r>
        <m:r>
          <w:rPr>
            <w:rFonts w:ascii="Cambria Math" w:hAnsi="Cambria Math"/>
          </w:rPr>
          <m:t xml:space="preserve">∈</m:t>
        </m:r>
        <m:r>
          <w:rPr>
            <w:rFonts w:ascii="Cambria Math" w:hAnsi="Cambria Math"/>
          </w:rPr>
          <m:t xml:space="preserve">Mni</m:t>
        </m:r>
        <m:r>
          <w:rPr>
            <w:rFonts w:ascii="Cambria Math" w:hAnsi="Cambria Math"/>
          </w:rPr>
          <m:t xml:space="preserve">,</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reg</m:t>
            </m:r>
          </m:e>
        </m:d>
        <m:r>
          <w:rPr>
            <w:rFonts w:ascii="Cambria Math" w:hAnsi="Cambria Math"/>
          </w:rPr>
          <m:t xml:space="preserve">⟺</m:t>
        </m:r>
        <m:r>
          <w:rPr>
            <w:rFonts w:ascii="Cambria Math" w:hAnsi="Cambria Math"/>
          </w:rPr>
          <m:t xml:space="preserve">Nxmni</m:t>
        </m:r>
        <m:r>
          <w:rPr>
            <w:rFonts w:ascii="Cambria Math" w:hAnsi="Cambria Math"/>
          </w:rPr>
          <m:t xml:space="preserve">=</m:t>
        </m:r>
        <m:r>
          <w:rPr>
            <w:rFonts w:ascii="Cambria Math" w:hAnsi="Cambria Math"/>
          </w:rPr>
          <m:t xml:space="preserve">Menor</m:t>
        </m:r>
        <m:r>
          <w:rPr>
            <w:rFonts w:ascii="Cambria Math" w:hAnsi="Cambria Math"/>
          </w:rPr>
          <m:t xml:space="preserve">{</m:t>
        </m:r>
        <m:r>
          <w:rPr>
            <w:rFonts w:ascii="Cambria Math" w:hAnsi="Cambria Math"/>
          </w:rPr>
          <m:t xml:space="preserve">Nxmec</m:t>
        </m:r>
        <m:r>
          <w:rPr>
            <w:rFonts w:ascii="Cambria Math" w:hAnsi="Cambria Math"/>
          </w:rPr>
          <m:t xml:space="preserve">,</m:t>
        </m:r>
        <m:r>
          <w:rPr>
            <w:rFonts w:ascii="Cambria Math" w:hAnsi="Cambria Math"/>
          </w:rPr>
          <m:t xml:space="preserve">Nxmsc</m:t>
        </m:r>
        <m:r>
          <w:rPr>
            <w:rFonts w:ascii="Cambria Math" w:hAnsi="Cambria Math"/>
          </w:rPr>
          <m:t xml:space="preserve">}</m:t>
        </m:r>
      </m:oMath>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spacing w:lineRule="auto" w:line="240" w:before="0" w:after="0"/>
        <w:ind w:left="1559" w:hanging="1559"/>
        <w:rPr/>
      </w:pPr>
      <w:r>
        <w:rPr/>
        <w:t>Onde</w:t>
      </w:r>
    </w:p>
    <w:p>
      <w:pPr>
        <w:pStyle w:val="Normal1"/>
        <w:spacing w:lineRule="auto" w:line="240" w:before="0" w:after="0"/>
        <w:ind w:left="1559" w:hanging="1559"/>
        <w:rPr/>
      </w:pPr>
      <w:r>
        <w:rPr/>
        <w:t xml:space="preserve">R é o regime de cálculo para aquela matriz, </w:t>
      </w:r>
    </w:p>
    <w:p>
      <w:pPr>
        <w:pStyle w:val="Normal1"/>
        <w:spacing w:lineRule="auto" w:line="240" w:before="0" w:after="0"/>
        <w:ind w:left="1559" w:hanging="1559"/>
        <w:rPr/>
      </w:pPr>
      <w:r>
        <w:rPr/>
        <w:t xml:space="preserve">reg é o regime regular, </w:t>
      </w:r>
    </w:p>
    <w:p>
      <w:pPr>
        <w:pStyle w:val="Normal1"/>
        <w:spacing w:lineRule="auto" w:line="240" w:before="0" w:after="0"/>
        <w:ind w:left="1559" w:hanging="1559"/>
        <w:rPr/>
      </w:pPr>
      <w:r>
        <w:rPr/>
        <w:t>Mni é a matriz de níveis da instituição</w:t>
      </w:r>
    </w:p>
    <w:p>
      <w:pPr>
        <w:pStyle w:val="Normal1"/>
        <w:spacing w:lineRule="auto" w:line="240" w:before="0" w:after="0"/>
        <w:ind w:left="1559" w:hanging="1559"/>
        <w:rPr/>
      </w:pPr>
      <w:r>
        <w:rPr/>
        <w:t>Nxmec é o nível intermediário x dentro da matriz consolidada do ele</w:t>
      </w:r>
    </w:p>
    <w:p>
      <w:pPr>
        <w:pStyle w:val="Normal1"/>
        <w:spacing w:lineRule="auto" w:line="240" w:before="0" w:after="0"/>
        <w:ind w:left="1559" w:hanging="1559"/>
        <w:rPr/>
      </w:pPr>
      <w:r>
        <w:rPr/>
        <w:t>Nxmsc é o nível intermediário x dentro da matriz consolidada do sme</w:t>
      </w:r>
    </w:p>
    <w:p>
      <w:pPr>
        <w:pStyle w:val="Normal1"/>
        <w:spacing w:lineRule="auto" w:line="240" w:before="0" w:after="0"/>
        <w:ind w:left="1559" w:hanging="1559"/>
        <w:rPr/>
      </w:pPr>
      <w:r>
        <w:rPr/>
        <w:t>Nxmni é o nível intermediário x dentro da matriz de níveis da instituição</w:t>
      </w:r>
    </w:p>
    <w:p>
      <w:pPr>
        <w:pStyle w:val="Normal1"/>
        <w:rPr/>
      </w:pPr>
      <w:r>
        <w:rPr/>
      </w:r>
    </w:p>
    <w:p>
      <w:pPr>
        <w:pStyle w:val="Normal1"/>
        <w:rPr/>
      </w:pPr>
      <w:r>
        <w:rPr/>
        <w:tab/>
        <w:t>Por exemplo, na matriz abaixo, o nível de compreensão da matriz de níveis de instituição (Ncmni) é igual ao menor dos níveis consolidados de cada avaliador (Ncmec e Ncmsc) para aquele critério:</w:t>
      </w:r>
    </w:p>
    <w:p>
      <w:pPr>
        <w:pStyle w:val="Normal1"/>
        <w:rPr/>
      </w:pPr>
      <w:r>
        <w:rPr/>
        <w:t>Ncmni = Menor{Ncmec, Ncmsc} = Menor{4,5} = 4</w:t>
      </w:r>
    </w:p>
    <w:tbl>
      <w:tblPr>
        <w:tblStyle w:val="Table2"/>
        <w:tblW w:w="9215" w:type="dxa"/>
        <w:jc w:val="left"/>
        <w:tblInd w:w="-294" w:type="dxa"/>
        <w:tblCellMar>
          <w:top w:w="0" w:type="dxa"/>
          <w:left w:w="108" w:type="dxa"/>
          <w:bottom w:w="0" w:type="dxa"/>
          <w:right w:w="108" w:type="dxa"/>
        </w:tblCellMar>
        <w:tblLook w:val="0400"/>
      </w:tblPr>
      <w:tblGrid>
        <w:gridCol w:w="1843"/>
        <w:gridCol w:w="1256"/>
        <w:gridCol w:w="1680"/>
        <w:gridCol w:w="1316"/>
        <w:gridCol w:w="1559"/>
        <w:gridCol w:w="1560"/>
      </w:tblGrid>
      <w:tr>
        <w:trPr>
          <w:trHeight w:val="827" w:hRule="atLeast"/>
        </w:trPr>
        <w:tc>
          <w:tcPr>
            <w:tcW w:w="1843" w:type="dxa"/>
            <w:tcBorders>
              <w:top w:val="single" w:sz="4" w:space="0" w:color="000000"/>
              <w:left w:val="single" w:sz="8" w:space="0" w:color="000000"/>
              <w:bottom w:val="single" w:sz="4" w:space="0" w:color="000000"/>
              <w:right w:val="single" w:sz="4" w:space="0" w:color="000000"/>
            </w:tcBorders>
            <w:shd w:fill="auto" w:val="clear"/>
            <w:vAlign w:val="bottom"/>
          </w:tcPr>
          <w:p>
            <w:pPr>
              <w:pStyle w:val="Normal1"/>
              <w:spacing w:lineRule="auto" w:line="240" w:before="0" w:after="0"/>
              <w:rPr>
                <w:color w:val="000000"/>
              </w:rPr>
            </w:pPr>
            <w:r>
              <w:rPr>
                <w:color w:val="000000"/>
              </w:rPr>
              <w:t> </w:t>
            </w:r>
          </w:p>
        </w:tc>
        <w:tc>
          <w:tcPr>
            <w:tcW w:w="125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rPr>
                <w:b/>
                <w:b/>
                <w:color w:val="808080"/>
              </w:rPr>
            </w:pPr>
            <w:r>
              <w:rPr>
                <w:b/>
                <w:color w:val="808080"/>
              </w:rPr>
              <w:t>Matriz de Níveis em blind rating do ELE (Meb)</w:t>
            </w:r>
          </w:p>
        </w:tc>
        <w:tc>
          <w:tcPr>
            <w:tcW w:w="168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Matriz de Níveis Consolidada do ELE (Mec)</w:t>
            </w:r>
          </w:p>
        </w:tc>
        <w:tc>
          <w:tcPr>
            <w:tcW w:w="13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rPr>
                <w:b/>
                <w:b/>
                <w:color w:val="808080"/>
              </w:rPr>
            </w:pPr>
            <w:r>
              <w:rPr>
                <w:b/>
                <w:color w:val="808080"/>
              </w:rPr>
              <w:t>Matriz de Níveis em blind rating do SME (Msb)</w:t>
            </w:r>
          </w:p>
        </w:tc>
        <w:tc>
          <w:tcPr>
            <w:tcW w:w="155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Matriz de Níveis Consolidada do SME (Msc)</w:t>
            </w:r>
          </w:p>
        </w:tc>
        <w:tc>
          <w:tcPr>
            <w:tcW w:w="1560" w:type="dxa"/>
            <w:tcBorders>
              <w:top w:val="single" w:sz="4"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Matriz de Níveis da Instituição (Mni)</w:t>
            </w:r>
          </w:p>
        </w:tc>
      </w:tr>
      <w:tr>
        <w:trPr>
          <w:trHeight w:val="300" w:hRule="atLeast"/>
        </w:trPr>
        <w:tc>
          <w:tcPr>
            <w:tcW w:w="1843" w:type="dxa"/>
            <w:tcBorders>
              <w:top w:val="single" w:sz="4" w:space="0" w:color="000000"/>
              <w:left w:val="single" w:sz="8" w:space="0" w:color="000000"/>
              <w:bottom w:val="single" w:sz="4" w:space="0" w:color="000000"/>
              <w:right w:val="single" w:sz="4" w:space="0" w:color="000000"/>
            </w:tcBorders>
            <w:shd w:fill="auto" w:val="clear"/>
            <w:vAlign w:val="bottom"/>
          </w:tcPr>
          <w:p>
            <w:pPr>
              <w:pStyle w:val="Normal1"/>
              <w:spacing w:lineRule="auto" w:line="240" w:before="0" w:after="0"/>
              <w:rPr>
                <w:b/>
                <w:b/>
                <w:color w:val="000000"/>
              </w:rPr>
            </w:pPr>
            <w:r>
              <w:rPr>
                <w:b/>
                <w:color w:val="000000"/>
              </w:rPr>
              <w:t>Pronúncia(Np)</w:t>
            </w:r>
          </w:p>
        </w:tc>
        <w:tc>
          <w:tcPr>
            <w:tcW w:w="125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color w:val="808080"/>
              </w:rPr>
            </w:pPr>
            <w:r>
              <w:rPr>
                <w:color w:val="808080"/>
              </w:rPr>
              <w:t>4</w:t>
            </w:r>
          </w:p>
        </w:tc>
        <w:tc>
          <w:tcPr>
            <w:tcW w:w="168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4</w:t>
            </w:r>
          </w:p>
        </w:tc>
        <w:tc>
          <w:tcPr>
            <w:tcW w:w="13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color w:val="808080"/>
              </w:rPr>
            </w:pPr>
            <w:r>
              <w:rPr>
                <w:color w:val="808080"/>
              </w:rPr>
              <w:t>4</w:t>
            </w:r>
          </w:p>
        </w:tc>
        <w:tc>
          <w:tcPr>
            <w:tcW w:w="155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4</w:t>
            </w:r>
          </w:p>
        </w:tc>
        <w:tc>
          <w:tcPr>
            <w:tcW w:w="1560" w:type="dxa"/>
            <w:tcBorders>
              <w:bottom w:val="single" w:sz="4" w:space="0" w:color="000000"/>
              <w:right w:val="single" w:sz="4" w:space="0" w:color="000000"/>
            </w:tcBorders>
            <w:shd w:fill="auto" w:val="clear"/>
            <w:vAlign w:val="bottom"/>
          </w:tcPr>
          <w:p>
            <w:pPr>
              <w:pStyle w:val="Normal1"/>
              <w:spacing w:lineRule="auto" w:line="240" w:before="0" w:after="0"/>
              <w:jc w:val="center"/>
              <w:rPr/>
            </w:pPr>
            <w:r>
              <w:rPr/>
              <w:t>4</w:t>
            </w:r>
          </w:p>
        </w:tc>
      </w:tr>
      <w:tr>
        <w:trPr>
          <w:trHeight w:val="300" w:hRule="atLeast"/>
        </w:trPr>
        <w:tc>
          <w:tcPr>
            <w:tcW w:w="1843" w:type="dxa"/>
            <w:tcBorders>
              <w:top w:val="single" w:sz="4" w:space="0" w:color="000000"/>
              <w:left w:val="single" w:sz="8" w:space="0" w:color="000000"/>
              <w:bottom w:val="single" w:sz="4" w:space="0" w:color="000000"/>
              <w:right w:val="single" w:sz="4" w:space="0" w:color="000000"/>
            </w:tcBorders>
            <w:shd w:fill="auto" w:val="clear"/>
            <w:vAlign w:val="bottom"/>
          </w:tcPr>
          <w:p>
            <w:pPr>
              <w:pStyle w:val="Normal1"/>
              <w:spacing w:lineRule="auto" w:line="240" w:before="0" w:after="0"/>
              <w:rPr>
                <w:b/>
                <w:b/>
                <w:color w:val="000000"/>
              </w:rPr>
            </w:pPr>
            <w:r>
              <w:rPr>
                <w:b/>
                <w:color w:val="000000"/>
              </w:rPr>
              <w:t>Estrutura(Ne)</w:t>
            </w:r>
          </w:p>
        </w:tc>
        <w:tc>
          <w:tcPr>
            <w:tcW w:w="125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color w:val="808080"/>
              </w:rPr>
            </w:pPr>
            <w:r>
              <w:rPr>
                <w:color w:val="808080"/>
              </w:rPr>
              <w:t>4</w:t>
            </w:r>
          </w:p>
        </w:tc>
        <w:tc>
          <w:tcPr>
            <w:tcW w:w="168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4</w:t>
            </w:r>
          </w:p>
        </w:tc>
        <w:tc>
          <w:tcPr>
            <w:tcW w:w="13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color w:val="808080"/>
              </w:rPr>
            </w:pPr>
            <w:r>
              <w:rPr>
                <w:color w:val="808080"/>
              </w:rPr>
              <w:t>5</w:t>
            </w:r>
          </w:p>
        </w:tc>
        <w:tc>
          <w:tcPr>
            <w:tcW w:w="155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4</w:t>
            </w:r>
          </w:p>
        </w:tc>
        <w:tc>
          <w:tcPr>
            <w:tcW w:w="156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4</w:t>
            </w:r>
          </w:p>
        </w:tc>
      </w:tr>
      <w:tr>
        <w:trPr>
          <w:trHeight w:val="300" w:hRule="atLeast"/>
        </w:trPr>
        <w:tc>
          <w:tcPr>
            <w:tcW w:w="1843" w:type="dxa"/>
            <w:tcBorders>
              <w:top w:val="single" w:sz="4" w:space="0" w:color="000000"/>
              <w:left w:val="single" w:sz="8" w:space="0" w:color="000000"/>
              <w:bottom w:val="single" w:sz="4" w:space="0" w:color="000000"/>
              <w:right w:val="single" w:sz="4" w:space="0" w:color="000000"/>
            </w:tcBorders>
            <w:shd w:fill="auto" w:val="clear"/>
            <w:vAlign w:val="bottom"/>
          </w:tcPr>
          <w:p>
            <w:pPr>
              <w:pStyle w:val="Normal1"/>
              <w:spacing w:lineRule="auto" w:line="240" w:before="0" w:after="0"/>
              <w:rPr>
                <w:b/>
                <w:b/>
                <w:color w:val="000000"/>
              </w:rPr>
            </w:pPr>
            <w:r>
              <w:rPr>
                <w:b/>
                <w:color w:val="000000"/>
              </w:rPr>
              <w:t>Vocabulário(Nv)</w:t>
            </w:r>
          </w:p>
        </w:tc>
        <w:tc>
          <w:tcPr>
            <w:tcW w:w="125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color w:val="808080"/>
              </w:rPr>
            </w:pPr>
            <w:r>
              <w:rPr>
                <w:color w:val="808080"/>
              </w:rPr>
              <w:t>5</w:t>
            </w:r>
          </w:p>
        </w:tc>
        <w:tc>
          <w:tcPr>
            <w:tcW w:w="168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5</w:t>
            </w:r>
          </w:p>
        </w:tc>
        <w:tc>
          <w:tcPr>
            <w:tcW w:w="13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color w:val="808080"/>
              </w:rPr>
            </w:pPr>
            <w:r>
              <w:rPr>
                <w:color w:val="808080"/>
              </w:rPr>
              <w:t>4</w:t>
            </w:r>
          </w:p>
        </w:tc>
        <w:tc>
          <w:tcPr>
            <w:tcW w:w="155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4</w:t>
            </w:r>
          </w:p>
        </w:tc>
        <w:tc>
          <w:tcPr>
            <w:tcW w:w="1560" w:type="dxa"/>
            <w:tcBorders>
              <w:top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4</w:t>
            </w:r>
          </w:p>
        </w:tc>
      </w:tr>
      <w:tr>
        <w:trPr>
          <w:trHeight w:val="300" w:hRule="atLeast"/>
        </w:trPr>
        <w:tc>
          <w:tcPr>
            <w:tcW w:w="1843" w:type="dxa"/>
            <w:tcBorders>
              <w:top w:val="single" w:sz="4" w:space="0" w:color="000000"/>
              <w:left w:val="single" w:sz="8" w:space="0" w:color="000000"/>
              <w:bottom w:val="single" w:sz="4" w:space="0" w:color="000000"/>
              <w:right w:val="single" w:sz="4" w:space="0" w:color="000000"/>
            </w:tcBorders>
            <w:shd w:fill="auto" w:val="clear"/>
            <w:vAlign w:val="bottom"/>
          </w:tcPr>
          <w:p>
            <w:pPr>
              <w:pStyle w:val="Normal1"/>
              <w:spacing w:lineRule="auto" w:line="240" w:before="0" w:after="0"/>
              <w:rPr>
                <w:b/>
                <w:b/>
                <w:color w:val="000000"/>
              </w:rPr>
            </w:pPr>
            <w:r>
              <w:rPr>
                <w:b/>
                <w:color w:val="000000"/>
              </w:rPr>
              <w:t>Fluência(Nf)</w:t>
            </w:r>
          </w:p>
        </w:tc>
        <w:tc>
          <w:tcPr>
            <w:tcW w:w="125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color w:val="808080"/>
              </w:rPr>
            </w:pPr>
            <w:r>
              <w:rPr>
                <w:color w:val="808080"/>
              </w:rPr>
              <w:t>5</w:t>
            </w:r>
          </w:p>
        </w:tc>
        <w:tc>
          <w:tcPr>
            <w:tcW w:w="168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5</w:t>
            </w:r>
          </w:p>
        </w:tc>
        <w:tc>
          <w:tcPr>
            <w:tcW w:w="13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color w:val="808080"/>
              </w:rPr>
            </w:pPr>
            <w:r>
              <w:rPr>
                <w:color w:val="808080"/>
              </w:rPr>
              <w:t>4</w:t>
            </w:r>
          </w:p>
        </w:tc>
        <w:tc>
          <w:tcPr>
            <w:tcW w:w="155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4</w:t>
            </w:r>
          </w:p>
        </w:tc>
        <w:tc>
          <w:tcPr>
            <w:tcW w:w="1560" w:type="dxa"/>
            <w:tcBorders>
              <w:bottom w:val="single" w:sz="4" w:space="0" w:color="000000"/>
              <w:right w:val="single" w:sz="4" w:space="0" w:color="000000"/>
            </w:tcBorders>
            <w:shd w:fill="auto" w:val="clear"/>
            <w:vAlign w:val="bottom"/>
          </w:tcPr>
          <w:p>
            <w:pPr>
              <w:pStyle w:val="Normal1"/>
              <w:spacing w:lineRule="auto" w:line="240" w:before="0" w:after="0"/>
              <w:jc w:val="center"/>
              <w:rPr/>
            </w:pPr>
            <w:r>
              <w:rPr/>
              <w:t>4</w:t>
            </w:r>
          </w:p>
        </w:tc>
      </w:tr>
      <w:tr>
        <w:trPr>
          <w:trHeight w:val="300" w:hRule="atLeast"/>
        </w:trPr>
        <w:tc>
          <w:tcPr>
            <w:tcW w:w="1843" w:type="dxa"/>
            <w:tcBorders>
              <w:top w:val="single" w:sz="4" w:space="0" w:color="000000"/>
              <w:left w:val="single" w:sz="8" w:space="0" w:color="000000"/>
              <w:bottom w:val="single" w:sz="4" w:space="0" w:color="000000"/>
              <w:right w:val="single" w:sz="4" w:space="0" w:color="000000"/>
            </w:tcBorders>
            <w:shd w:fill="auto" w:val="clear"/>
            <w:vAlign w:val="bottom"/>
          </w:tcPr>
          <w:p>
            <w:pPr>
              <w:pStyle w:val="Normal1"/>
              <w:spacing w:lineRule="auto" w:line="240" w:before="0" w:after="0"/>
              <w:rPr>
                <w:b/>
                <w:b/>
                <w:color w:val="000000"/>
              </w:rPr>
            </w:pPr>
            <w:r>
              <w:rPr>
                <w:b/>
                <w:color w:val="000000"/>
              </w:rPr>
              <w:t>Compreensão(Nc)</w:t>
            </w:r>
          </w:p>
        </w:tc>
        <w:tc>
          <w:tcPr>
            <w:tcW w:w="125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color w:val="808080"/>
              </w:rPr>
            </w:pPr>
            <w:r>
              <w:rPr>
                <w:color w:val="808080"/>
              </w:rPr>
              <w:t>4</w:t>
            </w:r>
          </w:p>
        </w:tc>
        <w:tc>
          <w:tcPr>
            <w:tcW w:w="168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color w:val="C00000"/>
              </w:rPr>
              <w:t>4</w:t>
            </w:r>
          </w:p>
        </w:tc>
        <w:tc>
          <w:tcPr>
            <w:tcW w:w="13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color w:val="808080"/>
              </w:rPr>
            </w:pPr>
            <w:r>
              <w:rPr>
                <w:color w:val="808080"/>
              </w:rPr>
              <w:t>5</w:t>
            </w:r>
          </w:p>
        </w:tc>
        <w:tc>
          <w:tcPr>
            <w:tcW w:w="155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color w:val="C00000"/>
              </w:rPr>
            </w:pPr>
            <w:r>
              <w:rPr>
                <w:color w:val="C00000"/>
              </w:rPr>
              <w:t>5</w:t>
            </w:r>
          </w:p>
        </w:tc>
        <w:tc>
          <w:tcPr>
            <w:tcW w:w="1560" w:type="dxa"/>
            <w:tcBorders>
              <w:bottom w:val="single" w:sz="4" w:space="0" w:color="000000"/>
              <w:right w:val="single" w:sz="4" w:space="0" w:color="000000"/>
            </w:tcBorders>
            <w:shd w:fill="auto" w:val="clear"/>
            <w:vAlign w:val="bottom"/>
          </w:tcPr>
          <w:p>
            <w:pPr>
              <w:pStyle w:val="Normal1"/>
              <w:spacing w:lineRule="auto" w:line="240" w:before="0" w:after="0"/>
              <w:jc w:val="center"/>
              <w:rPr>
                <w:color w:val="C00000"/>
              </w:rPr>
            </w:pPr>
            <w:r>
              <w:rPr>
                <w:color w:val="C00000"/>
              </w:rPr>
              <w:t>4</w:t>
            </w:r>
          </w:p>
        </w:tc>
      </w:tr>
      <w:tr>
        <w:trPr>
          <w:trHeight w:val="300" w:hRule="atLeast"/>
        </w:trPr>
        <w:tc>
          <w:tcPr>
            <w:tcW w:w="1843" w:type="dxa"/>
            <w:tcBorders>
              <w:top w:val="single" w:sz="4" w:space="0" w:color="000000"/>
              <w:left w:val="single" w:sz="8" w:space="0" w:color="000000"/>
              <w:bottom w:val="single" w:sz="4" w:space="0" w:color="000000"/>
              <w:right w:val="single" w:sz="4" w:space="0" w:color="000000"/>
            </w:tcBorders>
            <w:shd w:fill="auto" w:val="clear"/>
            <w:vAlign w:val="bottom"/>
          </w:tcPr>
          <w:p>
            <w:pPr>
              <w:pStyle w:val="Normal1"/>
              <w:spacing w:lineRule="auto" w:line="240" w:before="0" w:after="0"/>
              <w:rPr>
                <w:b/>
                <w:b/>
                <w:color w:val="000000"/>
              </w:rPr>
            </w:pPr>
            <w:r>
              <w:rPr>
                <w:b/>
                <w:color w:val="000000"/>
              </w:rPr>
              <w:t>Interações(Ni)</w:t>
            </w:r>
          </w:p>
        </w:tc>
        <w:tc>
          <w:tcPr>
            <w:tcW w:w="125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color w:val="808080"/>
              </w:rPr>
            </w:pPr>
            <w:r>
              <w:rPr>
                <w:color w:val="808080"/>
              </w:rPr>
              <w:t>5</w:t>
            </w:r>
          </w:p>
        </w:tc>
        <w:tc>
          <w:tcPr>
            <w:tcW w:w="168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5</w:t>
            </w:r>
          </w:p>
        </w:tc>
        <w:tc>
          <w:tcPr>
            <w:tcW w:w="13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color w:val="808080"/>
              </w:rPr>
            </w:pPr>
            <w:r>
              <w:rPr>
                <w:color w:val="808080"/>
              </w:rPr>
              <w:t>5</w:t>
            </w:r>
          </w:p>
        </w:tc>
        <w:tc>
          <w:tcPr>
            <w:tcW w:w="155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5</w:t>
            </w:r>
          </w:p>
        </w:tc>
        <w:tc>
          <w:tcPr>
            <w:tcW w:w="1560" w:type="dxa"/>
            <w:tcBorders>
              <w:bottom w:val="single" w:sz="4" w:space="0" w:color="000000"/>
              <w:right w:val="single" w:sz="4" w:space="0" w:color="000000"/>
            </w:tcBorders>
            <w:shd w:fill="auto" w:val="clear"/>
            <w:vAlign w:val="bottom"/>
          </w:tcPr>
          <w:p>
            <w:pPr>
              <w:pStyle w:val="Normal1"/>
              <w:spacing w:lineRule="auto" w:line="240" w:before="0" w:after="0"/>
              <w:jc w:val="center"/>
              <w:rPr/>
            </w:pPr>
            <w:r>
              <w:rPr/>
              <w:t>5</w:t>
            </w:r>
          </w:p>
        </w:tc>
      </w:tr>
      <w:tr>
        <w:trPr>
          <w:trHeight w:val="300" w:hRule="atLeast"/>
        </w:trPr>
        <w:tc>
          <w:tcPr>
            <w:tcW w:w="1843" w:type="dxa"/>
            <w:tcBorders>
              <w:top w:val="single" w:sz="4" w:space="0" w:color="000000"/>
              <w:left w:val="single" w:sz="8" w:space="0" w:color="000000"/>
              <w:bottom w:val="single" w:sz="4" w:space="0" w:color="000000"/>
              <w:right w:val="single" w:sz="4" w:space="0" w:color="000000"/>
            </w:tcBorders>
            <w:shd w:fill="auto" w:val="clear"/>
            <w:vAlign w:val="bottom"/>
          </w:tcPr>
          <w:p>
            <w:pPr>
              <w:pStyle w:val="Normal1"/>
              <w:spacing w:lineRule="auto" w:line="240" w:before="0" w:after="0"/>
              <w:rPr>
                <w:b/>
                <w:b/>
                <w:color w:val="000000"/>
              </w:rPr>
            </w:pPr>
            <w:r>
              <w:rPr>
                <w:b/>
              </w:rPr>
              <w:t>Nível Geral(T)</w:t>
            </w:r>
          </w:p>
        </w:tc>
        <w:tc>
          <w:tcPr>
            <w:tcW w:w="125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color w:val="808080"/>
              </w:rPr>
            </w:pPr>
            <w:r>
              <w:rPr>
                <w:color w:val="808080"/>
              </w:rPr>
              <w:t>4</w:t>
            </w:r>
          </w:p>
        </w:tc>
        <w:tc>
          <w:tcPr>
            <w:tcW w:w="168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4</w:t>
            </w:r>
          </w:p>
        </w:tc>
        <w:tc>
          <w:tcPr>
            <w:tcW w:w="13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color w:val="808080"/>
              </w:rPr>
            </w:pPr>
            <w:r>
              <w:rPr>
                <w:color w:val="808080"/>
              </w:rPr>
              <w:t>4</w:t>
            </w:r>
          </w:p>
        </w:tc>
        <w:tc>
          <w:tcPr>
            <w:tcW w:w="155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4</w:t>
            </w:r>
          </w:p>
        </w:tc>
        <w:tc>
          <w:tcPr>
            <w:tcW w:w="1560" w:type="dxa"/>
            <w:tcBorders>
              <w:bottom w:val="single" w:sz="4" w:space="0" w:color="000000"/>
              <w:right w:val="single" w:sz="4" w:space="0" w:color="000000"/>
            </w:tcBorders>
            <w:shd w:fill="auto" w:val="clear"/>
            <w:vAlign w:val="bottom"/>
          </w:tcPr>
          <w:p>
            <w:pPr>
              <w:pStyle w:val="Normal1"/>
              <w:spacing w:lineRule="auto" w:line="240" w:before="0" w:after="0"/>
              <w:jc w:val="center"/>
              <w:rPr/>
            </w:pPr>
            <w:r>
              <w:rPr/>
              <w:t>4</w:t>
            </w:r>
          </w:p>
        </w:tc>
      </w:tr>
    </w:tbl>
    <w:p>
      <w:pPr>
        <w:pStyle w:val="Normal1"/>
        <w:keepNext w:val="false"/>
        <w:keepLines w:val="false"/>
        <w:widowControl/>
        <w:pBdr/>
        <w:shd w:val="clear" w:fill="auto"/>
        <w:spacing w:lineRule="auto" w:line="259" w:before="0" w:after="0"/>
        <w:ind w:left="1080" w:right="0" w:hanging="0"/>
        <w:jc w:val="left"/>
        <w:rPr>
          <w:rFonts w:ascii="Calibri" w:hAnsi="Calibri" w:eastAsia="Calibri" w:cs="Calibri"/>
          <w:b w:val="false"/>
          <w:b w:val="false"/>
          <w:i/>
          <w:i/>
          <w:caps w:val="false"/>
          <w:smallCaps w:val="false"/>
          <w:strike w:val="false"/>
          <w:dstrike w:val="false"/>
          <w:color w:val="4472C4"/>
          <w:position w:val="0"/>
          <w:sz w:val="28"/>
          <w:sz w:val="28"/>
          <w:szCs w:val="28"/>
          <w:u w:val="none"/>
          <w:vertAlign w:val="baseline"/>
        </w:rPr>
      </w:pPr>
      <w:r>
        <w:rPr>
          <w:rFonts w:eastAsia="Calibri" w:cs="Calibri"/>
          <w:b w:val="false"/>
          <w:i/>
          <w:caps w:val="false"/>
          <w:smallCaps w:val="false"/>
          <w:strike w:val="false"/>
          <w:dstrike w:val="false"/>
          <w:color w:val="4472C4"/>
          <w:position w:val="0"/>
          <w:sz w:val="28"/>
          <w:sz w:val="28"/>
          <w:szCs w:val="28"/>
          <w:u w:val="none"/>
          <w:shd w:fill="auto" w:val="clear"/>
          <w:vertAlign w:val="baseline"/>
        </w:rPr>
      </w:r>
    </w:p>
    <w:p>
      <w:pPr>
        <w:pStyle w:val="Normal1"/>
        <w:keepNext w:val="false"/>
        <w:keepLines w:val="false"/>
        <w:widowControl/>
        <w:numPr>
          <w:ilvl w:val="1"/>
          <w:numId w:val="2"/>
        </w:numPr>
        <w:pBdr/>
        <w:shd w:val="clear" w:fill="auto"/>
        <w:spacing w:lineRule="auto" w:line="259" w:before="0" w:after="0"/>
        <w:ind w:left="810" w:right="0" w:hanging="450"/>
        <w:jc w:val="left"/>
        <w:rPr>
          <w:rFonts w:ascii="Calibri" w:hAnsi="Calibri" w:eastAsia="Calibri" w:cs="Calibri"/>
          <w:b w:val="false"/>
          <w:b w:val="false"/>
          <w:i/>
          <w:i/>
          <w:caps w:val="false"/>
          <w:smallCaps w:val="false"/>
          <w:strike w:val="false"/>
          <w:dstrike w:val="false"/>
          <w:color w:val="4472C4"/>
          <w:position w:val="0"/>
          <w:sz w:val="22"/>
          <w:sz w:val="28"/>
          <w:szCs w:val="28"/>
          <w:u w:val="none"/>
          <w:vertAlign w:val="baseline"/>
        </w:rPr>
      </w:pPr>
      <w:r>
        <w:rPr>
          <w:rFonts w:eastAsia="Calibri" w:cs="Calibri"/>
          <w:b w:val="false"/>
          <w:i/>
          <w:caps w:val="false"/>
          <w:smallCaps w:val="false"/>
          <w:strike w:val="false"/>
          <w:dstrike w:val="false"/>
          <w:color w:val="4472C4"/>
          <w:position w:val="0"/>
          <w:sz w:val="28"/>
          <w:sz w:val="28"/>
          <w:szCs w:val="28"/>
          <w:u w:val="none"/>
          <w:shd w:fill="auto" w:val="clear"/>
          <w:vertAlign w:val="baseline"/>
        </w:rPr>
        <w:t>Regime de terceira escuta</w:t>
      </w:r>
    </w:p>
    <w:p>
      <w:pPr>
        <w:pStyle w:val="Normal1"/>
        <w:keepNext w:val="false"/>
        <w:keepLines w:val="false"/>
        <w:widowControl/>
        <w:pBdr/>
        <w:shd w:val="clear" w:fill="auto"/>
        <w:spacing w:lineRule="auto" w:line="259" w:before="0" w:after="0"/>
        <w:ind w:left="108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No regime de terceira escuta, os níveis são calculados de duas formas:</w:t>
      </w:r>
    </w:p>
    <w:p>
      <w:pPr>
        <w:pStyle w:val="Normal1"/>
        <w:keepNext w:val="false"/>
        <w:keepLines w:val="false"/>
        <w:widowControl/>
        <w:numPr>
          <w:ilvl w:val="0"/>
          <w:numId w:val="6"/>
        </w:numPr>
        <w:pBdr/>
        <w:shd w:val="clear" w:fill="auto"/>
        <w:spacing w:lineRule="auto" w:line="259" w:before="0" w:after="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Para os níveis em que não houver valor na matriz de terceira escuta, o cálculo será no regime regular (cf. item anterior); </w:t>
      </w:r>
    </w:p>
    <w:p>
      <w:pPr>
        <w:pStyle w:val="Normal1"/>
        <w:keepNext w:val="false"/>
        <w:keepLines w:val="false"/>
        <w:widowControl/>
        <w:numPr>
          <w:ilvl w:val="0"/>
          <w:numId w:val="6"/>
        </w:numPr>
        <w:pBdr/>
        <w:shd w:val="clear" w:fill="auto"/>
        <w:spacing w:lineRule="auto" w:line="259" w:before="0" w:after="16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Para os níveis em que houver valor na matriz de terceira escuta, o valor correspondente no valor final será igual à moda dos valores correspondentes nas três matrizes – Matriz do ELE consolidada (Mec), Matriz do SME consolidada(Msc) e Matriz de terceira escuta (M3e):</w:t>
      </w:r>
    </w:p>
    <w:p>
      <w:pPr>
        <w:pStyle w:val="Normal1"/>
        <w:ind w:right="-285" w:hanging="1"/>
        <w:rPr/>
      </w:pPr>
      <w:r>
        <w:rPr/>
      </w:r>
      <m:oMath xmlns:m="http://schemas.openxmlformats.org/officeDocument/2006/math">
        <m:r>
          <w:rPr>
            <w:rFonts w:ascii="Cambria Math" w:hAnsi="Cambria Math"/>
          </w:rPr>
          <m:t xml:space="preserve">∀</m:t>
        </m:r>
        <m:r>
          <w:rPr>
            <w:rFonts w:ascii="Cambria Math" w:hAnsi="Cambria Math"/>
          </w:rPr>
          <m:t xml:space="preserve">Nx</m:t>
        </m:r>
        <m:r>
          <w:rPr>
            <w:rFonts w:ascii="Cambria Math" w:hAnsi="Cambria Math"/>
          </w:rPr>
          <m:t xml:space="preserve">∈</m:t>
        </m:r>
        <m:r>
          <w:rPr>
            <w:rFonts w:ascii="Cambria Math" w:hAnsi="Cambria Math"/>
          </w:rPr>
          <m:t xml:space="preserve">Mni</m:t>
        </m:r>
        <m:r>
          <w:rPr>
            <w:rFonts w:ascii="Cambria Math" w:hAnsi="Cambria Math"/>
          </w:rPr>
          <m:t xml:space="preserve">,</m:t>
        </m:r>
        <m:d>
          <m:dPr>
            <m:begChr m:val="("/>
            <m:endChr m:val=")"/>
          </m:dPr>
          <m:e>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escuta</m:t>
                </m:r>
              </m:e>
            </m:d>
            <m:r>
              <w:rPr>
                <w:rFonts w:ascii="Cambria Math" w:hAnsi="Cambria Math"/>
              </w:rPr>
              <m:t xml:space="preserve">∧</m:t>
            </m:r>
            <m:d>
              <m:dPr>
                <m:begChr m:val="("/>
                <m:endChr m:val=")"/>
              </m:dPr>
              <m:e>
                <m:r>
                  <w:rPr>
                    <w:rFonts w:ascii="Cambria Math" w:hAnsi="Cambria Math"/>
                  </w:rPr>
                  <m:t xml:space="preserve">Nxm</m:t>
                </m:r>
                <m:r>
                  <w:rPr>
                    <w:rFonts w:ascii="Cambria Math" w:hAnsi="Cambria Math"/>
                  </w:rPr>
                  <m:t xml:space="preserve">3</m:t>
                </m:r>
                <m:r>
                  <w:rPr>
                    <w:rFonts w:ascii="Cambria Math" w:hAnsi="Cambria Math"/>
                  </w:rPr>
                  <m:t xml:space="preserve">e</m:t>
                </m:r>
                <m:r>
                  <w:rPr>
                    <w:rFonts w:ascii="Cambria Math" w:hAnsi="Cambria Math"/>
                  </w:rPr>
                  <m:t xml:space="preserve">≠</m:t>
                </m:r>
                <m:r>
                  <w:rPr>
                    <w:rFonts w:ascii="Cambria Math" w:hAnsi="Cambria Math"/>
                  </w:rPr>
                  <m:t xml:space="preserve">∅</m:t>
                </m:r>
              </m:e>
            </m:d>
          </m:e>
        </m:d>
        <m:r>
          <w:rPr>
            <w:rFonts w:ascii="Cambria Math" w:hAnsi="Cambria Math"/>
          </w:rPr>
          <m:t xml:space="preserve">⟺</m:t>
        </m:r>
        <m:r>
          <w:rPr>
            <w:rFonts w:ascii="Cambria Math" w:hAnsi="Cambria Math"/>
          </w:rPr>
          <m:t xml:space="preserve">Nxmni</m:t>
        </m:r>
        <m:r>
          <w:rPr>
            <w:rFonts w:ascii="Cambria Math" w:hAnsi="Cambria Math"/>
          </w:rPr>
          <m:t xml:space="preserve">=</m:t>
        </m:r>
      </m:oMath>
      <w:r>
        <w:rPr/>
        <w:t xml:space="preserve"> </w:t>
      </w:r>
      <w:r>
        <w:rPr/>
      </w:r>
      <m:oMath xmlns:m="http://schemas.openxmlformats.org/officeDocument/2006/math">
        <m:r>
          <w:rPr>
            <w:rFonts w:ascii="Cambria Math" w:hAnsi="Cambria Math"/>
          </w:rPr>
          <m:t xml:space="preserve">Moda</m:t>
        </m:r>
        <m:r>
          <w:rPr>
            <w:rFonts w:ascii="Cambria Math" w:hAnsi="Cambria Math"/>
          </w:rPr>
          <m:t xml:space="preserve">{</m:t>
        </m:r>
        <m:r>
          <w:rPr>
            <w:rFonts w:ascii="Cambria Math" w:hAnsi="Cambria Math"/>
          </w:rPr>
          <m:t xml:space="preserve">Nxmec</m:t>
        </m:r>
        <m:r>
          <w:rPr>
            <w:rFonts w:ascii="Cambria Math" w:hAnsi="Cambria Math"/>
          </w:rPr>
          <m:t xml:space="preserve">,</m:t>
        </m:r>
        <m:r>
          <w:rPr>
            <w:rFonts w:ascii="Cambria Math" w:hAnsi="Cambria Math"/>
          </w:rPr>
          <m:t xml:space="preserve">Nxmsc</m:t>
        </m:r>
        <m:r>
          <w:rPr>
            <w:rFonts w:ascii="Cambria Math" w:hAnsi="Cambria Math"/>
          </w:rPr>
          <m:t xml:space="preserve">,</m:t>
        </m:r>
        <m:r>
          <w:rPr>
            <w:rFonts w:ascii="Cambria Math" w:hAnsi="Cambria Math"/>
          </w:rPr>
          <m:t xml:space="preserve">Nx</m:t>
        </m:r>
        <m:r>
          <w:rPr>
            <w:rFonts w:ascii="Cambria Math" w:hAnsi="Cambria Math"/>
          </w:rPr>
          <m:t xml:space="preserve">3</m:t>
        </m:r>
        <m:r>
          <w:rPr>
            <w:rFonts w:ascii="Cambria Math" w:hAnsi="Cambria Math"/>
          </w:rPr>
          <m:t xml:space="preserve">e</m:t>
        </m:r>
        <m:r>
          <w:rPr>
            <w:rFonts w:ascii="Cambria Math" w:hAnsi="Cambria Math"/>
          </w:rPr>
          <m:t xml:space="preserve">}</m:t>
        </m:r>
      </m:oMath>
      <w:r>
        <w:rPr/>
        <w:t xml:space="preserve"> </w:t>
      </w:r>
    </w:p>
    <w:p>
      <w:pPr>
        <w:pStyle w:val="Normal1"/>
        <w:spacing w:lineRule="auto" w:line="240" w:before="0" w:after="0"/>
        <w:ind w:left="1559" w:hanging="1559"/>
        <w:rPr/>
      </w:pPr>
      <w:r>
        <w:rPr/>
        <w:t>Onde</w:t>
      </w:r>
    </w:p>
    <w:p>
      <w:pPr>
        <w:pStyle w:val="Normal1"/>
        <w:spacing w:lineRule="auto" w:line="240" w:before="0" w:after="0"/>
        <w:ind w:left="1559" w:hanging="1559"/>
        <w:rPr/>
      </w:pPr>
      <w:r>
        <w:rPr/>
        <w:t xml:space="preserve">R é o regime de cálculo para aquela matriz, </w:t>
      </w:r>
    </w:p>
    <w:p>
      <w:pPr>
        <w:pStyle w:val="Normal1"/>
        <w:spacing w:lineRule="auto" w:line="240" w:before="0" w:after="0"/>
        <w:ind w:left="1559" w:hanging="1559"/>
        <w:rPr/>
      </w:pPr>
      <w:r>
        <w:rPr/>
        <w:t xml:space="preserve">3escuta é o regime de terceira escuta </w:t>
      </w:r>
    </w:p>
    <w:p>
      <w:pPr>
        <w:pStyle w:val="Normal1"/>
        <w:spacing w:lineRule="auto" w:line="240" w:before="0" w:after="0"/>
        <w:ind w:left="1559" w:hanging="1559"/>
        <w:rPr/>
      </w:pPr>
      <w:r>
        <w:rPr/>
        <w:t>Mni é a matriz de níveis da instituição</w:t>
      </w:r>
    </w:p>
    <w:p>
      <w:pPr>
        <w:pStyle w:val="Normal1"/>
        <w:spacing w:lineRule="auto" w:line="240" w:before="0" w:after="0"/>
        <w:ind w:left="1559" w:hanging="1559"/>
        <w:rPr/>
      </w:pPr>
      <w:r>
        <w:rPr/>
        <w:t>Nxm3e é um nível intermediário x dentro da matriz de terceira escuta</w:t>
      </w:r>
    </w:p>
    <w:p>
      <w:pPr>
        <w:pStyle w:val="Normal1"/>
        <w:spacing w:lineRule="auto" w:line="240" w:before="0" w:after="0"/>
        <w:ind w:left="1559" w:hanging="1559"/>
        <w:rPr/>
      </w:pPr>
      <w:r>
        <w:rPr/>
        <w:t>Nxmec é o nível intermediário x dentro da matriz consolidada do ele</w:t>
      </w:r>
    </w:p>
    <w:p>
      <w:pPr>
        <w:pStyle w:val="Normal1"/>
        <w:spacing w:lineRule="auto" w:line="240" w:before="0" w:after="0"/>
        <w:ind w:left="1559" w:hanging="1559"/>
        <w:rPr/>
      </w:pPr>
      <w:r>
        <w:rPr/>
        <w:t>Nxmsc é o nível intermediário x dentro da matriz consolidada do sme</w:t>
      </w:r>
    </w:p>
    <w:p>
      <w:pPr>
        <w:pStyle w:val="Normal1"/>
        <w:spacing w:lineRule="auto" w:line="240" w:before="0" w:after="0"/>
        <w:ind w:left="1559" w:hanging="1559"/>
        <w:rPr/>
      </w:pPr>
      <w:r>
        <w:rPr/>
        <w:t>Nxmni é o nível intermediário x dentro da matriz de níveis da instituição</w:t>
      </w:r>
    </w:p>
    <w:p>
      <w:pPr>
        <w:pStyle w:val="Normal1"/>
        <w:rPr/>
      </w:pPr>
      <w:r>
        <w:rPr/>
      </w:r>
    </w:p>
    <w:p>
      <w:pPr>
        <w:pStyle w:val="Normal1"/>
        <w:keepNext w:val="false"/>
        <w:keepLines w:val="false"/>
        <w:widowControl/>
        <w:numPr>
          <w:ilvl w:val="0"/>
          <w:numId w:val="2"/>
        </w:numPr>
        <w:pBd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4472C4"/>
          <w:position w:val="0"/>
          <w:sz w:val="22"/>
          <w:sz w:val="40"/>
          <w:szCs w:val="40"/>
          <w:u w:val="none"/>
          <w:vertAlign w:val="baseline"/>
        </w:rPr>
      </w:pPr>
      <w:r>
        <w:rPr>
          <w:rFonts w:eastAsia="Calibri" w:cs="Calibri"/>
          <w:b w:val="false"/>
          <w:i w:val="false"/>
          <w:caps w:val="false"/>
          <w:smallCaps w:val="false"/>
          <w:strike w:val="false"/>
          <w:dstrike w:val="false"/>
          <w:color w:val="4472C4"/>
          <w:position w:val="0"/>
          <w:sz w:val="40"/>
          <w:sz w:val="40"/>
          <w:szCs w:val="40"/>
          <w:u w:val="none"/>
          <w:shd w:fill="auto" w:val="clear"/>
          <w:vertAlign w:val="baseline"/>
        </w:rPr>
        <w:t>Diferenças críticas</w:t>
      </w:r>
    </w:p>
    <w:p>
      <w:pPr>
        <w:pStyle w:val="Normal1"/>
        <w:rPr/>
      </w:pPr>
      <w:r>
        <w:rPr/>
        <w:t xml:space="preserve">A diferença crítica ocorre quando todas as condições abaixo são verdadeiras: </w:t>
      </w:r>
    </w:p>
    <w:p>
      <w:pPr>
        <w:pStyle w:val="Normal1"/>
        <w:keepNext w:val="false"/>
        <w:keepLines w:val="false"/>
        <w:widowControl/>
        <w:numPr>
          <w:ilvl w:val="0"/>
          <w:numId w:val="7"/>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As notas (T) das matrizes dos examinadores ELE ou SME são diferentes;</w:t>
      </w:r>
    </w:p>
    <w:p>
      <w:pPr>
        <w:pStyle w:val="Normal1"/>
        <w:keepNext w:val="false"/>
        <w:keepLines w:val="false"/>
        <w:widowControl/>
        <w:numPr>
          <w:ilvl w:val="0"/>
          <w:numId w:val="7"/>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Uma delas é menor ou igual a 3 (três) e outra é maior ou igual a 4 (quatro).</w:t>
      </w:r>
    </w:p>
    <w:p>
      <w:pPr>
        <w:pStyle w:val="Normal1"/>
        <w:jc w:val="center"/>
        <w:rPr>
          <w:rFonts w:ascii="Cambria Math" w:hAnsi="Cambria Math" w:eastAsia="Cambria Math" w:cs="Cambria Math"/>
        </w:rPr>
      </w:pPr>
      <w:r>
        <w:rPr/>
      </w:r>
      <m:oMath xmlns:m="http://schemas.openxmlformats.org/officeDocument/2006/math">
        <m:d>
          <m:dPr>
            <m:begChr m:val="("/>
            <m:endChr m:val=")"/>
          </m:dPr>
          <m:e>
            <m:r>
              <w:rPr>
                <w:rFonts w:ascii="Cambria Math" w:hAnsi="Cambria Math"/>
              </w:rPr>
              <m:t xml:space="preserve">Tmec</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Tmsc</m:t>
            </m:r>
            <m:r>
              <w:rPr>
                <w:rFonts w:ascii="Cambria Math" w:hAnsi="Cambria Math"/>
              </w:rPr>
              <m:t xml:space="preserve">≥</m:t>
            </m:r>
            <m:r>
              <w:rPr>
                <w:rFonts w:ascii="Cambria Math" w:hAnsi="Cambria Math"/>
              </w:rPr>
              <m:t xml:space="preserve">4</m:t>
            </m:r>
          </m:e>
        </m:d>
        <m:r>
          <w:rPr>
            <w:rFonts w:ascii="Cambria Math" w:hAnsi="Cambria Math"/>
          </w:rPr>
          <m:t xml:space="preserve">∨</m:t>
        </m:r>
        <m:d>
          <m:dPr>
            <m:begChr m:val="("/>
            <m:endChr m:val=")"/>
          </m:dPr>
          <m:e>
            <m:r>
              <w:rPr>
                <w:rFonts w:ascii="Cambria Math" w:hAnsi="Cambria Math"/>
              </w:rPr>
              <m:t xml:space="preserve">Tmsc</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Tmec</m:t>
            </m:r>
            <m:r>
              <w:rPr>
                <w:rFonts w:ascii="Cambria Math" w:hAnsi="Cambria Math"/>
              </w:rPr>
              <m:t xml:space="preserve">≥</m:t>
            </m:r>
            <m:r>
              <w:rPr>
                <w:rFonts w:ascii="Cambria Math" w:hAnsi="Cambria Math"/>
              </w:rPr>
              <m:t xml:space="preserve">4</m:t>
            </m:r>
          </m:e>
        </m:d>
        <m:r>
          <w:rPr>
            <w:rFonts w:ascii="Cambria Math" w:hAnsi="Cambria Math"/>
          </w:rPr>
          <m:t xml:space="preserve">⟺</m:t>
        </m:r>
        <m:r>
          <w:rPr>
            <w:rFonts w:ascii="Cambria Math" w:hAnsi="Cambria Math"/>
          </w:rPr>
          <m:t xml:space="preserve">DiffCrt</m:t>
        </m:r>
      </m:oMath>
    </w:p>
    <w:p>
      <w:pPr>
        <w:pStyle w:val="Normal1"/>
        <w:rPr/>
      </w:pPr>
      <w:r>
        <w:rPr/>
        <w:t xml:space="preserve"> </w:t>
      </w:r>
    </w:p>
    <w:p>
      <w:pPr>
        <w:pStyle w:val="Normal1"/>
        <w:rPr/>
      </w:pPr>
      <w:r>
        <w:rPr/>
        <w:t>A ocorrência de diferença crítica implica mudança no cálculo da matriz de níveis individuais consolidadas de cada avaliador, bem como na matriz de níveis da instituição (cf. Matriz de níveis da instituição e Matriz de níveis individuais).</w:t>
      </w:r>
    </w:p>
    <w:p>
      <w:pPr>
        <w:pStyle w:val="Normal1"/>
        <w:keepNext w:val="false"/>
        <w:keepLines w:val="false"/>
        <w:widowControl/>
        <w:numPr>
          <w:ilvl w:val="1"/>
          <w:numId w:val="2"/>
        </w:numPr>
        <w:pBdr/>
        <w:shd w:val="clear" w:fill="auto"/>
        <w:spacing w:lineRule="auto" w:line="259" w:before="0" w:after="160"/>
        <w:ind w:left="810" w:right="0" w:hanging="450"/>
        <w:jc w:val="left"/>
        <w:rPr>
          <w:rFonts w:ascii="Calibri" w:hAnsi="Calibri" w:eastAsia="Calibri" w:cs="Calibri"/>
          <w:b w:val="false"/>
          <w:b w:val="false"/>
          <w:i/>
          <w:i/>
          <w:caps w:val="false"/>
          <w:smallCaps w:val="false"/>
          <w:strike w:val="false"/>
          <w:dstrike w:val="false"/>
          <w:color w:val="4472C4"/>
          <w:position w:val="0"/>
          <w:sz w:val="22"/>
          <w:sz w:val="28"/>
          <w:szCs w:val="28"/>
          <w:u w:val="none"/>
          <w:vertAlign w:val="baseline"/>
        </w:rPr>
      </w:pPr>
      <w:r>
        <w:rPr>
          <w:rFonts w:eastAsia="Calibri" w:cs="Calibri"/>
          <w:b w:val="false"/>
          <w:i/>
          <w:caps w:val="false"/>
          <w:smallCaps w:val="false"/>
          <w:strike w:val="false"/>
          <w:dstrike w:val="false"/>
          <w:color w:val="4472C4"/>
          <w:position w:val="0"/>
          <w:sz w:val="28"/>
          <w:sz w:val="28"/>
          <w:szCs w:val="28"/>
          <w:u w:val="none"/>
          <w:shd w:fill="auto" w:val="clear"/>
          <w:vertAlign w:val="baseline"/>
        </w:rPr>
        <w:t>Nível intermediário causador de diferença crítica</w:t>
      </w:r>
    </w:p>
    <w:p>
      <w:pPr>
        <w:pStyle w:val="Normal1"/>
        <w:rPr/>
      </w:pPr>
      <w:r>
        <w:rPr/>
        <w:t>O nível intermediário (Nx) seja causador de diferença crítica é aquele sem o qual a diferença crítica não existe. Para que um nível seja causador de diferença crítica duas condições precisam ser verdadeiras:</w:t>
      </w:r>
    </w:p>
    <w:p>
      <w:pPr>
        <w:pStyle w:val="Normal1"/>
        <w:keepNext w:val="false"/>
        <w:keepLines w:val="false"/>
        <w:widowControl/>
        <w:numPr>
          <w:ilvl w:val="0"/>
          <w:numId w:val="9"/>
        </w:numPr>
        <w:pBdr/>
        <w:shd w:val="clear" w:fill="auto"/>
        <w:spacing w:lineRule="auto" w:line="259" w:before="0" w:after="0"/>
        <w:ind w:left="108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Há diferença crítica entre as notas (T) das duas matrizes consolidadas do ELE e do SME; </w:t>
      </w:r>
    </w:p>
    <w:p>
      <w:pPr>
        <w:pStyle w:val="Normal1"/>
        <w:keepNext w:val="false"/>
        <w:keepLines w:val="false"/>
        <w:widowControl/>
        <w:numPr>
          <w:ilvl w:val="0"/>
          <w:numId w:val="9"/>
        </w:numPr>
        <w:pBdr/>
        <w:shd w:val="clear" w:fill="auto"/>
        <w:spacing w:lineRule="auto" w:line="259" w:before="0" w:after="160"/>
        <w:ind w:left="108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O nível intermediário (Nx) em uma matriz é menor ou igual a três, enquanto é maior ou igual a 4 na outra matriz. </w:t>
      </w:r>
    </w:p>
    <w:p>
      <w:pPr>
        <w:pStyle w:val="Normal1"/>
        <w:rPr/>
      </w:pPr>
      <w:r>
        <w:rPr/>
        <w:tab/>
      </w:r>
      <w:r>
        <w:rPr/>
      </w:r>
      <m:oMath xmlns:m="http://schemas.openxmlformats.org/officeDocument/2006/math">
        <m:r>
          <w:rPr>
            <w:rFonts w:ascii="Cambria Math" w:hAnsi="Cambria Math"/>
          </w:rPr>
          <m:t xml:space="preserve">Nx</m:t>
        </m:r>
        <m:r>
          <w:rPr>
            <w:rFonts w:ascii="Cambria Math" w:hAnsi="Cambria Math"/>
          </w:rPr>
          <m:t xml:space="preserve">=</m:t>
        </m:r>
        <m:r>
          <w:rPr>
            <w:rFonts w:ascii="Cambria Math" w:hAnsi="Cambria Math"/>
          </w:rPr>
          <m:t xml:space="preserve">CauDiffCrt</m:t>
        </m:r>
        <m:r>
          <w:rPr>
            <w:rFonts w:ascii="Cambria Math" w:hAnsi="Cambria Math"/>
          </w:rPr>
          <m:t xml:space="preserve">⟺</m:t>
        </m:r>
        <m:d>
          <m:dPr>
            <m:begChr m:val="("/>
            <m:endChr m:val=")"/>
          </m:dPr>
          <m:e>
            <m:d>
              <m:dPr>
                <m:begChr m:val="("/>
                <m:endChr m:val=")"/>
              </m:dPr>
              <m:e>
                <m:r>
                  <w:rPr>
                    <w:rFonts w:ascii="Cambria Math" w:hAnsi="Cambria Math"/>
                  </w:rPr>
                  <m:t xml:space="preserve">DiffCrit</m:t>
                </m:r>
              </m:e>
            </m:d>
            <m:r>
              <w:rPr>
                <w:rFonts w:ascii="Cambria Math" w:hAnsi="Cambria Math"/>
              </w:rPr>
              <m:t xml:space="preserve">∧</m:t>
            </m:r>
            <m:d>
              <m:dPr>
                <m:begChr m:val="("/>
                <m:endChr m:val=")"/>
              </m:dPr>
              <m:e>
                <m:r>
                  <w:rPr>
                    <w:rFonts w:ascii="Cambria Math" w:hAnsi="Cambria Math"/>
                  </w:rPr>
                  <m:t xml:space="preserve">Nxm</m:t>
                </m:r>
                <m:r>
                  <w:rPr>
                    <w:rFonts w:ascii="Cambria Math" w:hAnsi="Cambria Math"/>
                  </w:rPr>
                  <m:t xml:space="preserve">1</m:t>
                </m:r>
                <m:r>
                  <w:rPr>
                    <w:rFonts w:ascii="Cambria Math" w:hAnsi="Cambria Math"/>
                  </w:rPr>
                  <m:t xml:space="preserve">c</m:t>
                </m:r>
                <m:r>
                  <w:rPr>
                    <w:rFonts w:ascii="Cambria Math" w:hAnsi="Cambria Math"/>
                  </w:rPr>
                  <m:t xml:space="preserve">≤</m:t>
                </m:r>
                <m:r>
                  <w:rPr>
                    <w:rFonts w:ascii="Cambria Math" w:hAnsi="Cambria Math"/>
                  </w:rPr>
                  <m:t xml:space="preserve">3</m:t>
                </m:r>
              </m:e>
            </m:d>
            <m:r>
              <w:rPr>
                <w:rFonts w:ascii="Cambria Math" w:hAnsi="Cambria Math"/>
              </w:rPr>
              <m:t xml:space="preserve">∧</m:t>
            </m:r>
            <m:d>
              <m:dPr>
                <m:begChr m:val="("/>
                <m:endChr m:val=")"/>
              </m:dPr>
              <m:e>
                <m:r>
                  <w:rPr>
                    <w:rFonts w:ascii="Cambria Math" w:hAnsi="Cambria Math"/>
                  </w:rPr>
                  <m:t xml:space="preserve">Nxm</m:t>
                </m:r>
                <m:r>
                  <w:rPr>
                    <w:rFonts w:ascii="Cambria Math" w:hAnsi="Cambria Math"/>
                  </w:rPr>
                  <m:t xml:space="preserve">2</m:t>
                </m:r>
                <m:r>
                  <w:rPr>
                    <w:rFonts w:ascii="Cambria Math" w:hAnsi="Cambria Math"/>
                  </w:rPr>
                  <m:t xml:space="preserve">c</m:t>
                </m:r>
                <m:r>
                  <w:rPr>
                    <w:rFonts w:ascii="Cambria Math" w:hAnsi="Cambria Math"/>
                  </w:rPr>
                  <m:t xml:space="preserve">≥</m:t>
                </m:r>
                <m:r>
                  <w:rPr>
                    <w:rFonts w:ascii="Cambria Math" w:hAnsi="Cambria Math"/>
                  </w:rPr>
                  <m:t xml:space="preserve">4</m:t>
                </m:r>
              </m:e>
            </m:d>
          </m:e>
        </m:d>
      </m:oMath>
    </w:p>
    <w:p>
      <w:pPr>
        <w:pStyle w:val="Normal1"/>
        <w:spacing w:lineRule="auto" w:line="240" w:before="0" w:after="0"/>
        <w:rPr/>
      </w:pPr>
      <w:r>
        <w:rPr/>
        <w:t>Onde</w:t>
      </w:r>
    </w:p>
    <w:p>
      <w:pPr>
        <w:pStyle w:val="Normal1"/>
        <w:spacing w:lineRule="auto" w:line="240" w:before="0" w:after="0"/>
        <w:rPr/>
      </w:pPr>
      <w:r>
        <w:rPr/>
        <w:t>Nx é o nível de x candidato a causador de diferença crítica</w:t>
      </w:r>
    </w:p>
    <w:p>
      <w:pPr>
        <w:pStyle w:val="Normal1"/>
        <w:spacing w:lineRule="auto" w:line="240" w:before="0" w:after="0"/>
        <w:rPr/>
      </w:pPr>
      <w:r>
        <w:rPr/>
        <w:t xml:space="preserve">CauDiffCrit significa causador de diferença crítica, </w:t>
      </w:r>
    </w:p>
    <w:p>
      <w:pPr>
        <w:pStyle w:val="Normal1"/>
        <w:spacing w:lineRule="auto" w:line="240" w:before="0" w:after="0"/>
        <w:rPr/>
      </w:pPr>
      <w:r>
        <w:rPr/>
        <w:t xml:space="preserve">DiffCrit é a diferença crítica, que ocorre se T1 é menor ou igual a 3 e T2 é maior ou igual a 4, </w:t>
      </w:r>
    </w:p>
    <w:p>
      <w:pPr>
        <w:pStyle w:val="Normal1"/>
        <w:spacing w:lineRule="auto" w:line="240" w:before="0" w:after="0"/>
        <w:rPr/>
      </w:pPr>
      <w:r>
        <w:rPr/>
        <w:t>Nxm1c é o valor de Nx na matriz consolidada 1 (ou do ELE ou do SME)</w:t>
      </w:r>
    </w:p>
    <w:p>
      <w:pPr>
        <w:pStyle w:val="Normal1"/>
        <w:spacing w:lineRule="auto" w:line="240" w:before="0" w:after="0"/>
        <w:rPr/>
      </w:pPr>
      <w:r>
        <w:rPr/>
        <w:t>Nxm2c é o valor de Nx na matriz consolidada 2 (ou do ELE ou do SME).</w:t>
      </w:r>
    </w:p>
    <w:p>
      <w:pPr>
        <w:pStyle w:val="Normal1"/>
        <w:rPr/>
      </w:pPr>
      <w:r>
        <w:rPr/>
      </w:r>
    </w:p>
    <w:p>
      <w:pPr>
        <w:pStyle w:val="Normal1"/>
        <w:keepNext w:val="false"/>
        <w:keepLines w:val="false"/>
        <w:widowControl/>
        <w:numPr>
          <w:ilvl w:val="1"/>
          <w:numId w:val="2"/>
        </w:numPr>
        <w:pBdr/>
        <w:shd w:val="clear" w:fill="auto"/>
        <w:spacing w:lineRule="auto" w:line="259" w:before="0" w:after="160"/>
        <w:ind w:left="810" w:right="0" w:hanging="450"/>
        <w:jc w:val="left"/>
        <w:rPr>
          <w:rFonts w:ascii="Calibri" w:hAnsi="Calibri" w:eastAsia="Calibri" w:cs="Calibri"/>
          <w:b w:val="false"/>
          <w:b w:val="false"/>
          <w:i/>
          <w:i/>
          <w:caps w:val="false"/>
          <w:smallCaps w:val="false"/>
          <w:strike w:val="false"/>
          <w:dstrike w:val="false"/>
          <w:color w:val="4472C4"/>
          <w:position w:val="0"/>
          <w:sz w:val="22"/>
          <w:sz w:val="28"/>
          <w:szCs w:val="28"/>
          <w:u w:val="none"/>
          <w:vertAlign w:val="baseline"/>
        </w:rPr>
      </w:pPr>
      <w:r>
        <w:rPr>
          <w:rFonts w:eastAsia="Calibri" w:cs="Calibri"/>
          <w:b w:val="false"/>
          <w:i/>
          <w:caps w:val="false"/>
          <w:smallCaps w:val="false"/>
          <w:strike w:val="false"/>
          <w:dstrike w:val="false"/>
          <w:color w:val="4472C4"/>
          <w:position w:val="0"/>
          <w:sz w:val="28"/>
          <w:sz w:val="28"/>
          <w:szCs w:val="28"/>
          <w:u w:val="none"/>
          <w:shd w:fill="auto" w:val="clear"/>
          <w:vertAlign w:val="baseline"/>
        </w:rPr>
        <w:t xml:space="preserve">Exemplos </w:t>
      </w:r>
    </w:p>
    <w:p>
      <w:pPr>
        <w:pStyle w:val="Normal1"/>
        <w:rPr/>
      </w:pPr>
      <w:r>
        <w:rPr/>
        <w:t>No caso abaixo existe diferença crítica porque há diferença crítica entre as notas (T). Os níveis causadores de diferença crítica são Pronúncia (Np) e Estrutura (Ne), porque Npmec e Nemec são menores ou igual a 3 e Npmsc e Nemsc são maiores ou igual a 4:</w:t>
      </w:r>
    </w:p>
    <w:p>
      <w:pPr>
        <w:pStyle w:val="Normal1"/>
        <w:spacing w:lineRule="auto" w:line="240" w:before="0" w:after="0"/>
        <w:rPr/>
      </w:pPr>
      <w:r>
        <w:rPr/>
        <w:t>Mec = {3, 3, 4, 4, 4, 4 {</w:t>
      </w:r>
      <w:r>
        <w:rPr>
          <w:color w:val="FF0000"/>
        </w:rPr>
        <w:t>3</w:t>
      </w:r>
      <w:r>
        <w:rPr/>
        <w:t>}}</w:t>
      </w:r>
    </w:p>
    <w:p>
      <w:pPr>
        <w:pStyle w:val="Normal1"/>
        <w:spacing w:lineRule="auto" w:line="240" w:before="0" w:after="0"/>
        <w:rPr/>
      </w:pPr>
      <w:r>
        <w:rPr/>
        <w:t>Msc  = {4, 4, 4, 4, 4, 4 {</w:t>
      </w:r>
      <w:r>
        <w:rPr>
          <w:color w:val="FF0000"/>
        </w:rPr>
        <w:t>4</w:t>
      </w:r>
      <w:r>
        <w:rPr/>
        <w:t>}}</w:t>
      </w:r>
    </w:p>
    <w:p>
      <w:pPr>
        <w:pStyle w:val="Normal1"/>
        <w:spacing w:lineRule="auto" w:line="240" w:before="0" w:after="0"/>
        <w:rPr/>
      </w:pPr>
      <w:r>
        <w:rPr/>
      </w:r>
    </w:p>
    <w:p>
      <w:pPr>
        <w:pStyle w:val="Normal1"/>
        <w:rPr/>
      </w:pPr>
      <w:r>
        <w:rPr/>
        <w:t>No caso abaixo não existe diferença crítica nem nível causador de diferença crítica, porque a primeira condição – a diferença crítica entre as notas – não existe:</w:t>
      </w:r>
    </w:p>
    <w:p>
      <w:pPr>
        <w:pStyle w:val="Normal1"/>
        <w:spacing w:lineRule="auto" w:line="240" w:before="0" w:after="0"/>
        <w:rPr/>
      </w:pPr>
      <w:r>
        <w:rPr/>
        <w:t>ELE {4, 3, 4, 3, 4, 3 {</w:t>
      </w:r>
      <w:r>
        <w:rPr>
          <w:color w:val="FF0000"/>
        </w:rPr>
        <w:t>3</w:t>
      </w:r>
      <w:r>
        <w:rPr/>
        <w:t>}}</w:t>
      </w:r>
    </w:p>
    <w:p>
      <w:pPr>
        <w:pStyle w:val="Normal1"/>
        <w:spacing w:lineRule="auto" w:line="240" w:before="0" w:after="0"/>
        <w:rPr/>
      </w:pPr>
      <w:r>
        <w:rPr/>
        <w:t>SME {3, 4, 3, 4, 3, 4 {</w:t>
      </w:r>
      <w:r>
        <w:rPr>
          <w:color w:val="FF0000"/>
        </w:rPr>
        <w:t>3</w:t>
      </w:r>
      <w:r>
        <w:rPr/>
        <w:t>}}</w:t>
      </w:r>
    </w:p>
    <w:p>
      <w:pPr>
        <w:pStyle w:val="Normal1"/>
        <w:rPr/>
      </w:pPr>
      <w:r>
        <w:rPr/>
      </w:r>
    </w:p>
    <w:p>
      <w:pPr>
        <w:pStyle w:val="Normal1"/>
        <w:rPr>
          <w:i/>
          <w:i/>
          <w:color w:val="4472C4"/>
          <w:sz w:val="28"/>
          <w:szCs w:val="28"/>
        </w:rPr>
      </w:pPr>
      <w:r>
        <w:rPr>
          <w:i/>
          <w:color w:val="4472C4"/>
          <w:sz w:val="28"/>
          <w:szCs w:val="28"/>
        </w:rPr>
      </w:r>
    </w:p>
    <w:p>
      <w:pPr>
        <w:pStyle w:val="Normal1"/>
        <w:numPr>
          <w:ilvl w:val="0"/>
          <w:numId w:val="2"/>
        </w:numPr>
        <w:ind w:left="720" w:hanging="360"/>
        <w:rPr>
          <w:color w:val="4472C4"/>
          <w:sz w:val="40"/>
          <w:szCs w:val="40"/>
        </w:rPr>
      </w:pPr>
      <w:r>
        <w:rPr>
          <w:color w:val="4472C4"/>
          <w:sz w:val="40"/>
          <w:szCs w:val="40"/>
        </w:rPr>
        <w:t>Matriz de níveis de revisão</w:t>
      </w:r>
    </w:p>
    <w:p>
      <w:pPr>
        <w:pStyle w:val="Normal1"/>
        <w:rPr>
          <w:color w:val="000000"/>
        </w:rPr>
      </w:pPr>
      <w:bookmarkStart w:id="1" w:name="_heading=h.gjdgxs1"/>
      <w:bookmarkEnd w:id="1"/>
      <w:r>
        <w:rPr/>
        <w:t>A matriz de níveis da instituição é uma matriz final calculada a partir de matrizes individuais, de FC1 a FC5. Essa matriz pode server como proposta para os níveis ICAO de um candidato. A matriz de níveis de revisão é completa e possui seis níveis intermediários e um nível final:</w:t>
      </w:r>
    </w:p>
    <w:p>
      <w:pPr>
        <w:pStyle w:val="Normal1"/>
        <w:rPr/>
      </w:pPr>
      <w:r>
        <w:rPr/>
      </w:r>
    </w:p>
    <w:tbl>
      <w:tblPr>
        <w:tblStyle w:val="Table3"/>
        <w:tblW w:w="9215" w:type="dxa"/>
        <w:jc w:val="left"/>
        <w:tblInd w:w="-294" w:type="dxa"/>
        <w:tblCellMar>
          <w:top w:w="0" w:type="dxa"/>
          <w:left w:w="108" w:type="dxa"/>
          <w:bottom w:w="0" w:type="dxa"/>
          <w:right w:w="108" w:type="dxa"/>
        </w:tblCellMar>
        <w:tblLook w:val="0400"/>
      </w:tblPr>
      <w:tblGrid>
        <w:gridCol w:w="1843"/>
        <w:gridCol w:w="1256"/>
        <w:gridCol w:w="1680"/>
        <w:gridCol w:w="1316"/>
        <w:gridCol w:w="1559"/>
        <w:gridCol w:w="1560"/>
      </w:tblGrid>
      <w:tr>
        <w:trPr>
          <w:trHeight w:val="827" w:hRule="atLeast"/>
        </w:trPr>
        <w:tc>
          <w:tcPr>
            <w:tcW w:w="1843" w:type="dxa"/>
            <w:tcBorders>
              <w:top w:val="single" w:sz="4" w:space="0" w:color="000000"/>
              <w:left w:val="single" w:sz="8"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 </w:t>
            </w:r>
          </w:p>
        </w:tc>
        <w:tc>
          <w:tcPr>
            <w:tcW w:w="125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rPr>
                <w:b/>
                <w:b/>
              </w:rPr>
            </w:pPr>
            <w:r>
              <w:rPr>
                <w:b/>
              </w:rPr>
              <w:t>Matriz de Níveis do Fiscal 1</w:t>
            </w:r>
          </w:p>
        </w:tc>
        <w:tc>
          <w:tcPr>
            <w:tcW w:w="168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Matriz de Níveis do Fiscal 2</w:t>
            </w:r>
          </w:p>
        </w:tc>
        <w:tc>
          <w:tcPr>
            <w:tcW w:w="13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rPr>
                <w:b/>
                <w:b/>
                <w:color w:val="808080"/>
              </w:rPr>
            </w:pPr>
            <w:r>
              <w:rPr>
                <w:b/>
              </w:rPr>
              <w:t>Matriz de Níveis do Fiscal 3</w:t>
            </w:r>
          </w:p>
        </w:tc>
        <w:tc>
          <w:tcPr>
            <w:tcW w:w="155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Matriz de Níveis do Fiscal 4</w:t>
            </w:r>
          </w:p>
        </w:tc>
        <w:tc>
          <w:tcPr>
            <w:tcW w:w="1560" w:type="dxa"/>
            <w:tcBorders>
              <w:top w:val="single" w:sz="4"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Matriz de Níveis da Revisão</w:t>
            </w:r>
          </w:p>
        </w:tc>
      </w:tr>
      <w:tr>
        <w:trPr>
          <w:trHeight w:val="315" w:hRule="atLeast"/>
        </w:trPr>
        <w:tc>
          <w:tcPr>
            <w:tcW w:w="1843" w:type="dxa"/>
            <w:tcBorders>
              <w:top w:val="single" w:sz="4" w:space="0" w:color="000000"/>
              <w:left w:val="single" w:sz="8"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Pronúncia(Np)</w:t>
            </w:r>
          </w:p>
        </w:tc>
        <w:tc>
          <w:tcPr>
            <w:tcW w:w="125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4</w:t>
            </w:r>
          </w:p>
        </w:tc>
        <w:tc>
          <w:tcPr>
            <w:tcW w:w="168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4</w:t>
            </w:r>
          </w:p>
        </w:tc>
        <w:tc>
          <w:tcPr>
            <w:tcW w:w="13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color w:val="808080"/>
              </w:rPr>
            </w:pPr>
            <w:r>
              <w:rPr>
                <w:color w:val="808080"/>
              </w:rPr>
            </w:r>
          </w:p>
        </w:tc>
        <w:tc>
          <w:tcPr>
            <w:tcW w:w="155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r>
          </w:p>
        </w:tc>
        <w:tc>
          <w:tcPr>
            <w:tcW w:w="1560" w:type="dxa"/>
            <w:tcBorders>
              <w:bottom w:val="single" w:sz="4" w:space="0" w:color="000000"/>
              <w:right w:val="single" w:sz="4" w:space="0" w:color="000000"/>
            </w:tcBorders>
            <w:shd w:fill="auto" w:val="clear"/>
            <w:vAlign w:val="bottom"/>
          </w:tcPr>
          <w:p>
            <w:pPr>
              <w:pStyle w:val="Normal1"/>
              <w:spacing w:lineRule="auto" w:line="240" w:before="0" w:after="0"/>
              <w:jc w:val="center"/>
              <w:rPr/>
            </w:pPr>
            <w:r>
              <w:rPr/>
              <w:t>4</w:t>
            </w:r>
          </w:p>
        </w:tc>
      </w:tr>
      <w:tr>
        <w:trPr>
          <w:trHeight w:val="300" w:hRule="atLeast"/>
        </w:trPr>
        <w:tc>
          <w:tcPr>
            <w:tcW w:w="1843" w:type="dxa"/>
            <w:tcBorders>
              <w:top w:val="single" w:sz="4" w:space="0" w:color="000000"/>
              <w:left w:val="single" w:sz="8"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Estrutura(Ne)</w:t>
            </w:r>
          </w:p>
        </w:tc>
        <w:tc>
          <w:tcPr>
            <w:tcW w:w="125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4</w:t>
            </w:r>
          </w:p>
        </w:tc>
        <w:tc>
          <w:tcPr>
            <w:tcW w:w="168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4</w:t>
            </w:r>
          </w:p>
        </w:tc>
        <w:tc>
          <w:tcPr>
            <w:tcW w:w="13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color w:val="808080"/>
              </w:rPr>
            </w:pPr>
            <w:r>
              <w:rPr>
                <w:color w:val="808080"/>
              </w:rPr>
            </w:r>
          </w:p>
        </w:tc>
        <w:tc>
          <w:tcPr>
            <w:tcW w:w="155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r>
          </w:p>
        </w:tc>
        <w:tc>
          <w:tcPr>
            <w:tcW w:w="156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4</w:t>
            </w:r>
          </w:p>
        </w:tc>
      </w:tr>
      <w:tr>
        <w:trPr>
          <w:trHeight w:val="300" w:hRule="atLeast"/>
        </w:trPr>
        <w:tc>
          <w:tcPr>
            <w:tcW w:w="1843" w:type="dxa"/>
            <w:tcBorders>
              <w:top w:val="single" w:sz="4" w:space="0" w:color="000000"/>
              <w:left w:val="single" w:sz="8"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Vocabulário(Nv)</w:t>
            </w:r>
          </w:p>
        </w:tc>
        <w:tc>
          <w:tcPr>
            <w:tcW w:w="125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5</w:t>
            </w:r>
          </w:p>
        </w:tc>
        <w:tc>
          <w:tcPr>
            <w:tcW w:w="168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4</w:t>
            </w:r>
          </w:p>
        </w:tc>
        <w:tc>
          <w:tcPr>
            <w:tcW w:w="13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color w:val="808080"/>
              </w:rPr>
            </w:pPr>
            <w:r>
              <w:rPr>
                <w:color w:val="808080"/>
              </w:rPr>
            </w:r>
          </w:p>
        </w:tc>
        <w:tc>
          <w:tcPr>
            <w:tcW w:w="155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r>
          </w:p>
        </w:tc>
        <w:tc>
          <w:tcPr>
            <w:tcW w:w="1560" w:type="dxa"/>
            <w:tcBorders>
              <w:top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4</w:t>
            </w:r>
          </w:p>
        </w:tc>
      </w:tr>
      <w:tr>
        <w:trPr>
          <w:trHeight w:val="300" w:hRule="atLeast"/>
        </w:trPr>
        <w:tc>
          <w:tcPr>
            <w:tcW w:w="1843" w:type="dxa"/>
            <w:tcBorders>
              <w:top w:val="single" w:sz="4" w:space="0" w:color="000000"/>
              <w:left w:val="single" w:sz="8"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Fluência(Nf)</w:t>
            </w:r>
          </w:p>
        </w:tc>
        <w:tc>
          <w:tcPr>
            <w:tcW w:w="125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5</w:t>
            </w:r>
          </w:p>
        </w:tc>
        <w:tc>
          <w:tcPr>
            <w:tcW w:w="168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5</w:t>
            </w:r>
          </w:p>
        </w:tc>
        <w:tc>
          <w:tcPr>
            <w:tcW w:w="13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color w:val="808080"/>
              </w:rPr>
            </w:pPr>
            <w:r>
              <w:rPr>
                <w:color w:val="808080"/>
              </w:rPr>
            </w:r>
          </w:p>
        </w:tc>
        <w:tc>
          <w:tcPr>
            <w:tcW w:w="155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r>
          </w:p>
        </w:tc>
        <w:tc>
          <w:tcPr>
            <w:tcW w:w="1560" w:type="dxa"/>
            <w:tcBorders>
              <w:bottom w:val="single" w:sz="4" w:space="0" w:color="000000"/>
              <w:right w:val="single" w:sz="4" w:space="0" w:color="000000"/>
            </w:tcBorders>
            <w:shd w:fill="auto" w:val="clear"/>
            <w:vAlign w:val="bottom"/>
          </w:tcPr>
          <w:p>
            <w:pPr>
              <w:pStyle w:val="Normal1"/>
              <w:spacing w:lineRule="auto" w:line="240" w:before="0" w:after="0"/>
              <w:jc w:val="center"/>
              <w:rPr/>
            </w:pPr>
            <w:r>
              <w:rPr/>
              <w:t>5</w:t>
            </w:r>
          </w:p>
        </w:tc>
      </w:tr>
      <w:tr>
        <w:trPr>
          <w:trHeight w:val="300" w:hRule="atLeast"/>
        </w:trPr>
        <w:tc>
          <w:tcPr>
            <w:tcW w:w="1843" w:type="dxa"/>
            <w:tcBorders>
              <w:top w:val="single" w:sz="4" w:space="0" w:color="000000"/>
              <w:left w:val="single" w:sz="8"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Compreensão(Nc)</w:t>
            </w:r>
          </w:p>
        </w:tc>
        <w:tc>
          <w:tcPr>
            <w:tcW w:w="125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4</w:t>
            </w:r>
          </w:p>
        </w:tc>
        <w:tc>
          <w:tcPr>
            <w:tcW w:w="168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5</w:t>
            </w:r>
          </w:p>
        </w:tc>
        <w:tc>
          <w:tcPr>
            <w:tcW w:w="13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color w:val="808080"/>
              </w:rPr>
            </w:pPr>
            <w:r>
              <w:rPr>
                <w:color w:val="808080"/>
              </w:rPr>
            </w:r>
          </w:p>
        </w:tc>
        <w:tc>
          <w:tcPr>
            <w:tcW w:w="155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color w:val="C00000"/>
              </w:rPr>
            </w:pPr>
            <w:r>
              <w:rPr>
                <w:color w:val="C00000"/>
              </w:rPr>
            </w:r>
          </w:p>
        </w:tc>
        <w:tc>
          <w:tcPr>
            <w:tcW w:w="1560" w:type="dxa"/>
            <w:tcBorders>
              <w:bottom w:val="single" w:sz="4" w:space="0" w:color="000000"/>
              <w:right w:val="single" w:sz="4" w:space="0" w:color="000000"/>
            </w:tcBorders>
            <w:shd w:fill="auto" w:val="clear"/>
            <w:vAlign w:val="bottom"/>
          </w:tcPr>
          <w:p>
            <w:pPr>
              <w:pStyle w:val="Normal1"/>
              <w:spacing w:lineRule="auto" w:line="240" w:before="0" w:after="0"/>
              <w:jc w:val="center"/>
              <w:rPr>
                <w:color w:val="C00000"/>
              </w:rPr>
            </w:pPr>
            <w:r>
              <w:rPr/>
              <w:t>4</w:t>
            </w:r>
          </w:p>
        </w:tc>
      </w:tr>
      <w:tr>
        <w:trPr>
          <w:trHeight w:val="300" w:hRule="atLeast"/>
        </w:trPr>
        <w:tc>
          <w:tcPr>
            <w:tcW w:w="1843" w:type="dxa"/>
            <w:tcBorders>
              <w:top w:val="single" w:sz="4" w:space="0" w:color="000000"/>
              <w:left w:val="single" w:sz="8"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Interações(Ni)</w:t>
            </w:r>
          </w:p>
        </w:tc>
        <w:tc>
          <w:tcPr>
            <w:tcW w:w="125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5</w:t>
            </w:r>
          </w:p>
        </w:tc>
        <w:tc>
          <w:tcPr>
            <w:tcW w:w="168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5</w:t>
            </w:r>
          </w:p>
        </w:tc>
        <w:tc>
          <w:tcPr>
            <w:tcW w:w="13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color w:val="808080"/>
              </w:rPr>
            </w:pPr>
            <w:r>
              <w:rPr>
                <w:color w:val="808080"/>
              </w:rPr>
            </w:r>
          </w:p>
        </w:tc>
        <w:tc>
          <w:tcPr>
            <w:tcW w:w="155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r>
          </w:p>
        </w:tc>
        <w:tc>
          <w:tcPr>
            <w:tcW w:w="1560" w:type="dxa"/>
            <w:tcBorders>
              <w:bottom w:val="single" w:sz="4" w:space="0" w:color="000000"/>
              <w:right w:val="single" w:sz="4" w:space="0" w:color="000000"/>
            </w:tcBorders>
            <w:shd w:fill="auto" w:val="clear"/>
            <w:vAlign w:val="bottom"/>
          </w:tcPr>
          <w:p>
            <w:pPr>
              <w:pStyle w:val="Normal1"/>
              <w:spacing w:lineRule="auto" w:line="240" w:before="0" w:after="0"/>
              <w:jc w:val="center"/>
              <w:rPr/>
            </w:pPr>
            <w:r>
              <w:rPr/>
              <w:t>5</w:t>
            </w:r>
          </w:p>
        </w:tc>
      </w:tr>
      <w:tr>
        <w:trPr>
          <w:trHeight w:val="300" w:hRule="atLeast"/>
        </w:trPr>
        <w:tc>
          <w:tcPr>
            <w:tcW w:w="1843" w:type="dxa"/>
            <w:tcBorders>
              <w:top w:val="single" w:sz="4" w:space="0" w:color="000000"/>
              <w:left w:val="single" w:sz="8"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Nível Geral(T)</w:t>
            </w:r>
          </w:p>
        </w:tc>
        <w:tc>
          <w:tcPr>
            <w:tcW w:w="125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4</w:t>
            </w:r>
          </w:p>
        </w:tc>
        <w:tc>
          <w:tcPr>
            <w:tcW w:w="168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4</w:t>
            </w:r>
          </w:p>
        </w:tc>
        <w:tc>
          <w:tcPr>
            <w:tcW w:w="13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color w:val="808080"/>
              </w:rPr>
            </w:pPr>
            <w:r>
              <w:rPr>
                <w:color w:val="808080"/>
              </w:rPr>
            </w:r>
          </w:p>
        </w:tc>
        <w:tc>
          <w:tcPr>
            <w:tcW w:w="155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r>
          </w:p>
        </w:tc>
        <w:tc>
          <w:tcPr>
            <w:tcW w:w="1560" w:type="dxa"/>
            <w:tcBorders>
              <w:bottom w:val="single" w:sz="4" w:space="0" w:color="000000"/>
              <w:right w:val="single" w:sz="4" w:space="0" w:color="000000"/>
            </w:tcBorders>
            <w:shd w:fill="auto" w:val="clear"/>
            <w:vAlign w:val="bottom"/>
          </w:tcPr>
          <w:p>
            <w:pPr>
              <w:pStyle w:val="Normal1"/>
              <w:spacing w:lineRule="auto" w:line="240" w:before="0" w:after="0"/>
              <w:jc w:val="center"/>
              <w:rPr/>
            </w:pPr>
            <w:r>
              <w:rPr/>
              <w:t>4</w:t>
            </w:r>
          </w:p>
        </w:tc>
      </w:tr>
    </w:tbl>
    <w:p>
      <w:pPr>
        <w:pStyle w:val="Normal1"/>
        <w:jc w:val="right"/>
        <w:rPr/>
      </w:pPr>
      <w:bookmarkStart w:id="2" w:name="_heading=h.gjdgxs2"/>
      <w:bookmarkEnd w:id="2"/>
      <w:r>
        <w:rPr/>
        <w:t>Matriz de Níveis da Revisão produzida por regime regular</w:t>
      </w:r>
    </w:p>
    <w:p>
      <w:pPr>
        <w:pStyle w:val="Normal1"/>
        <w:rPr/>
      </w:pPr>
      <w:bookmarkStart w:id="3" w:name="_heading=h.8iipnksss2k8"/>
      <w:bookmarkEnd w:id="3"/>
      <w:r>
        <w:rPr/>
        <w:t xml:space="preserve">Normalmente, quando só há dois avaliadores fiscais, a matriz de níveis de revisão é produzida usando-se o regime regular - exceto que não há terceira escuta prevista. Entretanto, se o usuário preferir, ele pode escolher outro regime (como composição ou múltiplo - cf. Matriz Final de Níveis), ou inserir as notas manualmente. </w:t>
      </w:r>
    </w:p>
    <w:p>
      <w:pPr>
        <w:pStyle w:val="Normal1"/>
        <w:rPr/>
      </w:pPr>
      <w:r>
        <w:rPr/>
      </w:r>
    </w:p>
    <w:p>
      <w:pPr>
        <w:pStyle w:val="Normal1"/>
        <w:rPr/>
      </w:pPr>
      <w:r>
        <w:rPr/>
      </w:r>
    </w:p>
    <w:tbl>
      <w:tblPr>
        <w:tblStyle w:val="Table4"/>
        <w:tblW w:w="9215" w:type="dxa"/>
        <w:jc w:val="left"/>
        <w:tblInd w:w="-294" w:type="dxa"/>
        <w:tblCellMar>
          <w:top w:w="0" w:type="dxa"/>
          <w:left w:w="108" w:type="dxa"/>
          <w:bottom w:w="0" w:type="dxa"/>
          <w:right w:w="108" w:type="dxa"/>
        </w:tblCellMar>
        <w:tblLook w:val="0400"/>
      </w:tblPr>
      <w:tblGrid>
        <w:gridCol w:w="1843"/>
        <w:gridCol w:w="1256"/>
        <w:gridCol w:w="1680"/>
        <w:gridCol w:w="1316"/>
        <w:gridCol w:w="1559"/>
        <w:gridCol w:w="1560"/>
      </w:tblGrid>
      <w:tr>
        <w:trPr>
          <w:trHeight w:val="827" w:hRule="atLeast"/>
        </w:trPr>
        <w:tc>
          <w:tcPr>
            <w:tcW w:w="1843" w:type="dxa"/>
            <w:tcBorders>
              <w:top w:val="single" w:sz="4" w:space="0" w:color="000000"/>
              <w:left w:val="single" w:sz="8"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 </w:t>
            </w:r>
          </w:p>
        </w:tc>
        <w:tc>
          <w:tcPr>
            <w:tcW w:w="125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rPr>
                <w:b/>
                <w:b/>
              </w:rPr>
            </w:pPr>
            <w:r>
              <w:rPr>
                <w:b/>
              </w:rPr>
              <w:t>Matriz de Níveis do Fiscal 1</w:t>
            </w:r>
          </w:p>
        </w:tc>
        <w:tc>
          <w:tcPr>
            <w:tcW w:w="168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Matriz de Níveis do Fiscal 2</w:t>
            </w:r>
          </w:p>
        </w:tc>
        <w:tc>
          <w:tcPr>
            <w:tcW w:w="13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rPr>
                <w:b/>
                <w:b/>
                <w:color w:val="808080"/>
              </w:rPr>
            </w:pPr>
            <w:r>
              <w:rPr>
                <w:b/>
              </w:rPr>
              <w:t>Matriz de Níveis do Fiscal 3</w:t>
            </w:r>
          </w:p>
        </w:tc>
        <w:tc>
          <w:tcPr>
            <w:tcW w:w="155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Matriz de Níveis do Fiscal 4</w:t>
            </w:r>
          </w:p>
        </w:tc>
        <w:tc>
          <w:tcPr>
            <w:tcW w:w="1560" w:type="dxa"/>
            <w:tcBorders>
              <w:top w:val="single" w:sz="4"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Matriz de Níveis da Revisão</w:t>
            </w:r>
          </w:p>
        </w:tc>
      </w:tr>
      <w:tr>
        <w:trPr>
          <w:trHeight w:val="315" w:hRule="atLeast"/>
        </w:trPr>
        <w:tc>
          <w:tcPr>
            <w:tcW w:w="1843" w:type="dxa"/>
            <w:tcBorders>
              <w:top w:val="single" w:sz="4" w:space="0" w:color="000000"/>
              <w:left w:val="single" w:sz="8"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Pronúncia(Np)</w:t>
            </w:r>
          </w:p>
        </w:tc>
        <w:tc>
          <w:tcPr>
            <w:tcW w:w="125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4</w:t>
            </w:r>
          </w:p>
        </w:tc>
        <w:tc>
          <w:tcPr>
            <w:tcW w:w="168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4</w:t>
            </w:r>
          </w:p>
        </w:tc>
        <w:tc>
          <w:tcPr>
            <w:tcW w:w="13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4</w:t>
            </w:r>
          </w:p>
        </w:tc>
        <w:tc>
          <w:tcPr>
            <w:tcW w:w="155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r>
          </w:p>
        </w:tc>
        <w:tc>
          <w:tcPr>
            <w:tcW w:w="1560" w:type="dxa"/>
            <w:tcBorders>
              <w:bottom w:val="single" w:sz="4" w:space="0" w:color="000000"/>
              <w:right w:val="single" w:sz="4" w:space="0" w:color="000000"/>
            </w:tcBorders>
            <w:shd w:fill="auto" w:val="clear"/>
            <w:vAlign w:val="bottom"/>
          </w:tcPr>
          <w:p>
            <w:pPr>
              <w:pStyle w:val="Normal1"/>
              <w:spacing w:lineRule="auto" w:line="240" w:before="0" w:after="0"/>
              <w:jc w:val="center"/>
              <w:rPr/>
            </w:pPr>
            <w:r>
              <w:rPr/>
              <w:t>4</w:t>
            </w:r>
          </w:p>
        </w:tc>
      </w:tr>
      <w:tr>
        <w:trPr>
          <w:trHeight w:val="300" w:hRule="atLeast"/>
        </w:trPr>
        <w:tc>
          <w:tcPr>
            <w:tcW w:w="1843" w:type="dxa"/>
            <w:tcBorders>
              <w:top w:val="single" w:sz="4" w:space="0" w:color="000000"/>
              <w:left w:val="single" w:sz="8"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Estrutura(Ne)</w:t>
            </w:r>
          </w:p>
        </w:tc>
        <w:tc>
          <w:tcPr>
            <w:tcW w:w="125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4</w:t>
            </w:r>
          </w:p>
        </w:tc>
        <w:tc>
          <w:tcPr>
            <w:tcW w:w="168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4</w:t>
            </w:r>
          </w:p>
        </w:tc>
        <w:tc>
          <w:tcPr>
            <w:tcW w:w="13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4</w:t>
            </w:r>
          </w:p>
        </w:tc>
        <w:tc>
          <w:tcPr>
            <w:tcW w:w="155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r>
          </w:p>
        </w:tc>
        <w:tc>
          <w:tcPr>
            <w:tcW w:w="156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4</w:t>
            </w:r>
          </w:p>
        </w:tc>
      </w:tr>
      <w:tr>
        <w:trPr>
          <w:trHeight w:val="300" w:hRule="atLeast"/>
        </w:trPr>
        <w:tc>
          <w:tcPr>
            <w:tcW w:w="1843" w:type="dxa"/>
            <w:tcBorders>
              <w:top w:val="single" w:sz="4" w:space="0" w:color="000000"/>
              <w:left w:val="single" w:sz="8"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Vocabulário(Nv)</w:t>
            </w:r>
          </w:p>
        </w:tc>
        <w:tc>
          <w:tcPr>
            <w:tcW w:w="125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5</w:t>
            </w:r>
          </w:p>
        </w:tc>
        <w:tc>
          <w:tcPr>
            <w:tcW w:w="168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4</w:t>
            </w:r>
          </w:p>
        </w:tc>
        <w:tc>
          <w:tcPr>
            <w:tcW w:w="13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5</w:t>
            </w:r>
          </w:p>
        </w:tc>
        <w:tc>
          <w:tcPr>
            <w:tcW w:w="155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r>
          </w:p>
        </w:tc>
        <w:tc>
          <w:tcPr>
            <w:tcW w:w="1560" w:type="dxa"/>
            <w:tcBorders>
              <w:top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5</w:t>
            </w:r>
          </w:p>
        </w:tc>
      </w:tr>
      <w:tr>
        <w:trPr>
          <w:trHeight w:val="300" w:hRule="atLeast"/>
        </w:trPr>
        <w:tc>
          <w:tcPr>
            <w:tcW w:w="1843" w:type="dxa"/>
            <w:tcBorders>
              <w:top w:val="single" w:sz="4" w:space="0" w:color="000000"/>
              <w:left w:val="single" w:sz="8"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Fluência(Nf)</w:t>
            </w:r>
          </w:p>
        </w:tc>
        <w:tc>
          <w:tcPr>
            <w:tcW w:w="125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5</w:t>
            </w:r>
          </w:p>
        </w:tc>
        <w:tc>
          <w:tcPr>
            <w:tcW w:w="168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5</w:t>
            </w:r>
          </w:p>
        </w:tc>
        <w:tc>
          <w:tcPr>
            <w:tcW w:w="13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5</w:t>
            </w:r>
          </w:p>
        </w:tc>
        <w:tc>
          <w:tcPr>
            <w:tcW w:w="155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r>
          </w:p>
        </w:tc>
        <w:tc>
          <w:tcPr>
            <w:tcW w:w="1560" w:type="dxa"/>
            <w:tcBorders>
              <w:bottom w:val="single" w:sz="4" w:space="0" w:color="000000"/>
              <w:right w:val="single" w:sz="4" w:space="0" w:color="000000"/>
            </w:tcBorders>
            <w:shd w:fill="auto" w:val="clear"/>
            <w:vAlign w:val="bottom"/>
          </w:tcPr>
          <w:p>
            <w:pPr>
              <w:pStyle w:val="Normal1"/>
              <w:spacing w:lineRule="auto" w:line="240" w:before="0" w:after="0"/>
              <w:jc w:val="center"/>
              <w:rPr/>
            </w:pPr>
            <w:r>
              <w:rPr/>
              <w:t>5</w:t>
            </w:r>
          </w:p>
        </w:tc>
      </w:tr>
      <w:tr>
        <w:trPr>
          <w:trHeight w:val="300" w:hRule="atLeast"/>
        </w:trPr>
        <w:tc>
          <w:tcPr>
            <w:tcW w:w="1843" w:type="dxa"/>
            <w:tcBorders>
              <w:top w:val="single" w:sz="4" w:space="0" w:color="000000"/>
              <w:left w:val="single" w:sz="8"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Compreensão(Nc)</w:t>
            </w:r>
          </w:p>
        </w:tc>
        <w:tc>
          <w:tcPr>
            <w:tcW w:w="125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4</w:t>
            </w:r>
          </w:p>
        </w:tc>
        <w:tc>
          <w:tcPr>
            <w:tcW w:w="168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5</w:t>
            </w:r>
          </w:p>
        </w:tc>
        <w:tc>
          <w:tcPr>
            <w:tcW w:w="13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5</w:t>
            </w:r>
          </w:p>
        </w:tc>
        <w:tc>
          <w:tcPr>
            <w:tcW w:w="155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color w:val="C00000"/>
              </w:rPr>
            </w:pPr>
            <w:r>
              <w:rPr>
                <w:color w:val="C00000"/>
              </w:rPr>
            </w:r>
          </w:p>
        </w:tc>
        <w:tc>
          <w:tcPr>
            <w:tcW w:w="1560" w:type="dxa"/>
            <w:tcBorders>
              <w:bottom w:val="single" w:sz="4" w:space="0" w:color="000000"/>
              <w:right w:val="single" w:sz="4" w:space="0" w:color="000000"/>
            </w:tcBorders>
            <w:shd w:fill="auto" w:val="clear"/>
            <w:vAlign w:val="bottom"/>
          </w:tcPr>
          <w:p>
            <w:pPr>
              <w:pStyle w:val="Normal1"/>
              <w:spacing w:lineRule="auto" w:line="240" w:before="0" w:after="0"/>
              <w:jc w:val="center"/>
              <w:rPr>
                <w:color w:val="C00000"/>
              </w:rPr>
            </w:pPr>
            <w:r>
              <w:rPr/>
              <w:t>5</w:t>
            </w:r>
          </w:p>
        </w:tc>
      </w:tr>
      <w:tr>
        <w:trPr>
          <w:trHeight w:val="300" w:hRule="atLeast"/>
        </w:trPr>
        <w:tc>
          <w:tcPr>
            <w:tcW w:w="1843" w:type="dxa"/>
            <w:tcBorders>
              <w:top w:val="single" w:sz="4" w:space="0" w:color="000000"/>
              <w:left w:val="single" w:sz="8"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Interações(Ni)</w:t>
            </w:r>
          </w:p>
        </w:tc>
        <w:tc>
          <w:tcPr>
            <w:tcW w:w="125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5</w:t>
            </w:r>
          </w:p>
        </w:tc>
        <w:tc>
          <w:tcPr>
            <w:tcW w:w="168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5</w:t>
            </w:r>
          </w:p>
        </w:tc>
        <w:tc>
          <w:tcPr>
            <w:tcW w:w="13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5</w:t>
            </w:r>
          </w:p>
        </w:tc>
        <w:tc>
          <w:tcPr>
            <w:tcW w:w="155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r>
          </w:p>
        </w:tc>
        <w:tc>
          <w:tcPr>
            <w:tcW w:w="1560" w:type="dxa"/>
            <w:tcBorders>
              <w:bottom w:val="single" w:sz="4" w:space="0" w:color="000000"/>
              <w:right w:val="single" w:sz="4" w:space="0" w:color="000000"/>
            </w:tcBorders>
            <w:shd w:fill="auto" w:val="clear"/>
            <w:vAlign w:val="bottom"/>
          </w:tcPr>
          <w:p>
            <w:pPr>
              <w:pStyle w:val="Normal1"/>
              <w:spacing w:lineRule="auto" w:line="240" w:before="0" w:after="0"/>
              <w:jc w:val="center"/>
              <w:rPr/>
            </w:pPr>
            <w:r>
              <w:rPr/>
              <w:t>5</w:t>
            </w:r>
          </w:p>
        </w:tc>
      </w:tr>
      <w:tr>
        <w:trPr>
          <w:trHeight w:val="300" w:hRule="atLeast"/>
        </w:trPr>
        <w:tc>
          <w:tcPr>
            <w:tcW w:w="1843" w:type="dxa"/>
            <w:tcBorders>
              <w:top w:val="single" w:sz="4" w:space="0" w:color="000000"/>
              <w:left w:val="single" w:sz="8" w:space="0" w:color="000000"/>
              <w:bottom w:val="single" w:sz="4" w:space="0" w:color="000000"/>
              <w:right w:val="single" w:sz="4" w:space="0" w:color="000000"/>
            </w:tcBorders>
            <w:shd w:fill="auto" w:val="clear"/>
            <w:vAlign w:val="bottom"/>
          </w:tcPr>
          <w:p>
            <w:pPr>
              <w:pStyle w:val="Normal1"/>
              <w:spacing w:lineRule="auto" w:line="240" w:before="0" w:after="0"/>
              <w:rPr>
                <w:b/>
                <w:b/>
              </w:rPr>
            </w:pPr>
            <w:r>
              <w:rPr>
                <w:b/>
              </w:rPr>
              <w:t>Nível Geral(T)</w:t>
            </w:r>
          </w:p>
        </w:tc>
        <w:tc>
          <w:tcPr>
            <w:tcW w:w="125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4</w:t>
            </w:r>
          </w:p>
        </w:tc>
        <w:tc>
          <w:tcPr>
            <w:tcW w:w="1680"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t>4</w:t>
            </w:r>
          </w:p>
        </w:tc>
        <w:tc>
          <w:tcPr>
            <w:tcW w:w="13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center"/>
              <w:rPr/>
            </w:pPr>
            <w:r>
              <w:rPr/>
              <w:t>4</w:t>
            </w:r>
          </w:p>
        </w:tc>
        <w:tc>
          <w:tcPr>
            <w:tcW w:w="155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before="0" w:after="0"/>
              <w:jc w:val="center"/>
              <w:rPr/>
            </w:pPr>
            <w:r>
              <w:rPr/>
            </w:r>
          </w:p>
        </w:tc>
        <w:tc>
          <w:tcPr>
            <w:tcW w:w="1560" w:type="dxa"/>
            <w:tcBorders>
              <w:bottom w:val="single" w:sz="4" w:space="0" w:color="000000"/>
              <w:right w:val="single" w:sz="4" w:space="0" w:color="000000"/>
            </w:tcBorders>
            <w:shd w:fill="auto" w:val="clear"/>
            <w:vAlign w:val="bottom"/>
          </w:tcPr>
          <w:p>
            <w:pPr>
              <w:pStyle w:val="Normal1"/>
              <w:spacing w:lineRule="auto" w:line="240" w:before="0" w:after="0"/>
              <w:jc w:val="center"/>
              <w:rPr/>
            </w:pPr>
            <w:r>
              <w:rPr/>
              <w:t>4</w:t>
            </w:r>
          </w:p>
        </w:tc>
      </w:tr>
    </w:tbl>
    <w:p>
      <w:pPr>
        <w:pStyle w:val="Normal1"/>
        <w:jc w:val="right"/>
        <w:rPr/>
      </w:pPr>
      <w:bookmarkStart w:id="4" w:name="_heading=h.gjdgxs3"/>
      <w:bookmarkEnd w:id="4"/>
      <w:r>
        <w:rPr/>
        <w:t>Exemplo de Matriz de Níveis da Revisão produzida por Composição (maioria de votos)</w:t>
      </w:r>
    </w:p>
    <w:p>
      <w:pPr>
        <w:pStyle w:val="Normal1"/>
        <w:rPr/>
      </w:pPr>
      <w:r>
        <w:rPr/>
      </w:r>
      <w:bookmarkStart w:id="5" w:name="_heading=h.68jqmg6wp6z7"/>
      <w:bookmarkStart w:id="6" w:name="_heading=h.68jqmg6wp6z7"/>
      <w:bookmarkEnd w:id="6"/>
    </w:p>
    <w:p>
      <w:pPr>
        <w:pStyle w:val="Normal1"/>
        <w:rPr/>
      </w:pPr>
      <w:r>
        <w:rPr/>
      </w:r>
      <w:bookmarkStart w:id="7" w:name="_heading=h.aifngnr5uh91"/>
      <w:bookmarkStart w:id="8" w:name="_heading=h.aifngnr5uh91"/>
      <w:bookmarkEnd w:id="8"/>
    </w:p>
    <w:p>
      <w:pPr>
        <w:pStyle w:val="Normal1"/>
        <w:pBdr/>
        <w:spacing w:before="0" w:after="160"/>
        <w:ind w:left="0" w:hanging="0"/>
        <w:rPr>
          <w:i/>
          <w:i/>
          <w:color w:val="4472C4"/>
        </w:rPr>
      </w:pPr>
      <w:r>
        <w:rPr/>
      </w:r>
    </w:p>
    <w:sectPr>
      <w:type w:val="nextPage"/>
      <w:pgSz w:w="11906" w:h="16838"/>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Georgia">
    <w:charset w:val="01"/>
    <w:family w:val="roman"/>
    <w:pitch w:val="variable"/>
  </w:font>
  <w:font w:name="Cambria Math">
    <w:charset w:val="01"/>
    <w:family w:val="roman"/>
    <w:pitch w:val="variable"/>
  </w:font>
  <w:font w:name="Noto Sans Symbols">
    <w:charset w:val="01"/>
    <w:family w:val="auto"/>
    <w:pitch w:val="default"/>
  </w:font>
  <w:font w:name="Courier New">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
    <w:lvl w:ilvl="0">
      <w:start w:val="1"/>
      <w:numFmt w:val="decimal"/>
      <w:lvlText w:val="%1."/>
      <w:lvlJc w:val="left"/>
      <w:pPr>
        <w:tabs>
          <w:tab w:val="num" w:pos="0"/>
        </w:tabs>
        <w:ind w:left="720" w:hanging="360"/>
      </w:pPr>
    </w:lvl>
    <w:lvl w:ilvl="1">
      <w:start w:val="2"/>
      <w:numFmt w:val="decimal"/>
      <w:lvlText w:val="%1.%2."/>
      <w:lvlJc w:val="left"/>
      <w:pPr>
        <w:tabs>
          <w:tab w:val="num" w:pos="0"/>
        </w:tabs>
        <w:ind w:left="810" w:hanging="450"/>
      </w:pPr>
      <w:rPr>
        <w:sz w:val="28"/>
        <w:i w:val="false"/>
        <w:szCs w:val="28"/>
        <w:color w:val="4472C4"/>
      </w:rPr>
    </w:lvl>
    <w:lvl w:ilvl="2">
      <w:start w:val="1"/>
      <w:numFmt w:val="decimal"/>
      <w:lvlText w:val="%1.%2.%3."/>
      <w:lvlJc w:val="left"/>
      <w:pPr>
        <w:tabs>
          <w:tab w:val="num" w:pos="0"/>
        </w:tabs>
        <w:ind w:left="1080" w:hanging="720"/>
      </w:pPr>
      <w:rPr>
        <w:sz w:val="28"/>
        <w:i w:val="false"/>
        <w:szCs w:val="28"/>
        <w:color w:val="4472C4"/>
      </w:rPr>
    </w:lvl>
    <w:lvl w:ilvl="3">
      <w:start w:val="1"/>
      <w:numFmt w:val="decimal"/>
      <w:lvlText w:val="%1.%2.%3.%4."/>
      <w:lvlJc w:val="left"/>
      <w:pPr>
        <w:tabs>
          <w:tab w:val="num" w:pos="0"/>
        </w:tabs>
        <w:ind w:left="1080" w:hanging="720"/>
      </w:pPr>
      <w:rPr>
        <w:sz w:val="28"/>
        <w:i w:val="false"/>
        <w:szCs w:val="28"/>
        <w:color w:val="4472C4"/>
      </w:rPr>
    </w:lvl>
    <w:lvl w:ilvl="4">
      <w:start w:val="1"/>
      <w:numFmt w:val="decimal"/>
      <w:lvlText w:val="%1.%2.%3.%4.%5."/>
      <w:lvlJc w:val="left"/>
      <w:pPr>
        <w:tabs>
          <w:tab w:val="num" w:pos="0"/>
        </w:tabs>
        <w:ind w:left="1440" w:hanging="1080"/>
      </w:pPr>
      <w:rPr>
        <w:sz w:val="28"/>
        <w:i w:val="false"/>
        <w:szCs w:val="28"/>
        <w:color w:val="4472C4"/>
      </w:rPr>
    </w:lvl>
    <w:lvl w:ilvl="5">
      <w:start w:val="1"/>
      <w:numFmt w:val="decimal"/>
      <w:lvlText w:val="%1.%2.%3.%4.%5.%6."/>
      <w:lvlJc w:val="left"/>
      <w:pPr>
        <w:tabs>
          <w:tab w:val="num" w:pos="0"/>
        </w:tabs>
        <w:ind w:left="1440" w:hanging="1080"/>
      </w:pPr>
      <w:rPr>
        <w:sz w:val="28"/>
        <w:i w:val="false"/>
        <w:szCs w:val="28"/>
        <w:color w:val="4472C4"/>
      </w:rPr>
    </w:lvl>
    <w:lvl w:ilvl="6">
      <w:start w:val="1"/>
      <w:numFmt w:val="decimal"/>
      <w:lvlText w:val="%1.%2.%3.%4.%5.%6.%7."/>
      <w:lvlJc w:val="left"/>
      <w:pPr>
        <w:tabs>
          <w:tab w:val="num" w:pos="0"/>
        </w:tabs>
        <w:ind w:left="1800" w:hanging="1440"/>
      </w:pPr>
      <w:rPr>
        <w:sz w:val="28"/>
        <w:i w:val="false"/>
        <w:szCs w:val="28"/>
        <w:color w:val="4472C4"/>
      </w:rPr>
    </w:lvl>
    <w:lvl w:ilvl="7">
      <w:start w:val="1"/>
      <w:numFmt w:val="decimal"/>
      <w:lvlText w:val="%1.%2.%3.%4.%5.%6.%7.%8."/>
      <w:lvlJc w:val="left"/>
      <w:pPr>
        <w:tabs>
          <w:tab w:val="num" w:pos="0"/>
        </w:tabs>
        <w:ind w:left="1800" w:hanging="1440"/>
      </w:pPr>
      <w:rPr>
        <w:sz w:val="28"/>
        <w:i w:val="false"/>
        <w:szCs w:val="28"/>
        <w:color w:val="4472C4"/>
      </w:rPr>
    </w:lvl>
    <w:lvl w:ilvl="8">
      <w:start w:val="1"/>
      <w:numFmt w:val="decimal"/>
      <w:lvlText w:val="%1.%2.%3.%4.%5.%6.%7.%8.%9."/>
      <w:lvlJc w:val="left"/>
      <w:pPr>
        <w:tabs>
          <w:tab w:val="num" w:pos="0"/>
        </w:tabs>
        <w:ind w:left="2160" w:hanging="1800"/>
      </w:pPr>
      <w:rPr>
        <w:sz w:val="28"/>
        <w:i w:val="false"/>
        <w:szCs w:val="28"/>
        <w:color w:val="4472C4"/>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rPr>
        <w:rFonts w:eastAsia="Calibri" w:cs="Calibri"/>
      </w:r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5">
    <w:lvl w:ilvl="0">
      <w:start w:val="1"/>
      <w:numFmt w:val="bullet"/>
      <w:lvlText w:val="●"/>
      <w:lvlJc w:val="left"/>
      <w:pPr>
        <w:tabs>
          <w:tab w:val="num" w:pos="0"/>
        </w:tabs>
        <w:ind w:left="1080" w:hanging="360"/>
      </w:pPr>
      <w:rPr>
        <w:rFonts w:ascii="Noto Sans Symbols" w:hAnsi="Noto Sans Symbols" w:cs="Noto Sans Symbol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6">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lowerLetter"/>
      <w:lvlText w:val="%5."/>
      <w:lvlJc w:val="left"/>
      <w:pPr>
        <w:tabs>
          <w:tab w:val="num" w:pos="0"/>
        </w:tabs>
        <w:ind w:left="567" w:hanging="567"/>
      </w:pPr>
    </w:lvl>
    <w:lvl w:ilvl="5">
      <w:start w:val="1"/>
      <w:numFmt w:val="lowerRoman"/>
      <w:lvlText w:val="%6."/>
      <w:lvlJc w:val="left"/>
      <w:pPr>
        <w:tabs>
          <w:tab w:val="num" w:pos="0"/>
        </w:tabs>
        <w:ind w:left="1134" w:hanging="567"/>
      </w:pPr>
    </w:lvl>
    <w:lvl w:ilvl="6">
      <w:start w:val="1"/>
      <w:numFmt w:val="upperLetter"/>
      <w:lvlText w:val="%7."/>
      <w:lvlJc w:val="left"/>
      <w:pPr>
        <w:tabs>
          <w:tab w:val="num" w:pos="0"/>
        </w:tabs>
        <w:ind w:left="1701" w:hanging="567"/>
      </w:pPr>
      <w:rPr>
        <w:rFonts w:eastAsia="Calibri" w:cs="Calibri"/>
      </w:rPr>
    </w:lvl>
    <w:lvl w:ilvl="7">
      <w:start w:val="1"/>
      <w:numFmt w:val="upperLetter"/>
      <w:lvlText w:val="%8."/>
      <w:lvlJc w:val="left"/>
      <w:pPr>
        <w:tabs>
          <w:tab w:val="num" w:pos="0"/>
        </w:tabs>
        <w:ind w:left="2268" w:hanging="565"/>
      </w:pPr>
      <w:rPr>
        <w:rFonts w:eastAsia="Calibri" w:cs="Calibri"/>
      </w:rPr>
    </w:lvl>
    <w:lvl w:ilvl="8">
      <w:start w:val="1"/>
      <w:numFmt w:val="decimal"/>
      <w:lvlText w:val="%1.%2.%3.%4.%5.%6.%7.%8.%9."/>
      <w:lvlJc w:val="left"/>
      <w:pPr>
        <w:tabs>
          <w:tab w:val="num" w:pos="0"/>
        </w:tabs>
        <w:ind w:left="0" w:hanging="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t-BR"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pt-BR" w:eastAsia="zh-CN" w:bidi="hi-IN"/>
    </w:rPr>
  </w:style>
  <w:style w:type="paragraph" w:styleId="Ttulo1">
    <w:name w:val="Heading 1"/>
    <w:basedOn w:val="Ttulo2"/>
    <w:next w:val="Pargrafo1onvel"/>
    <w:link w:val="Ttulo1Char"/>
    <w:uiPriority w:val="9"/>
    <w:qFormat/>
    <w:rsid w:val="00f20014"/>
    <w:pPr>
      <w:outlineLvl w:val="0"/>
    </w:pPr>
    <w:rPr>
      <w:caps/>
      <w:color w:val="2F5496" w:themeColor="accent1" w:themeShade="bf"/>
      <w:sz w:val="26"/>
      <w:szCs w:val="28"/>
    </w:rPr>
  </w:style>
  <w:style w:type="paragraph" w:styleId="Ttulo2">
    <w:name w:val="Heading 2"/>
    <w:basedOn w:val="Normal1"/>
    <w:next w:val="Pargrafo1onvel"/>
    <w:link w:val="Ttulo2Char"/>
    <w:uiPriority w:val="9"/>
    <w:unhideWhenUsed/>
    <w:qFormat/>
    <w:rsid w:val="00f20014"/>
    <w:pPr>
      <w:keepNext w:val="true"/>
      <w:keepLines/>
      <w:spacing w:lineRule="auto" w:line="276" w:before="200" w:after="0"/>
      <w:outlineLvl w:val="1"/>
    </w:pPr>
    <w:rPr>
      <w:rFonts w:ascii="Calibri Light" w:hAnsi="Calibri Light" w:eastAsia="" w:cs="Times New Roman" w:asciiTheme="majorHAnsi" w:eastAsiaTheme="majorEastAsia" w:hAnsiTheme="majorHAnsi"/>
      <w:b/>
      <w:bCs/>
      <w:color w:val="4472C4" w:themeColor="accent1"/>
      <w:szCs w:val="26"/>
    </w:rPr>
  </w:style>
  <w:style w:type="paragraph" w:styleId="Ttulo3">
    <w:name w:val="Heading 3"/>
    <w:basedOn w:val="Ttulo2"/>
    <w:next w:val="Pargrafo1onvel"/>
    <w:link w:val="Ttulo3Char"/>
    <w:uiPriority w:val="9"/>
    <w:unhideWhenUsed/>
    <w:qFormat/>
    <w:rsid w:val="00f20014"/>
    <w:pPr>
      <w:ind w:left="851" w:hanging="851"/>
      <w:outlineLvl w:val="2"/>
    </w:pPr>
    <w:rPr>
      <w:b w:val="false"/>
      <w:i/>
    </w:rPr>
  </w:style>
  <w:style w:type="paragraph" w:styleId="Ttulo4">
    <w:name w:val="Heading 4"/>
    <w:basedOn w:val="Ttulo3"/>
    <w:next w:val="Pargrafo1onvel"/>
    <w:link w:val="Ttulo4Char"/>
    <w:uiPriority w:val="9"/>
    <w:unhideWhenUsed/>
    <w:qFormat/>
    <w:rsid w:val="00f20014"/>
    <w:pPr>
      <w:outlineLvl w:val="3"/>
    </w:pPr>
    <w:rPr>
      <w:i w:val="false"/>
      <w:caps/>
    </w:rPr>
  </w:style>
  <w:style w:type="paragraph" w:styleId="Ttulo5">
    <w:name w:val="Heading 5"/>
    <w:basedOn w:val="Normal1"/>
    <w:next w:val="Normal1"/>
    <w:link w:val="Ttulo5Char"/>
    <w:uiPriority w:val="9"/>
    <w:unhideWhenUsed/>
    <w:qFormat/>
    <w:rsid w:val="00c364ef"/>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Ttulo6">
    <w:name w:val="Heading 6"/>
    <w:basedOn w:val="Normal1"/>
    <w:next w:val="Normal1"/>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f20014"/>
    <w:rPr>
      <w:rFonts w:ascii="Calibri Light" w:hAnsi="Calibri Light" w:eastAsia="" w:cs="Times New Roman" w:asciiTheme="majorHAnsi" w:eastAsiaTheme="majorEastAsia" w:hAnsiTheme="majorHAnsi"/>
      <w:b/>
      <w:bCs/>
      <w:caps/>
      <w:color w:val="2F5496" w:themeColor="accent1" w:themeShade="bf"/>
      <w:sz w:val="26"/>
      <w:szCs w:val="28"/>
    </w:rPr>
  </w:style>
  <w:style w:type="character" w:styleId="Ttulo2Char" w:customStyle="1">
    <w:name w:val="Título 2 Char"/>
    <w:basedOn w:val="DefaultParagraphFont"/>
    <w:link w:val="Ttulo2"/>
    <w:uiPriority w:val="9"/>
    <w:qFormat/>
    <w:rsid w:val="00f20014"/>
    <w:rPr>
      <w:rFonts w:ascii="Calibri Light" w:hAnsi="Calibri Light" w:eastAsia="" w:cs="Times New Roman" w:asciiTheme="majorHAnsi" w:eastAsiaTheme="majorEastAsia" w:hAnsiTheme="majorHAnsi"/>
      <w:b/>
      <w:bCs/>
      <w:color w:val="4472C4" w:themeColor="accent1"/>
      <w:szCs w:val="26"/>
    </w:rPr>
  </w:style>
  <w:style w:type="character" w:styleId="Ttulo3Char" w:customStyle="1">
    <w:name w:val="Título 3 Char"/>
    <w:basedOn w:val="DefaultParagraphFont"/>
    <w:link w:val="Ttulo3"/>
    <w:uiPriority w:val="9"/>
    <w:qFormat/>
    <w:rsid w:val="00f20014"/>
    <w:rPr>
      <w:rFonts w:ascii="Calibri Light" w:hAnsi="Calibri Light" w:eastAsia="" w:cs="Times New Roman" w:asciiTheme="majorHAnsi" w:eastAsiaTheme="majorEastAsia" w:hAnsiTheme="majorHAnsi"/>
      <w:bCs/>
      <w:i/>
      <w:color w:val="4472C4" w:themeColor="accent1"/>
      <w:szCs w:val="26"/>
    </w:rPr>
  </w:style>
  <w:style w:type="character" w:styleId="Ttulo4Char" w:customStyle="1">
    <w:name w:val="Título 4 Char"/>
    <w:basedOn w:val="DefaultParagraphFont"/>
    <w:link w:val="Ttulo4"/>
    <w:uiPriority w:val="9"/>
    <w:qFormat/>
    <w:rsid w:val="00f20014"/>
    <w:rPr>
      <w:rFonts w:ascii="Calibri Light" w:hAnsi="Calibri Light" w:eastAsia="" w:cs="Times New Roman" w:asciiTheme="majorHAnsi" w:eastAsiaTheme="majorEastAsia" w:hAnsiTheme="majorHAnsi"/>
      <w:bCs/>
      <w:caps/>
      <w:color w:val="4472C4" w:themeColor="accent1"/>
      <w:szCs w:val="26"/>
    </w:rPr>
  </w:style>
  <w:style w:type="character" w:styleId="Ttulo5Char" w:customStyle="1">
    <w:name w:val="Título 5 Char"/>
    <w:basedOn w:val="DefaultParagraphFont"/>
    <w:link w:val="Ttulo5"/>
    <w:uiPriority w:val="9"/>
    <w:qFormat/>
    <w:rsid w:val="00c364ef"/>
    <w:rPr>
      <w:rFonts w:ascii="Calibri Light" w:hAnsi="Calibri Light" w:eastAsia="" w:cs="" w:asciiTheme="majorHAnsi" w:cstheme="majorBidi" w:eastAsiaTheme="majorEastAsia" w:hAnsiTheme="majorHAnsi"/>
      <w:color w:val="2F5496" w:themeColor="accent1" w:themeShade="bf"/>
    </w:rPr>
  </w:style>
  <w:style w:type="character" w:styleId="IntenseEmphasis">
    <w:name w:val="Intense Emphasis"/>
    <w:basedOn w:val="DefaultParagraphFont"/>
    <w:uiPriority w:val="21"/>
    <w:qFormat/>
    <w:rsid w:val="00322025"/>
    <w:rPr>
      <w:i/>
      <w:iCs/>
      <w:color w:val="4472C4" w:themeColor="accent1"/>
    </w:rPr>
  </w:style>
  <w:style w:type="character" w:styleId="PlaceholderText">
    <w:name w:val="Placeholder Text"/>
    <w:basedOn w:val="DefaultParagraphFont"/>
    <w:uiPriority w:val="99"/>
    <w:semiHidden/>
    <w:qFormat/>
    <w:rsid w:val="00f04956"/>
    <w:rPr>
      <w:color w:val="808080"/>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pt-BR" w:eastAsia="zh-CN" w:bidi="hi-IN"/>
    </w:rPr>
  </w:style>
  <w:style w:type="paragraph" w:styleId="Ttulododocumento">
    <w:name w:val="Title"/>
    <w:basedOn w:val="Normal1"/>
    <w:next w:val="Normal1"/>
    <w:uiPriority w:val="10"/>
    <w:qFormat/>
    <w:pPr>
      <w:keepNext w:val="true"/>
      <w:keepLines/>
      <w:spacing w:before="480" w:after="120"/>
    </w:pPr>
    <w:rPr>
      <w:b/>
      <w:sz w:val="72"/>
      <w:szCs w:val="72"/>
    </w:rPr>
  </w:style>
  <w:style w:type="paragraph" w:styleId="Pargrafo1onvel" w:customStyle="1">
    <w:name w:val="Parágrafo 1o nível"/>
    <w:basedOn w:val="ListParagraph"/>
    <w:qFormat/>
    <w:rsid w:val="00f20014"/>
    <w:pPr>
      <w:spacing w:lineRule="auto" w:line="276" w:before="0" w:after="120"/>
      <w:jc w:val="both"/>
    </w:pPr>
    <w:rPr>
      <w:rFonts w:eastAsia="Times New Roman" w:cs="Times New Roman"/>
    </w:rPr>
  </w:style>
  <w:style w:type="paragraph" w:styleId="Pargrafo2onvel" w:customStyle="1">
    <w:name w:val="Parágrafo 2o nível"/>
    <w:basedOn w:val="Pargrafo1onvel"/>
    <w:qFormat/>
    <w:rsid w:val="00f20014"/>
    <w:pPr/>
    <w:rPr>
      <w:lang w:val="pt-PT"/>
    </w:rPr>
  </w:style>
  <w:style w:type="paragraph" w:styleId="Pargrafo3onvel" w:customStyle="1">
    <w:name w:val="Parágrafo 3o nível"/>
    <w:basedOn w:val="Pargrafo1onvel"/>
    <w:qFormat/>
    <w:rsid w:val="00f20014"/>
    <w:pPr/>
    <w:rPr/>
  </w:style>
  <w:style w:type="paragraph" w:styleId="Pargrafo4onvel" w:customStyle="1">
    <w:name w:val="Parágrafo 4o nível"/>
    <w:basedOn w:val="Pargrafo1onvel"/>
    <w:qFormat/>
    <w:rsid w:val="00f20014"/>
    <w:pPr>
      <w:tabs>
        <w:tab w:val="clear" w:pos="720"/>
        <w:tab w:val="left" w:pos="360" w:leader="none"/>
      </w:tabs>
    </w:pPr>
    <w:rPr>
      <w:lang w:val="en-US"/>
    </w:rPr>
  </w:style>
  <w:style w:type="paragraph" w:styleId="ListParagraph">
    <w:name w:val="List Paragraph"/>
    <w:basedOn w:val="Normal1"/>
    <w:uiPriority w:val="34"/>
    <w:qFormat/>
    <w:rsid w:val="00f20014"/>
    <w:pPr>
      <w:spacing w:before="0" w:after="160"/>
      <w:ind w:left="720" w:hanging="0"/>
      <w:contextualSpacing/>
    </w:pPr>
    <w:rPr/>
  </w:style>
  <w:style w:type="paragraph" w:styleId="Subttulo">
    <w:name w:val="Subtitle"/>
    <w:basedOn w:val="Normal1"/>
    <w:next w:val="Normal1"/>
    <w:uiPriority w:val="1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tYyPpqSu71pv7y5blICkISXC13g==">AMUW2mUv6jEJ8WvYQPIktYqx4hAdWv73FA9jrG6AcWOFacXH3ixmkKXTbS+aPaWb3YE7K+j9qZI5VqOiiQaLhMlLJ6cufH9t5lVll9cEmEq4vRzIkg0Sj/rQ9g+V33MmU6gxOBR45OAmQv8a3J5o8zOyP8zu+o08auz5G9Ov0lsicwCjxkSklNR/HKa6IWVzZaqxGvdFkUibsh8RHj6CAOHuLROgb46uPg6LF+f81wnwn2hwFnfjfzE=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TotalTime>
  <Application>LibreOffice/6.4.6.2$Linux_X86_64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2020-08-17T21:58:00Z</dcterms:created>
  <dc:creator>Jean Alves</dc:creator>
  <dc:description/>
  <dc:language>pt-BR</dc:language>
  <cp:lastModifiedBy/>
  <dcterms:modified xsi:type="dcterms:W3CDTF">2021-03-20T16:46:30Z</dcterms:modified>
  <cp:revision>1</cp:revision>
  <dc:subject/>
  <dc:title/>
</cp:coreProperties>
</file>